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5C8" w:rsidRPr="00B152C1" w:rsidRDefault="005E25C8" w:rsidP="005E2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52C1">
        <w:rPr>
          <w:rFonts w:ascii="Times New Roman" w:hAnsi="Times New Roman" w:cs="Times New Roman"/>
          <w:b/>
          <w:bCs/>
          <w:sz w:val="28"/>
          <w:szCs w:val="28"/>
        </w:rPr>
        <w:t>Виды</w:t>
      </w:r>
    </w:p>
    <w:p w:rsidR="005E25C8" w:rsidRPr="00B152C1" w:rsidRDefault="005E25C8" w:rsidP="005E2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52C1">
        <w:rPr>
          <w:rFonts w:ascii="Times New Roman" w:hAnsi="Times New Roman" w:cs="Times New Roman"/>
          <w:b/>
          <w:bCs/>
          <w:sz w:val="28"/>
          <w:szCs w:val="28"/>
        </w:rPr>
        <w:t xml:space="preserve">экономической деятельности в соответствии с </w:t>
      </w:r>
      <w:proofErr w:type="gramStart"/>
      <w:r w:rsidRPr="00B152C1">
        <w:rPr>
          <w:rFonts w:ascii="Times New Roman" w:hAnsi="Times New Roman" w:cs="Times New Roman"/>
          <w:b/>
          <w:bCs/>
          <w:sz w:val="28"/>
          <w:szCs w:val="28"/>
        </w:rPr>
        <w:t>Общероссийским</w:t>
      </w:r>
      <w:proofErr w:type="gramEnd"/>
    </w:p>
    <w:p w:rsidR="005E25C8" w:rsidRPr="00B152C1" w:rsidRDefault="005E25C8" w:rsidP="005E2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52C1">
        <w:rPr>
          <w:rFonts w:ascii="Times New Roman" w:hAnsi="Times New Roman" w:cs="Times New Roman"/>
          <w:b/>
          <w:bCs/>
          <w:sz w:val="28"/>
          <w:szCs w:val="28"/>
        </w:rPr>
        <w:t xml:space="preserve">классификатором видов экономической деятельности </w:t>
      </w:r>
      <w:proofErr w:type="spellStart"/>
      <w:r w:rsidRPr="00B152C1">
        <w:rPr>
          <w:rFonts w:ascii="Times New Roman" w:hAnsi="Times New Roman" w:cs="Times New Roman"/>
          <w:b/>
          <w:bCs/>
          <w:sz w:val="28"/>
          <w:szCs w:val="28"/>
        </w:rPr>
        <w:t>ОК</w:t>
      </w:r>
      <w:proofErr w:type="spellEnd"/>
      <w:r w:rsidRPr="00B152C1">
        <w:rPr>
          <w:rFonts w:ascii="Times New Roman" w:hAnsi="Times New Roman" w:cs="Times New Roman"/>
          <w:b/>
          <w:bCs/>
          <w:sz w:val="28"/>
          <w:szCs w:val="28"/>
        </w:rPr>
        <w:t xml:space="preserve"> 029-2014</w:t>
      </w:r>
    </w:p>
    <w:p w:rsidR="005E25C8" w:rsidRPr="00B152C1" w:rsidRDefault="005E25C8" w:rsidP="005E2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52C1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spellStart"/>
      <w:r w:rsidRPr="00B152C1">
        <w:rPr>
          <w:rFonts w:ascii="Times New Roman" w:hAnsi="Times New Roman" w:cs="Times New Roman"/>
          <w:b/>
          <w:bCs/>
          <w:sz w:val="28"/>
          <w:szCs w:val="28"/>
        </w:rPr>
        <w:t>КДЕС</w:t>
      </w:r>
      <w:proofErr w:type="spellEnd"/>
      <w:proofErr w:type="gramStart"/>
      <w:r w:rsidRPr="00B152C1">
        <w:rPr>
          <w:rFonts w:ascii="Times New Roman" w:hAnsi="Times New Roman" w:cs="Times New Roman"/>
          <w:b/>
          <w:bCs/>
          <w:sz w:val="28"/>
          <w:szCs w:val="28"/>
        </w:rPr>
        <w:t xml:space="preserve"> Р</w:t>
      </w:r>
      <w:proofErr w:type="gramEnd"/>
      <w:r w:rsidRPr="00B152C1">
        <w:rPr>
          <w:rFonts w:ascii="Times New Roman" w:hAnsi="Times New Roman" w:cs="Times New Roman"/>
          <w:b/>
          <w:bCs/>
          <w:sz w:val="28"/>
          <w:szCs w:val="28"/>
        </w:rPr>
        <w:t xml:space="preserve">ед. 2) (далее - </w:t>
      </w:r>
      <w:proofErr w:type="spellStart"/>
      <w:r w:rsidRPr="00B152C1">
        <w:rPr>
          <w:rFonts w:ascii="Times New Roman" w:hAnsi="Times New Roman" w:cs="Times New Roman"/>
          <w:b/>
          <w:bCs/>
          <w:sz w:val="28"/>
          <w:szCs w:val="28"/>
        </w:rPr>
        <w:t>ОКВЭД</w:t>
      </w:r>
      <w:proofErr w:type="spellEnd"/>
      <w:r w:rsidRPr="00B152C1">
        <w:rPr>
          <w:rFonts w:ascii="Times New Roman" w:hAnsi="Times New Roman" w:cs="Times New Roman"/>
          <w:b/>
          <w:bCs/>
          <w:sz w:val="28"/>
          <w:szCs w:val="28"/>
        </w:rPr>
        <w:t>) и недвижимое имущество,</w:t>
      </w:r>
    </w:p>
    <w:p w:rsidR="005E25C8" w:rsidRPr="00B152C1" w:rsidRDefault="005E25C8" w:rsidP="005E2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52C1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proofErr w:type="gramStart"/>
      <w:r w:rsidRPr="00B152C1">
        <w:rPr>
          <w:rFonts w:ascii="Times New Roman" w:hAnsi="Times New Roman" w:cs="Times New Roman"/>
          <w:b/>
          <w:bCs/>
          <w:sz w:val="28"/>
          <w:szCs w:val="28"/>
        </w:rPr>
        <w:t>отношении</w:t>
      </w:r>
      <w:proofErr w:type="gramEnd"/>
      <w:r w:rsidRPr="00B152C1">
        <w:rPr>
          <w:rFonts w:ascii="Times New Roman" w:hAnsi="Times New Roman" w:cs="Times New Roman"/>
          <w:b/>
          <w:bCs/>
          <w:sz w:val="28"/>
          <w:szCs w:val="28"/>
        </w:rPr>
        <w:t xml:space="preserve"> которых налоговая ставка устанавливается</w:t>
      </w:r>
    </w:p>
    <w:p w:rsidR="005E25C8" w:rsidRPr="00B152C1" w:rsidRDefault="005E25C8" w:rsidP="005E25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52C1">
        <w:rPr>
          <w:rFonts w:ascii="Times New Roman" w:hAnsi="Times New Roman" w:cs="Times New Roman"/>
          <w:b/>
          <w:bCs/>
          <w:sz w:val="28"/>
          <w:szCs w:val="28"/>
        </w:rPr>
        <w:t>в размере 1,1 процента</w:t>
      </w:r>
    </w:p>
    <w:p w:rsidR="005E25C8" w:rsidRPr="00B152C1" w:rsidRDefault="005E25C8" w:rsidP="005E25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25C8" w:rsidRPr="00B152C1" w:rsidRDefault="005E25C8" w:rsidP="005E2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69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556"/>
        <w:gridCol w:w="3005"/>
        <w:gridCol w:w="5504"/>
      </w:tblGrid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 xml:space="preserve">Код вида экономической деятельности в соответствии с </w:t>
            </w:r>
            <w:hyperlink r:id="rId4" w:history="1">
              <w:proofErr w:type="spellStart"/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ОКВЭД</w:t>
              </w:r>
              <w:proofErr w:type="spellEnd"/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вида экономической деятельности в соответствии с </w:t>
            </w:r>
            <w:hyperlink r:id="rId5" w:history="1">
              <w:proofErr w:type="spellStart"/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ОКВЭД</w:t>
              </w:r>
              <w:proofErr w:type="spellEnd"/>
            </w:hyperlink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в отношении которого применяется налоговая ставка в размере 1,1 процента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13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Производство текстильных изделий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производства текстильных изделий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14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Производство одежды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производства одежды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15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Производство кожи и изделий из кожи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производства кожи и изделий из кожи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16.2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Производство изделий из дерева, пробки, соломки и материалов для плетения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производства изделий из дерева, пробки, соломки и материалов для плетения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18.1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Деятельность полиграфическая и предоставление услуг в этой области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осуществления полиграфической деятельности и предоставления полиграфических услуг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45.2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и ремонт автотранспортных средств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предоставления услуг по техническому обслуживанию и ремонту автотранспортных средств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49.3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Деятельность прочего сухопутного пассажирского транспорта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осуществления деятельности по перевозке пассажиров наземным транспортом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52.21.21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Деятельность автовокзалов и автостанций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предоставления услуг автовокзалами и автостанциями, связанными с перевозками пассажиров автобусами в городском, пригородном, междугородном, международном сообщении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55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по предоставлению мест для </w:t>
            </w:r>
            <w:r w:rsidRPr="000171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временного проживания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Недвижимое имущество, предназначенное и используемое для предоставления гостиничных </w:t>
            </w:r>
            <w:r w:rsidRPr="000171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56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продуктов питания и напитков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осуществления деятельности по предоставлению продуктов питания и напитков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59.14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демонстрации кинофильмов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осуществления деятельности в области демонстрации кинофильмов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68.2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Аренда и управление собственным или арендованным недвижимым имуществом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Нежилое помещение (здание), предназначенное и используемое для предоставления в аренду</w:t>
            </w:r>
          </w:p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85.11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Образование дошкольное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реализации образовательной программы дошкольного образования, осуществления присмотра и ухода за детьми дошкольного возраста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85.41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Образование дополнительное детей и взрослых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предоставления услуг по дополнительному образованию детей и взрослых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86.90.4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Деятельность санаторно-курортных организаций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 xml:space="preserve">Недвижимое имущество, предназначенное и используемое для предоставления санаторно-курортного и </w:t>
            </w:r>
            <w:proofErr w:type="spellStart"/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реабилитационно-восстановительного</w:t>
            </w:r>
            <w:proofErr w:type="spellEnd"/>
            <w:r w:rsidRPr="000171F0">
              <w:rPr>
                <w:rFonts w:ascii="Times New Roman" w:hAnsi="Times New Roman" w:cs="Times New Roman"/>
                <w:sz w:val="24"/>
                <w:szCs w:val="24"/>
              </w:rPr>
              <w:t xml:space="preserve"> (оздоровительного) лечения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93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спорта, отдыха и развлечений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осуществления деятельности в области спорта, отдыха и развлечений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95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Ремонт компьютеров, предметов личного потребления и хозяйственно-бытового назначения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предоставления услуг по ремонту компьютеров, предметов личного потребления и хозяйственно-бытового назначения</w:t>
            </w:r>
          </w:p>
        </w:tc>
      </w:tr>
      <w:tr w:rsidR="005E25C8" w:rsidRPr="000171F0" w:rsidTr="00F97D7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0171F0">
                <w:rPr>
                  <w:rFonts w:ascii="Times New Roman" w:hAnsi="Times New Roman" w:cs="Times New Roman"/>
                  <w:sz w:val="24"/>
                  <w:szCs w:val="24"/>
                </w:rPr>
                <w:t>96.04</w:t>
              </w:r>
            </w:hyperlink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Деятельность физкультурно-оздоровительная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C8" w:rsidRPr="000171F0" w:rsidRDefault="005E25C8" w:rsidP="00F97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1F0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предназначенное и используемое для осуществления физкультурно-оздоровительной деятельности</w:t>
            </w:r>
          </w:p>
        </w:tc>
      </w:tr>
    </w:tbl>
    <w:p w:rsidR="005E25C8" w:rsidRPr="000171F0" w:rsidRDefault="005E25C8" w:rsidP="005E25C8">
      <w:pPr>
        <w:rPr>
          <w:rFonts w:ascii="Times New Roman" w:hAnsi="Times New Roman" w:cs="Times New Roman"/>
          <w:sz w:val="24"/>
          <w:szCs w:val="24"/>
        </w:rPr>
      </w:pPr>
    </w:p>
    <w:p w:rsidR="00550327" w:rsidRDefault="00550327"/>
    <w:sectPr w:rsidR="00550327" w:rsidSect="00AE11F2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5C8"/>
    <w:rsid w:val="00550327"/>
    <w:rsid w:val="005E25C8"/>
    <w:rsid w:val="00DC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25B50542BACC61D74264561639E34A12E4536B976B8A012EC21CB56F40CD313C06EC5D95973ED708C92BE1CFE97BD719E8D46A05648BCA79e6G" TargetMode="External"/><Relationship Id="rId13" Type="http://schemas.openxmlformats.org/officeDocument/2006/relationships/hyperlink" Target="consultantplus://offline/ref=8D25B50542BACC61D74264561639E34A12E4536B976B8A012EC21CB56F40CD313C06EC5F9C9D68814D9772B283A276D00FF4D46D71eBG" TargetMode="External"/><Relationship Id="rId18" Type="http://schemas.openxmlformats.org/officeDocument/2006/relationships/hyperlink" Target="consultantplus://offline/ref=8D25B50542BACC61D74264561639E34A12E4536B976B8A012EC21CB56F40CD313C06EC5D95933FD608C92BE1CFE97BD719E8D46A05648BCA79e6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D25B50542BACC61D74264561639E34A12E4536B976B8A012EC21CB56F40CD313C06EC5D959339D50CC92BE1CFE97BD719E8D46A05648BCA79e6G" TargetMode="External"/><Relationship Id="rId7" Type="http://schemas.openxmlformats.org/officeDocument/2006/relationships/hyperlink" Target="consultantplus://offline/ref=8D25B50542BACC61D74264561639E34A12E4536B976B8A012EC21CB56F40CD313C06EC5D95973DD80DC92BE1CFE97BD719E8D46A05648BCA79e6G" TargetMode="External"/><Relationship Id="rId12" Type="http://schemas.openxmlformats.org/officeDocument/2006/relationships/hyperlink" Target="consultantplus://offline/ref=8D25B50542BACC61D74264561639E34A12E4536B976B8A012EC21CB56F40CD313C06EC5D959535D409C92BE1CFE97BD719E8D46A05648BCA79e6G" TargetMode="External"/><Relationship Id="rId17" Type="http://schemas.openxmlformats.org/officeDocument/2006/relationships/hyperlink" Target="consultantplus://offline/ref=8D25B50542BACC61D74264561639E34A12E4536B976B8A012EC21CB56F40CD313C06EC5D95933FD30AC92BE1CFE97BD719E8D46A05648BCA79e6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D25B50542BACC61D74264561639E34A12E4536B976B8A012EC21CB56F40CD313C06EC5D959238D209C92BE1CFE97BD719E8D46A05648BCA79e6G" TargetMode="External"/><Relationship Id="rId20" Type="http://schemas.openxmlformats.org/officeDocument/2006/relationships/hyperlink" Target="consultantplus://offline/ref=8D25B50542BACC61D74264561639E34A12E4536B976B8A012EC21CB56F40CD313C06EC5D959339D00EC92BE1CFE97BD719E8D46A05648BCA79e6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D25B50542BACC61D74264561639E34A12E4536B976B8A012EC21CB56F40CD313C06EC5D95973CD60CC92BE1CFE97BD719E8D46A05648BCA79e6G" TargetMode="External"/><Relationship Id="rId11" Type="http://schemas.openxmlformats.org/officeDocument/2006/relationships/hyperlink" Target="consultantplus://offline/ref=8D25B50542BACC61D74264561639E34A12E4536B976B8A012EC21CB56F40CD313C06EC5D95953CD609C92BE1CFE97BD719E8D46A05648BCA79e6G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8D25B50542BACC61D74264561639E34A12E4536B976B8A012EC21CB56F40CD312E06B451979E22D00CDC7DB0897BeCG" TargetMode="External"/><Relationship Id="rId15" Type="http://schemas.openxmlformats.org/officeDocument/2006/relationships/hyperlink" Target="consultantplus://offline/ref=8D25B50542BACC61D74264561639E34A12E4536B976B8A012EC21CB56F40CD313C06EC5D95923FD20FC92BE1CFE97BD719E8D46A05648BCA79e6G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8D25B50542BACC61D74264561639E34A12E4536B976B8A012EC21CB56F40CD313C06EC5D959738D208C92BE1CFE97BD719E8D46A05648BCA79e6G" TargetMode="External"/><Relationship Id="rId19" Type="http://schemas.openxmlformats.org/officeDocument/2006/relationships/hyperlink" Target="consultantplus://offline/ref=8D25B50542BACC61D74264561639E34A12E4536B976B8A012EC21CB56F40CD313C06EC5D959338D00CC92BE1CFE97BD719E8D46A05648BCA79e6G" TargetMode="External"/><Relationship Id="rId4" Type="http://schemas.openxmlformats.org/officeDocument/2006/relationships/hyperlink" Target="consultantplus://offline/ref=8D25B50542BACC61D74264561639E34A12E4536B976B8A012EC21CB56F40CD312E06B451979E22D00CDC7DB0897BeCG" TargetMode="External"/><Relationship Id="rId9" Type="http://schemas.openxmlformats.org/officeDocument/2006/relationships/hyperlink" Target="consultantplus://offline/ref=8D25B50542BACC61D74264561639E34A12E4536B976B8A012EC21CB56F40CD313C06EC5D95973FD30EC92BE1CFE97BD719E8D46A05648BCA79e6G" TargetMode="External"/><Relationship Id="rId14" Type="http://schemas.openxmlformats.org/officeDocument/2006/relationships/hyperlink" Target="consultantplus://offline/ref=8D25B50542BACC61D74264561639E34A12E4536B976B8A012EC21CB56F40CD313C06EC5D95923FD00EC92BE1CFE97BD719E8D46A05648BCA79e6G" TargetMode="External"/><Relationship Id="rId22" Type="http://schemas.openxmlformats.org/officeDocument/2006/relationships/hyperlink" Target="consultantplus://offline/ref=8D25B50542BACC61D74264561639E34A12E4536B976B8A012EC21CB56F40CD313C06EC5D959334D708C92BE1CFE97BD719E8D46A05648BCA79e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1027</Words>
  <Characters>5857</Characters>
  <Application>Microsoft Office Word</Application>
  <DocSecurity>0</DocSecurity>
  <Lines>48</Lines>
  <Paragraphs>13</Paragraphs>
  <ScaleCrop>false</ScaleCrop>
  <Company/>
  <LinksUpToDate>false</LinksUpToDate>
  <CharactersWithSpaces>6871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2021-06-29T11:02:00Z</dcterms:created>
  <dcterms:modified xsi:type="dcterms:W3CDTF">2021-06-29T11:02:00Z</dcterms:modified>
</cp:coreProperties>
</file>