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E3A" w:rsidRPr="000B1108" w:rsidRDefault="00691E3B" w:rsidP="00D17E3A">
      <w:pPr>
        <w:pStyle w:val="a3"/>
      </w:pPr>
      <w:r>
        <w:t>**</w:t>
      </w:r>
      <w:r w:rsidR="00D17E3A" w:rsidRPr="000B1108">
        <w:t>Полный перечень организаций и ИП, для которых перенесены на 1 год сроки уплаты взносов с выплат и иных вознаграждений физ</w:t>
      </w:r>
      <w:r w:rsidR="000B1108" w:rsidRPr="000B1108">
        <w:t xml:space="preserve">ическим </w:t>
      </w:r>
      <w:r w:rsidR="00D17E3A" w:rsidRPr="000B1108">
        <w:t>лицам за июль – сентябрь 2022 года.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60"/>
        <w:gridCol w:w="1285"/>
      </w:tblGrid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hyperlink r:id="rId4" w:history="1">
              <w:r w:rsidRPr="000B1108">
                <w:rPr>
                  <w:rStyle w:val="a4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ОКВЭД 2</w:t>
              </w:r>
            </w:hyperlink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Лесоводство и лесозаготовки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Рыболовство и рыбоводство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пищевых продуктов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напитков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табачных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текстильных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одежды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бумаги и бумажных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полиграфическая и копирование носителей информации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лекарственных средств и материалов, применяемых в медицинских целях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резиновых и пластмассовых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прочей неметаллической минеральной продукции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компьютеров, электронных и оптических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электрического оборудования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машин и оборудования, не включенных в другие группировки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Производство прочих транспортных средств и оборудования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мебели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прочих готовых изделий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Ремонт и монтаж машин и оборудования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Строительство зданий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Строительство инженерных сооружений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Работы строительные специализированные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прочего сухопутного пассажирского транспорта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49.3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водного транспорта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воздушного и космического транспорта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Складское хозяйство и вспомогательная транспортная деятельность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мест для временного проживания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продуктов питания и напитков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издательская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в сфере телекоммуникаций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D17E3A" w:rsidRPr="000B1108" w:rsidTr="006231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E3A" w:rsidRPr="000B1108" w:rsidRDefault="00D17E3A" w:rsidP="0062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информационных технологий</w:t>
            </w:r>
          </w:p>
        </w:tc>
        <w:tc>
          <w:tcPr>
            <w:tcW w:w="0" w:type="auto"/>
            <w:vAlign w:val="center"/>
            <w:hideMark/>
          </w:tcPr>
          <w:p w:rsidR="00D17E3A" w:rsidRPr="000B1108" w:rsidRDefault="00D17E3A" w:rsidP="000B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10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</w:tbl>
    <w:p w:rsidR="00E35170" w:rsidRDefault="00691E3B"/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17E3A"/>
    <w:rsid w:val="000B1108"/>
    <w:rsid w:val="00214EF9"/>
    <w:rsid w:val="00224AF9"/>
    <w:rsid w:val="00345095"/>
    <w:rsid w:val="003F6B34"/>
    <w:rsid w:val="00403ECB"/>
    <w:rsid w:val="004A70A1"/>
    <w:rsid w:val="005240D3"/>
    <w:rsid w:val="00640963"/>
    <w:rsid w:val="00691E3B"/>
    <w:rsid w:val="00975BA5"/>
    <w:rsid w:val="00A57E4B"/>
    <w:rsid w:val="00B93B16"/>
    <w:rsid w:val="00BA46C6"/>
    <w:rsid w:val="00D17E3A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3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11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7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7E3A"/>
    <w:rPr>
      <w:color w:val="0000FF"/>
      <w:u w:val="single"/>
    </w:rPr>
  </w:style>
  <w:style w:type="character" w:styleId="a5">
    <w:name w:val="Strong"/>
    <w:basedOn w:val="a0"/>
    <w:uiPriority w:val="22"/>
    <w:qFormat/>
    <w:rsid w:val="00D17E3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0B11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hguru.com/away2.php?req=doc&amp;base=LAW&amp;n=412118&amp;dst=100003&amp;date=04.05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2022-05-11T05:47:00Z</cp:lastPrinted>
  <dcterms:created xsi:type="dcterms:W3CDTF">2022-05-11T04:29:00Z</dcterms:created>
  <dcterms:modified xsi:type="dcterms:W3CDTF">2022-05-11T05:59:00Z</dcterms:modified>
</cp:coreProperties>
</file>