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DDA" w:rsidRDefault="00297DDA">
      <w:pPr>
        <w:pStyle w:val="ConsPlusTitlePage"/>
      </w:pPr>
      <w:r>
        <w:t xml:space="preserve">Документ предоставлен </w:t>
      </w:r>
      <w:hyperlink r:id="rId4" w:history="1">
        <w:r>
          <w:rPr>
            <w:color w:val="0000FF"/>
          </w:rPr>
          <w:t>КонсультантПлюс</w:t>
        </w:r>
      </w:hyperlink>
      <w:r>
        <w:br/>
      </w:r>
    </w:p>
    <w:p w:rsidR="00297DDA" w:rsidRDefault="00297DDA">
      <w:pPr>
        <w:pStyle w:val="ConsPlusNormal"/>
        <w:jc w:val="both"/>
        <w:outlineLvl w:val="0"/>
      </w:pPr>
    </w:p>
    <w:p w:rsidR="00297DDA" w:rsidRDefault="00297DDA">
      <w:pPr>
        <w:pStyle w:val="ConsPlusTitle"/>
        <w:jc w:val="center"/>
        <w:outlineLvl w:val="0"/>
      </w:pPr>
      <w:r>
        <w:t>ЕВРАЗИЙСКОЕ ЭКОНОМИЧЕСКОЕ СООБЩЕСТВО</w:t>
      </w:r>
    </w:p>
    <w:p w:rsidR="00297DDA" w:rsidRDefault="00297DDA">
      <w:pPr>
        <w:pStyle w:val="ConsPlusTitle"/>
        <w:jc w:val="center"/>
      </w:pPr>
    </w:p>
    <w:p w:rsidR="00297DDA" w:rsidRDefault="00297DDA">
      <w:pPr>
        <w:pStyle w:val="ConsPlusTitle"/>
        <w:jc w:val="center"/>
      </w:pPr>
      <w:r>
        <w:t>КОМИССИЯ ТАМОЖЕННОГО СОЮЗА</w:t>
      </w:r>
    </w:p>
    <w:p w:rsidR="00297DDA" w:rsidRDefault="00297DDA">
      <w:pPr>
        <w:pStyle w:val="ConsPlusTitle"/>
        <w:jc w:val="center"/>
      </w:pPr>
    </w:p>
    <w:p w:rsidR="00297DDA" w:rsidRDefault="00297DDA">
      <w:pPr>
        <w:pStyle w:val="ConsPlusTitle"/>
        <w:jc w:val="center"/>
      </w:pPr>
      <w:r>
        <w:t>РЕШЕНИЕ</w:t>
      </w:r>
    </w:p>
    <w:p w:rsidR="00297DDA" w:rsidRDefault="00297DDA">
      <w:pPr>
        <w:pStyle w:val="ConsPlusTitle"/>
        <w:jc w:val="center"/>
      </w:pPr>
      <w:r>
        <w:t>от 9 декабря 2011 г. N 874</w:t>
      </w:r>
    </w:p>
    <w:p w:rsidR="00297DDA" w:rsidRDefault="00297DDA">
      <w:pPr>
        <w:pStyle w:val="ConsPlusTitle"/>
        <w:jc w:val="center"/>
      </w:pPr>
    </w:p>
    <w:p w:rsidR="00297DDA" w:rsidRDefault="00297DDA">
      <w:pPr>
        <w:pStyle w:val="ConsPlusTitle"/>
        <w:jc w:val="center"/>
      </w:pPr>
      <w:r>
        <w:t>О ПРИНЯТИИ ТЕХНИЧЕСКОГО РЕГЛАМЕНТА ТАМОЖЕННОГО СОЮЗА</w:t>
      </w:r>
    </w:p>
    <w:p w:rsidR="00297DDA" w:rsidRDefault="00297DDA">
      <w:pPr>
        <w:pStyle w:val="ConsPlusTitle"/>
        <w:jc w:val="center"/>
      </w:pPr>
      <w:r>
        <w:t>"О БЕЗОПАСНОСТИ ЗЕРНА"</w:t>
      </w:r>
    </w:p>
    <w:p w:rsidR="00297DDA" w:rsidRDefault="00297DD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297DDA">
        <w:trPr>
          <w:jc w:val="center"/>
        </w:trPr>
        <w:tc>
          <w:tcPr>
            <w:tcW w:w="9294" w:type="dxa"/>
            <w:tcBorders>
              <w:top w:val="nil"/>
              <w:left w:val="single" w:sz="24" w:space="0" w:color="CED3F1"/>
              <w:bottom w:val="nil"/>
              <w:right w:val="single" w:sz="24" w:space="0" w:color="F4F3F8"/>
            </w:tcBorders>
            <w:shd w:val="clear" w:color="auto" w:fill="F4F3F8"/>
          </w:tcPr>
          <w:p w:rsidR="00297DDA" w:rsidRDefault="00297DDA">
            <w:pPr>
              <w:pStyle w:val="ConsPlusNormal"/>
              <w:jc w:val="center"/>
            </w:pPr>
            <w:r>
              <w:rPr>
                <w:color w:val="392C69"/>
              </w:rPr>
              <w:t>Список изменяющих документов</w:t>
            </w:r>
          </w:p>
          <w:p w:rsidR="00297DDA" w:rsidRDefault="00297DDA">
            <w:pPr>
              <w:pStyle w:val="ConsPlusNormal"/>
              <w:jc w:val="center"/>
            </w:pPr>
            <w:proofErr w:type="gramStart"/>
            <w:r>
              <w:rPr>
                <w:color w:val="392C69"/>
              </w:rPr>
              <w:t xml:space="preserve">(в ред. </w:t>
            </w:r>
            <w:hyperlink r:id="rId5" w:history="1">
              <w:r>
                <w:rPr>
                  <w:color w:val="0000FF"/>
                </w:rPr>
                <w:t>решения</w:t>
              </w:r>
            </w:hyperlink>
            <w:r>
              <w:rPr>
                <w:color w:val="392C69"/>
              </w:rPr>
              <w:t xml:space="preserve"> Комиссии Таможенного союз от 09.12.2011 N 874,</w:t>
            </w:r>
            <w:proofErr w:type="gramEnd"/>
          </w:p>
          <w:p w:rsidR="00297DDA" w:rsidRDefault="00297DDA">
            <w:pPr>
              <w:pStyle w:val="ConsPlusNormal"/>
              <w:jc w:val="center"/>
            </w:pPr>
            <w:r>
              <w:rPr>
                <w:color w:val="392C69"/>
              </w:rPr>
              <w:t>решений Коллегии Евразийской экономической комиссии</w:t>
            </w:r>
          </w:p>
          <w:p w:rsidR="00297DDA" w:rsidRDefault="00297DDA">
            <w:pPr>
              <w:pStyle w:val="ConsPlusNormal"/>
              <w:jc w:val="center"/>
            </w:pPr>
            <w:r>
              <w:rPr>
                <w:color w:val="392C69"/>
              </w:rPr>
              <w:t xml:space="preserve">от 20.11.2012 </w:t>
            </w:r>
            <w:hyperlink r:id="rId6" w:history="1">
              <w:r>
                <w:rPr>
                  <w:color w:val="0000FF"/>
                </w:rPr>
                <w:t>N 227</w:t>
              </w:r>
            </w:hyperlink>
            <w:r>
              <w:rPr>
                <w:color w:val="392C69"/>
              </w:rPr>
              <w:t xml:space="preserve">, от 18.07.2014 </w:t>
            </w:r>
            <w:hyperlink r:id="rId7" w:history="1">
              <w:r>
                <w:rPr>
                  <w:color w:val="0000FF"/>
                </w:rPr>
                <w:t>N 124</w:t>
              </w:r>
            </w:hyperlink>
            <w:r>
              <w:rPr>
                <w:color w:val="392C69"/>
              </w:rPr>
              <w:t>,</w:t>
            </w:r>
          </w:p>
          <w:p w:rsidR="00297DDA" w:rsidRDefault="00297DDA">
            <w:pPr>
              <w:pStyle w:val="ConsPlusNormal"/>
              <w:jc w:val="center"/>
            </w:pPr>
            <w:r>
              <w:rPr>
                <w:color w:val="392C69"/>
              </w:rPr>
              <w:t>решений Совета Евразийской экономической комиссии</w:t>
            </w:r>
          </w:p>
          <w:p w:rsidR="00297DDA" w:rsidRDefault="00297DDA">
            <w:pPr>
              <w:pStyle w:val="ConsPlusNormal"/>
              <w:jc w:val="center"/>
            </w:pPr>
            <w:r>
              <w:rPr>
                <w:color w:val="392C69"/>
              </w:rPr>
              <w:t xml:space="preserve">от 16.05.2016 </w:t>
            </w:r>
            <w:hyperlink r:id="rId8" w:history="1">
              <w:r>
                <w:rPr>
                  <w:color w:val="0000FF"/>
                </w:rPr>
                <w:t>N 33</w:t>
              </w:r>
            </w:hyperlink>
            <w:r>
              <w:rPr>
                <w:color w:val="392C69"/>
              </w:rPr>
              <w:t xml:space="preserve">, от 15.09.2017 </w:t>
            </w:r>
            <w:hyperlink r:id="rId9" w:history="1">
              <w:r>
                <w:rPr>
                  <w:color w:val="0000FF"/>
                </w:rPr>
                <w:t>N 101</w:t>
              </w:r>
            </w:hyperlink>
            <w:r>
              <w:rPr>
                <w:color w:val="392C69"/>
              </w:rPr>
              <w:t>)</w:t>
            </w:r>
          </w:p>
        </w:tc>
      </w:tr>
    </w:tbl>
    <w:p w:rsidR="00297DDA" w:rsidRDefault="00297DDA">
      <w:pPr>
        <w:pStyle w:val="ConsPlusNormal"/>
        <w:jc w:val="center"/>
      </w:pPr>
    </w:p>
    <w:p w:rsidR="00297DDA" w:rsidRDefault="00297DDA">
      <w:pPr>
        <w:pStyle w:val="ConsPlusNormal"/>
        <w:ind w:firstLine="540"/>
        <w:jc w:val="both"/>
      </w:pPr>
      <w:r>
        <w:t xml:space="preserve">В соответствии со </w:t>
      </w:r>
      <w:hyperlink r:id="rId10" w:history="1">
        <w:r>
          <w:rPr>
            <w:color w:val="0000FF"/>
          </w:rPr>
          <w:t>статьей 13</w:t>
        </w:r>
      </w:hyperlink>
      <w: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Комиссия Таможенного союза (далее - Комиссия) решила:</w:t>
      </w:r>
    </w:p>
    <w:p w:rsidR="00297DDA" w:rsidRDefault="00297DDA">
      <w:pPr>
        <w:pStyle w:val="ConsPlusNormal"/>
        <w:spacing w:before="220"/>
        <w:ind w:firstLine="540"/>
        <w:jc w:val="both"/>
      </w:pPr>
      <w:r>
        <w:t xml:space="preserve">1. Принять технический </w:t>
      </w:r>
      <w:hyperlink w:anchor="P60" w:history="1">
        <w:r>
          <w:rPr>
            <w:color w:val="0000FF"/>
          </w:rPr>
          <w:t>регламент</w:t>
        </w:r>
      </w:hyperlink>
      <w:r>
        <w:t xml:space="preserve"> Таможенного союза "О безопасности зерна" (</w:t>
      </w:r>
      <w:proofErr w:type="gramStart"/>
      <w:r>
        <w:t>ТР</w:t>
      </w:r>
      <w:proofErr w:type="gramEnd"/>
      <w:r>
        <w:t xml:space="preserve"> ТС 015/2011) (прилагается).</w:t>
      </w:r>
    </w:p>
    <w:p w:rsidR="00297DDA" w:rsidRDefault="00297DDA">
      <w:pPr>
        <w:pStyle w:val="ConsPlusNormal"/>
        <w:spacing w:before="220"/>
        <w:ind w:firstLine="540"/>
        <w:jc w:val="both"/>
      </w:pPr>
      <w:bookmarkStart w:id="0" w:name="P19"/>
      <w:bookmarkEnd w:id="0"/>
      <w:r>
        <w:t xml:space="preserve">2. Утвердить </w:t>
      </w:r>
      <w:hyperlink w:anchor="P1516" w:history="1">
        <w:r>
          <w:rPr>
            <w:color w:val="0000FF"/>
          </w:rPr>
          <w:t>Перечень</w:t>
        </w:r>
      </w:hyperlink>
      <w:r>
        <w:t xml:space="preserve">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технического регламента Таможенного союза "О безопасности зерна" (</w:t>
      </w:r>
      <w:proofErr w:type="gramStart"/>
      <w:r>
        <w:t>ТР</w:t>
      </w:r>
      <w:proofErr w:type="gramEnd"/>
      <w:r>
        <w:t xml:space="preserve"> ТС 015/2011) и осуществления оценки (подтверждения) соответствия продукции (прилагается).</w:t>
      </w:r>
    </w:p>
    <w:p w:rsidR="00297DDA" w:rsidRDefault="00297DDA">
      <w:pPr>
        <w:pStyle w:val="ConsPlusNormal"/>
        <w:spacing w:before="220"/>
        <w:ind w:firstLine="540"/>
        <w:jc w:val="both"/>
      </w:pPr>
      <w:r>
        <w:t>3. Установить:</w:t>
      </w:r>
    </w:p>
    <w:p w:rsidR="00297DDA" w:rsidRDefault="00297DDA">
      <w:pPr>
        <w:pStyle w:val="ConsPlusNormal"/>
        <w:spacing w:before="220"/>
        <w:ind w:firstLine="540"/>
        <w:jc w:val="both"/>
      </w:pPr>
      <w:r>
        <w:t xml:space="preserve">3.1. Технический </w:t>
      </w:r>
      <w:hyperlink w:anchor="P60" w:history="1">
        <w:r>
          <w:rPr>
            <w:color w:val="0000FF"/>
          </w:rPr>
          <w:t>регламент</w:t>
        </w:r>
      </w:hyperlink>
      <w:r>
        <w:t xml:space="preserve"> Таможенного союза "О безопасности зерна" (далее - Технический регламент) вступает в силу с 1 июля 2013 года, при этом:</w:t>
      </w:r>
    </w:p>
    <w:p w:rsidR="00297DDA" w:rsidRDefault="00297DDA">
      <w:pPr>
        <w:pStyle w:val="ConsPlusNormal"/>
        <w:spacing w:before="220"/>
        <w:ind w:firstLine="540"/>
        <w:jc w:val="both"/>
      </w:pPr>
      <w:r>
        <w:t xml:space="preserve">- требования </w:t>
      </w:r>
      <w:hyperlink w:anchor="P359" w:history="1">
        <w:r>
          <w:rPr>
            <w:color w:val="0000FF"/>
          </w:rPr>
          <w:t>Приложения 2</w:t>
        </w:r>
      </w:hyperlink>
      <w:r>
        <w:t xml:space="preserve"> к Техническому регламенту по показателю "зараженность вредителями" действуют до 1 июля 2018 года, по истечении указанной даты устанавливается норма "не допускается";</w:t>
      </w:r>
    </w:p>
    <w:p w:rsidR="00297DDA" w:rsidRDefault="00297DDA">
      <w:pPr>
        <w:pStyle w:val="ConsPlusNormal"/>
        <w:spacing w:before="220"/>
        <w:ind w:firstLine="540"/>
        <w:jc w:val="both"/>
      </w:pPr>
      <w:r>
        <w:t xml:space="preserve">- требования </w:t>
      </w:r>
      <w:hyperlink w:anchor="P558" w:history="1">
        <w:r>
          <w:rPr>
            <w:color w:val="0000FF"/>
          </w:rPr>
          <w:t>Приложений 3</w:t>
        </w:r>
      </w:hyperlink>
      <w:r>
        <w:t xml:space="preserve"> и </w:t>
      </w:r>
      <w:hyperlink w:anchor="P895" w:history="1">
        <w:r>
          <w:rPr>
            <w:color w:val="0000FF"/>
          </w:rPr>
          <w:t>5</w:t>
        </w:r>
      </w:hyperlink>
      <w:r>
        <w:t xml:space="preserve"> к Техническому регламенту по показателю "горчак ползучий" (по совокупности с другими установленными вредными примесями) действуют до 1 июля 2018 года, по истечении указанной даты устанавливается норма "горчак ползучий - не допускается";</w:t>
      </w:r>
    </w:p>
    <w:p w:rsidR="00297DDA" w:rsidRDefault="00297DDA">
      <w:pPr>
        <w:pStyle w:val="ConsPlusNormal"/>
        <w:spacing w:before="220"/>
        <w:ind w:firstLine="540"/>
        <w:jc w:val="both"/>
      </w:pPr>
      <w:bookmarkStart w:id="1" w:name="P24"/>
      <w:bookmarkEnd w:id="1"/>
      <w:r>
        <w:t xml:space="preserve">3.2. </w:t>
      </w:r>
      <w:proofErr w:type="gramStart"/>
      <w:r>
        <w:t xml:space="preserve">Документы об оценке (подтверждении) соответствия обязательным требованиям, установленным нормативными правовыми актами Таможенного союза или законодательством государства - члена Таможенного союза, выданные или принятые в отношении продукции, являющейся объектом технического регулирования Технического </w:t>
      </w:r>
      <w:hyperlink w:anchor="P60" w:history="1">
        <w:r>
          <w:rPr>
            <w:color w:val="0000FF"/>
          </w:rPr>
          <w:t>регламента</w:t>
        </w:r>
      </w:hyperlink>
      <w:r>
        <w:t xml:space="preserve"> (далее - продукция), до дня вступления в силу Технического </w:t>
      </w:r>
      <w:hyperlink w:anchor="P60" w:history="1">
        <w:r>
          <w:rPr>
            <w:color w:val="0000FF"/>
          </w:rPr>
          <w:t>регламента</w:t>
        </w:r>
      </w:hyperlink>
      <w:r>
        <w:t>, действительны до окончания срока их действия, но не позднее 15 февраля 2015 года.</w:t>
      </w:r>
      <w:proofErr w:type="gramEnd"/>
      <w:r>
        <w:t xml:space="preserve"> Указанные документы, выданные или принятые до дня официального опубликования настоящего Решения, действительны до окончания срока их действия.</w:t>
      </w:r>
    </w:p>
    <w:p w:rsidR="00297DDA" w:rsidRDefault="00297DDA">
      <w:pPr>
        <w:pStyle w:val="ConsPlusNormal"/>
        <w:spacing w:before="220"/>
        <w:ind w:firstLine="540"/>
        <w:jc w:val="both"/>
      </w:pPr>
      <w:r>
        <w:lastRenderedPageBreak/>
        <w:t xml:space="preserve">Со дня вступления в силу Технического </w:t>
      </w:r>
      <w:hyperlink w:anchor="P60" w:history="1">
        <w:r>
          <w:rPr>
            <w:color w:val="0000FF"/>
          </w:rPr>
          <w:t>регламента</w:t>
        </w:r>
      </w:hyperlink>
      <w:r>
        <w:t xml:space="preserve"> выдача или принятие документов об оценке (подтверждении) соответствия продукции обязательным требованиям, ранее установленным нормативными правовыми </w:t>
      </w:r>
      <w:hyperlink r:id="rId11" w:history="1">
        <w:r>
          <w:rPr>
            <w:color w:val="0000FF"/>
          </w:rPr>
          <w:t>актами</w:t>
        </w:r>
      </w:hyperlink>
      <w:r>
        <w:t xml:space="preserve"> Таможенного союза или </w:t>
      </w:r>
      <w:hyperlink r:id="rId12" w:history="1">
        <w:r>
          <w:rPr>
            <w:color w:val="0000FF"/>
          </w:rPr>
          <w:t>законодательством</w:t>
        </w:r>
      </w:hyperlink>
      <w:r>
        <w:t xml:space="preserve"> государства - члена Таможенного союза, не допускается;</w:t>
      </w:r>
    </w:p>
    <w:p w:rsidR="00297DDA" w:rsidRDefault="00297DDA">
      <w:pPr>
        <w:pStyle w:val="ConsPlusNormal"/>
        <w:spacing w:before="220"/>
        <w:ind w:firstLine="540"/>
        <w:jc w:val="both"/>
      </w:pPr>
      <w:r>
        <w:t xml:space="preserve">3.3. </w:t>
      </w:r>
      <w:proofErr w:type="gramStart"/>
      <w:r>
        <w:t xml:space="preserve">До 15 февраля 2015 года допускается производство и выпуск в обращение продукции в соответствии с обязательными требованиями, ранее установленными нормативными правовыми актами Таможенного союза или законодательством государства - члена Таможенного союза, при наличии документов об оценке (подтверждении) соответствия продукции указанным обязательным требованиям, выданных или принятых до дня вступления в силу Технического </w:t>
      </w:r>
      <w:hyperlink w:anchor="P60" w:history="1">
        <w:r>
          <w:rPr>
            <w:color w:val="0000FF"/>
          </w:rPr>
          <w:t>регламента</w:t>
        </w:r>
      </w:hyperlink>
      <w:r>
        <w:t>.</w:t>
      </w:r>
      <w:proofErr w:type="gramEnd"/>
    </w:p>
    <w:p w:rsidR="00297DDA" w:rsidRDefault="00297DDA">
      <w:pPr>
        <w:pStyle w:val="ConsPlusNormal"/>
        <w:spacing w:before="220"/>
        <w:ind w:firstLine="540"/>
        <w:jc w:val="both"/>
      </w:pPr>
      <w:r>
        <w:t xml:space="preserve">Указанная продукция маркируется национальным знаком соответствия (знаком обращения на рынке) в соответствии с </w:t>
      </w:r>
      <w:hyperlink r:id="rId13" w:history="1">
        <w:r>
          <w:rPr>
            <w:color w:val="0000FF"/>
          </w:rPr>
          <w:t>законодательством</w:t>
        </w:r>
      </w:hyperlink>
      <w:r>
        <w:t xml:space="preserve"> государства - члена Таможенного союза.</w:t>
      </w:r>
    </w:p>
    <w:p w:rsidR="00297DDA" w:rsidRDefault="00297DDA">
      <w:pPr>
        <w:pStyle w:val="ConsPlusNormal"/>
        <w:spacing w:before="220"/>
        <w:ind w:firstLine="540"/>
        <w:jc w:val="both"/>
      </w:pPr>
      <w:r>
        <w:t>Маркировка такой продукции единым знаком обращения продукции на рынке государств - членов Таможенного союза не допускается;</w:t>
      </w:r>
    </w:p>
    <w:p w:rsidR="00297DDA" w:rsidRDefault="00297DDA">
      <w:pPr>
        <w:pStyle w:val="ConsPlusNormal"/>
        <w:spacing w:before="220"/>
        <w:ind w:firstLine="540"/>
        <w:jc w:val="both"/>
      </w:pPr>
      <w:bookmarkStart w:id="2" w:name="P29"/>
      <w:bookmarkEnd w:id="2"/>
      <w:r>
        <w:t xml:space="preserve">3.4. Обращение продукции, выпущенной в обращение в период действия документов об оценке (подтверждении) соответствия, указанных в </w:t>
      </w:r>
      <w:hyperlink w:anchor="P24" w:history="1">
        <w:r>
          <w:rPr>
            <w:color w:val="0000FF"/>
          </w:rPr>
          <w:t>подпункте 3.2</w:t>
        </w:r>
      </w:hyperlink>
      <w:r>
        <w:t xml:space="preserve"> настоящего Решения, допускается в течение срока годности продукции, установленного в соответствии с </w:t>
      </w:r>
      <w:hyperlink r:id="rId14" w:history="1">
        <w:r>
          <w:rPr>
            <w:color w:val="0000FF"/>
          </w:rPr>
          <w:t>законодательством</w:t>
        </w:r>
      </w:hyperlink>
      <w:r>
        <w:t xml:space="preserve"> государства - члена Таможенного союза.</w:t>
      </w:r>
    </w:p>
    <w:p w:rsidR="00297DDA" w:rsidRDefault="00297DDA">
      <w:pPr>
        <w:pStyle w:val="ConsPlusNormal"/>
        <w:spacing w:before="220"/>
        <w:ind w:firstLine="540"/>
        <w:jc w:val="both"/>
      </w:pPr>
      <w:r>
        <w:t xml:space="preserve">4. Секретариату Комиссии совместно со Сторонами подготовить проект Плана мероприятий, необходимых для реализации Технического </w:t>
      </w:r>
      <w:hyperlink w:anchor="P60" w:history="1">
        <w:r>
          <w:rPr>
            <w:color w:val="0000FF"/>
          </w:rPr>
          <w:t>регламента</w:t>
        </w:r>
      </w:hyperlink>
      <w:r>
        <w:t>, и в трехмесячный срок со дня вступления в силу настоящего Решения обеспечить представление его на утверждение Комиссии в установленном порядке.</w:t>
      </w:r>
    </w:p>
    <w:p w:rsidR="00297DDA" w:rsidRDefault="00297DDA">
      <w:pPr>
        <w:pStyle w:val="ConsPlusNormal"/>
        <w:spacing w:before="220"/>
        <w:ind w:firstLine="540"/>
        <w:jc w:val="both"/>
      </w:pPr>
      <w:r>
        <w:t xml:space="preserve">5. Казахстанской Стороне с участием Сторон на основании мониторинга результатов применения стандартов обеспечить подготовку предложений по актуализации перечней стандартов, указанных в </w:t>
      </w:r>
      <w:hyperlink w:anchor="P19" w:history="1">
        <w:r>
          <w:rPr>
            <w:color w:val="0000FF"/>
          </w:rPr>
          <w:t>пункте 2</w:t>
        </w:r>
      </w:hyperlink>
      <w:r>
        <w:t xml:space="preserve"> настоящего Решения, и представление их не реже одного раза в год со дня вступления в силу Технического </w:t>
      </w:r>
      <w:hyperlink w:anchor="P60" w:history="1">
        <w:r>
          <w:rPr>
            <w:color w:val="0000FF"/>
          </w:rPr>
          <w:t>регламента</w:t>
        </w:r>
      </w:hyperlink>
      <w:r>
        <w:t xml:space="preserve"> в Секретариат Комиссии для утверждения Комиссией в установленном порядке.</w:t>
      </w:r>
    </w:p>
    <w:p w:rsidR="00297DDA" w:rsidRDefault="00297DDA">
      <w:pPr>
        <w:pStyle w:val="ConsPlusNormal"/>
        <w:spacing w:before="220"/>
        <w:ind w:firstLine="540"/>
        <w:jc w:val="both"/>
      </w:pPr>
      <w:r>
        <w:t>6. Сторонам:</w:t>
      </w:r>
    </w:p>
    <w:p w:rsidR="00297DDA" w:rsidRDefault="00297DDA">
      <w:pPr>
        <w:pStyle w:val="ConsPlusNormal"/>
        <w:spacing w:before="220"/>
        <w:ind w:firstLine="540"/>
        <w:jc w:val="both"/>
      </w:pPr>
      <w:r>
        <w:t xml:space="preserve">6.1. До дня вступления Технического </w:t>
      </w:r>
      <w:hyperlink w:anchor="P60" w:history="1">
        <w:r>
          <w:rPr>
            <w:color w:val="0000FF"/>
          </w:rPr>
          <w:t>регламента</w:t>
        </w:r>
      </w:hyperlink>
      <w:r>
        <w:t xml:space="preserve"> в силу определить органы государственного контроля (надзора), ответственные за осуществление государственного контроля (надзора) за соблюдением требований Технического </w:t>
      </w:r>
      <w:hyperlink w:anchor="P60" w:history="1">
        <w:r>
          <w:rPr>
            <w:color w:val="0000FF"/>
          </w:rPr>
          <w:t>регламента</w:t>
        </w:r>
      </w:hyperlink>
      <w:r>
        <w:t>, и информировать об этом Комиссию;</w:t>
      </w:r>
    </w:p>
    <w:p w:rsidR="00297DDA" w:rsidRDefault="00297DDA">
      <w:pPr>
        <w:pStyle w:val="ConsPlusNormal"/>
        <w:spacing w:before="220"/>
        <w:ind w:firstLine="540"/>
        <w:jc w:val="both"/>
      </w:pPr>
      <w:r>
        <w:t xml:space="preserve">6.2. Со дня вступления в силу Технического </w:t>
      </w:r>
      <w:hyperlink w:anchor="P60" w:history="1">
        <w:r>
          <w:rPr>
            <w:color w:val="0000FF"/>
          </w:rPr>
          <w:t>регламента</w:t>
        </w:r>
      </w:hyperlink>
      <w:r>
        <w:t xml:space="preserve"> обеспечить проведение государственного контроля (надзора) за соблюдением требований Технического </w:t>
      </w:r>
      <w:hyperlink w:anchor="P60" w:history="1">
        <w:r>
          <w:rPr>
            <w:color w:val="0000FF"/>
          </w:rPr>
          <w:t>регламента</w:t>
        </w:r>
      </w:hyperlink>
      <w:r>
        <w:t xml:space="preserve"> с учетом </w:t>
      </w:r>
      <w:hyperlink w:anchor="P24" w:history="1">
        <w:r>
          <w:rPr>
            <w:color w:val="0000FF"/>
          </w:rPr>
          <w:t>подпунктов 3.2</w:t>
        </w:r>
      </w:hyperlink>
      <w:r>
        <w:t xml:space="preserve"> - </w:t>
      </w:r>
      <w:hyperlink w:anchor="P29" w:history="1">
        <w:r>
          <w:rPr>
            <w:color w:val="0000FF"/>
          </w:rPr>
          <w:t>3.4</w:t>
        </w:r>
      </w:hyperlink>
      <w:r>
        <w:t xml:space="preserve"> настоящего Решения.</w:t>
      </w:r>
    </w:p>
    <w:p w:rsidR="00297DDA" w:rsidRDefault="00297DDA">
      <w:pPr>
        <w:pStyle w:val="ConsPlusNormal"/>
        <w:spacing w:before="220"/>
        <w:ind w:firstLine="540"/>
        <w:jc w:val="both"/>
      </w:pPr>
      <w:r>
        <w:t xml:space="preserve">7. Настоящее Решение вступает в силу </w:t>
      </w:r>
      <w:proofErr w:type="gramStart"/>
      <w:r>
        <w:t>с</w:t>
      </w:r>
      <w:proofErr w:type="gramEnd"/>
      <w:r>
        <w:t xml:space="preserve"> даты его официального опубликования.</w:t>
      </w:r>
    </w:p>
    <w:p w:rsidR="00297DDA" w:rsidRDefault="00297DDA">
      <w:pPr>
        <w:pStyle w:val="ConsPlusNormal"/>
        <w:jc w:val="both"/>
      </w:pPr>
    </w:p>
    <w:p w:rsidR="00297DDA" w:rsidRDefault="00297DDA">
      <w:pPr>
        <w:pStyle w:val="ConsPlusNormal"/>
        <w:jc w:val="center"/>
      </w:pPr>
      <w:r>
        <w:t>Члены Комиссии Таможенного союза:</w:t>
      </w:r>
    </w:p>
    <w:p w:rsidR="00297DDA" w:rsidRDefault="00297DDA">
      <w:pPr>
        <w:pStyle w:val="ConsPlusNormal"/>
        <w:jc w:val="center"/>
      </w:pPr>
    </w:p>
    <w:tbl>
      <w:tblPr>
        <w:tblW w:w="0" w:type="auto"/>
        <w:tblLayout w:type="fixed"/>
        <w:tblCellMar>
          <w:top w:w="102" w:type="dxa"/>
          <w:left w:w="62" w:type="dxa"/>
          <w:bottom w:w="102" w:type="dxa"/>
          <w:right w:w="62" w:type="dxa"/>
        </w:tblCellMar>
        <w:tblLook w:val="04A0"/>
      </w:tblPr>
      <w:tblGrid>
        <w:gridCol w:w="3005"/>
        <w:gridCol w:w="3005"/>
        <w:gridCol w:w="3005"/>
      </w:tblGrid>
      <w:tr w:rsidR="00297DDA">
        <w:tc>
          <w:tcPr>
            <w:tcW w:w="3005" w:type="dxa"/>
            <w:tcBorders>
              <w:top w:val="nil"/>
              <w:left w:val="nil"/>
              <w:bottom w:val="nil"/>
              <w:right w:val="nil"/>
            </w:tcBorders>
          </w:tcPr>
          <w:p w:rsidR="00297DDA" w:rsidRDefault="00297DDA">
            <w:pPr>
              <w:pStyle w:val="ConsPlusNormal"/>
              <w:jc w:val="center"/>
            </w:pPr>
            <w:r>
              <w:t>от Республики</w:t>
            </w:r>
          </w:p>
          <w:p w:rsidR="00297DDA" w:rsidRDefault="00297DDA">
            <w:pPr>
              <w:pStyle w:val="ConsPlusNormal"/>
              <w:jc w:val="center"/>
            </w:pPr>
            <w:r>
              <w:t>Беларусь</w:t>
            </w:r>
          </w:p>
          <w:p w:rsidR="00297DDA" w:rsidRDefault="00297DDA">
            <w:pPr>
              <w:pStyle w:val="ConsPlusNormal"/>
              <w:jc w:val="center"/>
            </w:pPr>
            <w:r>
              <w:t>(Подпись)</w:t>
            </w:r>
          </w:p>
          <w:p w:rsidR="00297DDA" w:rsidRDefault="00297DDA">
            <w:pPr>
              <w:pStyle w:val="ConsPlusNormal"/>
              <w:jc w:val="center"/>
            </w:pPr>
            <w:r>
              <w:t>С.РУМАС</w:t>
            </w:r>
          </w:p>
        </w:tc>
        <w:tc>
          <w:tcPr>
            <w:tcW w:w="3005" w:type="dxa"/>
            <w:tcBorders>
              <w:top w:val="nil"/>
              <w:left w:val="nil"/>
              <w:bottom w:val="nil"/>
              <w:right w:val="nil"/>
            </w:tcBorders>
          </w:tcPr>
          <w:p w:rsidR="00297DDA" w:rsidRDefault="00297DDA">
            <w:pPr>
              <w:pStyle w:val="ConsPlusNormal"/>
              <w:jc w:val="center"/>
            </w:pPr>
            <w:r>
              <w:t>от Республики</w:t>
            </w:r>
          </w:p>
          <w:p w:rsidR="00297DDA" w:rsidRDefault="00297DDA">
            <w:pPr>
              <w:pStyle w:val="ConsPlusNormal"/>
              <w:jc w:val="center"/>
            </w:pPr>
            <w:r>
              <w:t>Казахстан</w:t>
            </w:r>
          </w:p>
          <w:p w:rsidR="00297DDA" w:rsidRDefault="00297DDA">
            <w:pPr>
              <w:pStyle w:val="ConsPlusNormal"/>
              <w:jc w:val="center"/>
            </w:pPr>
            <w:r>
              <w:t>(Подпись)</w:t>
            </w:r>
          </w:p>
          <w:p w:rsidR="00297DDA" w:rsidRDefault="00297DDA">
            <w:pPr>
              <w:pStyle w:val="ConsPlusNormal"/>
              <w:jc w:val="center"/>
            </w:pPr>
            <w:r>
              <w:t>У.ШУКЕЕВ</w:t>
            </w:r>
          </w:p>
        </w:tc>
        <w:tc>
          <w:tcPr>
            <w:tcW w:w="3005" w:type="dxa"/>
            <w:tcBorders>
              <w:top w:val="nil"/>
              <w:left w:val="nil"/>
              <w:bottom w:val="nil"/>
              <w:right w:val="nil"/>
            </w:tcBorders>
          </w:tcPr>
          <w:p w:rsidR="00297DDA" w:rsidRDefault="00297DDA">
            <w:pPr>
              <w:pStyle w:val="ConsPlusNormal"/>
              <w:jc w:val="center"/>
            </w:pPr>
            <w:r>
              <w:t>от Российской</w:t>
            </w:r>
          </w:p>
          <w:p w:rsidR="00297DDA" w:rsidRDefault="00297DDA">
            <w:pPr>
              <w:pStyle w:val="ConsPlusNormal"/>
              <w:jc w:val="center"/>
            </w:pPr>
            <w:r>
              <w:t>Федерации</w:t>
            </w:r>
          </w:p>
          <w:p w:rsidR="00297DDA" w:rsidRDefault="00297DDA">
            <w:pPr>
              <w:pStyle w:val="ConsPlusNormal"/>
              <w:jc w:val="center"/>
            </w:pPr>
            <w:r>
              <w:t>(Подпись)</w:t>
            </w:r>
          </w:p>
          <w:p w:rsidR="00297DDA" w:rsidRDefault="00297DDA">
            <w:pPr>
              <w:pStyle w:val="ConsPlusNormal"/>
              <w:jc w:val="center"/>
            </w:pPr>
            <w:r>
              <w:t>И.ШУВАЛОВ</w:t>
            </w:r>
          </w:p>
        </w:tc>
      </w:tr>
    </w:tbl>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jc w:val="right"/>
        <w:outlineLvl w:val="0"/>
      </w:pPr>
      <w:r>
        <w:t>Утвержден</w:t>
      </w:r>
    </w:p>
    <w:p w:rsidR="00297DDA" w:rsidRDefault="00297DDA">
      <w:pPr>
        <w:pStyle w:val="ConsPlusNormal"/>
        <w:jc w:val="right"/>
      </w:pPr>
      <w:r>
        <w:t>Решением Комиссии Таможенного союза</w:t>
      </w:r>
    </w:p>
    <w:p w:rsidR="00297DDA" w:rsidRDefault="00297DDA">
      <w:pPr>
        <w:pStyle w:val="ConsPlusNormal"/>
        <w:jc w:val="right"/>
      </w:pPr>
      <w:r>
        <w:t>от 9 декабря 2011 г. N 874</w:t>
      </w:r>
    </w:p>
    <w:p w:rsidR="00297DDA" w:rsidRDefault="00297DDA">
      <w:pPr>
        <w:pStyle w:val="ConsPlusNormal"/>
        <w:jc w:val="right"/>
      </w:pPr>
    </w:p>
    <w:p w:rsidR="00297DDA" w:rsidRDefault="00297DDA">
      <w:pPr>
        <w:pStyle w:val="ConsPlusTitle"/>
        <w:jc w:val="center"/>
      </w:pPr>
      <w:bookmarkStart w:id="3" w:name="P60"/>
      <w:bookmarkEnd w:id="3"/>
      <w:r>
        <w:t>ТЕХНИЧЕСКИЙ РЕГЛАМЕНТ ТАМОЖЕННОГО СОЮЗА</w:t>
      </w:r>
    </w:p>
    <w:p w:rsidR="00297DDA" w:rsidRDefault="00297DDA">
      <w:pPr>
        <w:pStyle w:val="ConsPlusTitle"/>
        <w:jc w:val="center"/>
      </w:pPr>
    </w:p>
    <w:p w:rsidR="00297DDA" w:rsidRDefault="00297DDA">
      <w:pPr>
        <w:pStyle w:val="ConsPlusTitle"/>
        <w:jc w:val="center"/>
      </w:pPr>
      <w:proofErr w:type="gramStart"/>
      <w:r>
        <w:t>ТР</w:t>
      </w:r>
      <w:proofErr w:type="gramEnd"/>
      <w:r>
        <w:t xml:space="preserve"> ТС 015/2011</w:t>
      </w:r>
    </w:p>
    <w:p w:rsidR="00297DDA" w:rsidRDefault="00297DDA">
      <w:pPr>
        <w:pStyle w:val="ConsPlusTitle"/>
        <w:jc w:val="center"/>
      </w:pPr>
    </w:p>
    <w:p w:rsidR="00297DDA" w:rsidRDefault="00297DDA">
      <w:pPr>
        <w:pStyle w:val="ConsPlusTitle"/>
        <w:jc w:val="center"/>
      </w:pPr>
      <w:r>
        <w:t>О БЕЗОПАСНОСТИ ЗЕРНА</w:t>
      </w:r>
    </w:p>
    <w:p w:rsidR="00297DDA" w:rsidRDefault="00297DD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297DDA">
        <w:trPr>
          <w:jc w:val="center"/>
        </w:trPr>
        <w:tc>
          <w:tcPr>
            <w:tcW w:w="9294" w:type="dxa"/>
            <w:tcBorders>
              <w:top w:val="nil"/>
              <w:left w:val="single" w:sz="24" w:space="0" w:color="CED3F1"/>
              <w:bottom w:val="nil"/>
              <w:right w:val="single" w:sz="24" w:space="0" w:color="F4F3F8"/>
            </w:tcBorders>
            <w:shd w:val="clear" w:color="auto" w:fill="F4F3F8"/>
          </w:tcPr>
          <w:p w:rsidR="00297DDA" w:rsidRDefault="00297DDA">
            <w:pPr>
              <w:pStyle w:val="ConsPlusNormal"/>
              <w:jc w:val="center"/>
            </w:pPr>
            <w:r>
              <w:rPr>
                <w:color w:val="392C69"/>
              </w:rPr>
              <w:t>Список изменяющих документов</w:t>
            </w:r>
          </w:p>
          <w:p w:rsidR="00297DDA" w:rsidRDefault="00297DDA">
            <w:pPr>
              <w:pStyle w:val="ConsPlusNormal"/>
              <w:jc w:val="center"/>
            </w:pPr>
            <w:proofErr w:type="gramStart"/>
            <w:r>
              <w:rPr>
                <w:color w:val="392C69"/>
              </w:rPr>
              <w:t xml:space="preserve">(в ред. </w:t>
            </w:r>
            <w:hyperlink r:id="rId15" w:history="1">
              <w:r>
                <w:rPr>
                  <w:color w:val="0000FF"/>
                </w:rPr>
                <w:t>решения</w:t>
              </w:r>
            </w:hyperlink>
            <w:r>
              <w:rPr>
                <w:color w:val="392C69"/>
              </w:rPr>
              <w:t xml:space="preserve"> Комиссии Таможенного союз от 09.12.2011 N 874,</w:t>
            </w:r>
            <w:proofErr w:type="gramEnd"/>
          </w:p>
          <w:p w:rsidR="00297DDA" w:rsidRDefault="00297DDA">
            <w:pPr>
              <w:pStyle w:val="ConsPlusNormal"/>
              <w:jc w:val="center"/>
            </w:pPr>
            <w:r>
              <w:rPr>
                <w:color w:val="392C69"/>
              </w:rPr>
              <w:t>решений Совета Евразийской экономической комиссии</w:t>
            </w:r>
          </w:p>
          <w:p w:rsidR="00297DDA" w:rsidRDefault="00297DDA">
            <w:pPr>
              <w:pStyle w:val="ConsPlusNormal"/>
              <w:jc w:val="center"/>
            </w:pPr>
            <w:r>
              <w:rPr>
                <w:color w:val="392C69"/>
              </w:rPr>
              <w:t xml:space="preserve">от 16.05.2016 </w:t>
            </w:r>
            <w:hyperlink r:id="rId16" w:history="1">
              <w:r>
                <w:rPr>
                  <w:color w:val="0000FF"/>
                </w:rPr>
                <w:t>N 33</w:t>
              </w:r>
            </w:hyperlink>
            <w:r>
              <w:rPr>
                <w:color w:val="392C69"/>
              </w:rPr>
              <w:t xml:space="preserve">, от 15.09.2017 </w:t>
            </w:r>
            <w:hyperlink r:id="rId17" w:history="1">
              <w:r>
                <w:rPr>
                  <w:color w:val="0000FF"/>
                </w:rPr>
                <w:t>N 101</w:t>
              </w:r>
            </w:hyperlink>
            <w:r>
              <w:rPr>
                <w:color w:val="392C69"/>
              </w:rPr>
              <w:t>)</w:t>
            </w:r>
          </w:p>
        </w:tc>
      </w:tr>
    </w:tbl>
    <w:p w:rsidR="00297DDA" w:rsidRDefault="00297DDA">
      <w:pPr>
        <w:pStyle w:val="ConsPlusNormal"/>
        <w:jc w:val="center"/>
      </w:pPr>
    </w:p>
    <w:p w:rsidR="00297DDA" w:rsidRDefault="00297DDA">
      <w:pPr>
        <w:pStyle w:val="ConsPlusTitle"/>
        <w:ind w:firstLine="540"/>
        <w:jc w:val="both"/>
        <w:outlineLvl w:val="1"/>
      </w:pPr>
      <w:r>
        <w:t>Предисловие</w:t>
      </w:r>
    </w:p>
    <w:p w:rsidR="00297DDA" w:rsidRDefault="00297DDA">
      <w:pPr>
        <w:pStyle w:val="ConsPlusNormal"/>
        <w:ind w:firstLine="540"/>
        <w:jc w:val="both"/>
      </w:pPr>
    </w:p>
    <w:p w:rsidR="00297DDA" w:rsidRDefault="00297DDA">
      <w:pPr>
        <w:pStyle w:val="ConsPlusNormal"/>
        <w:ind w:firstLine="540"/>
        <w:jc w:val="both"/>
      </w:pPr>
      <w:r>
        <w:t xml:space="preserve">1. Настоящий технический регламент Таможенного союза "О безопасности зерна" (далее - технический регламент) разработан в соответствии с </w:t>
      </w:r>
      <w:hyperlink r:id="rId18" w:history="1">
        <w:r>
          <w:rPr>
            <w:color w:val="0000FF"/>
          </w:rPr>
          <w:t>Соглашением</w:t>
        </w:r>
      </w:hyperlink>
      <w:r>
        <w:t xml:space="preserve">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297DDA" w:rsidRDefault="00297DDA">
      <w:pPr>
        <w:pStyle w:val="ConsPlusNormal"/>
        <w:spacing w:before="220"/>
        <w:ind w:firstLine="540"/>
        <w:jc w:val="both"/>
      </w:pPr>
      <w:r>
        <w:t>2. Настоящий технический регламент разработан с целью установления на единой таможенной территории Таможенного союза единых обязательных для применения и исполнения требований к зерну, обеспечения свободного перемещения зерна, выпускаемого в обращение на единой таможенной территории Таможенного союза.</w:t>
      </w:r>
    </w:p>
    <w:p w:rsidR="00297DDA" w:rsidRDefault="00297DDA">
      <w:pPr>
        <w:pStyle w:val="ConsPlusNormal"/>
        <w:spacing w:before="220"/>
        <w:ind w:firstLine="540"/>
        <w:jc w:val="both"/>
      </w:pPr>
      <w:r>
        <w:t>3. Если в отношении зерна приняты иные технические регламенты Таможенного союза, устанавливающие требования к зерну, то зерно должно соответствовать требованиям всех технических регламентов Таможенного союза, действие которых на него распространяется.</w:t>
      </w:r>
    </w:p>
    <w:p w:rsidR="00297DDA" w:rsidRDefault="00297DDA">
      <w:pPr>
        <w:pStyle w:val="ConsPlusNormal"/>
        <w:ind w:firstLine="540"/>
        <w:jc w:val="both"/>
      </w:pPr>
    </w:p>
    <w:p w:rsidR="00297DDA" w:rsidRDefault="00297DDA">
      <w:pPr>
        <w:pStyle w:val="ConsPlusTitle"/>
        <w:ind w:firstLine="540"/>
        <w:jc w:val="both"/>
        <w:outlineLvl w:val="1"/>
      </w:pPr>
      <w:r>
        <w:t>Статья 1. Область применения</w:t>
      </w:r>
    </w:p>
    <w:p w:rsidR="00297DDA" w:rsidRDefault="00297DDA">
      <w:pPr>
        <w:pStyle w:val="ConsPlusNormal"/>
        <w:ind w:firstLine="540"/>
        <w:jc w:val="both"/>
      </w:pPr>
    </w:p>
    <w:p w:rsidR="00297DDA" w:rsidRDefault="00297DDA">
      <w:pPr>
        <w:pStyle w:val="ConsPlusNormal"/>
        <w:ind w:firstLine="540"/>
        <w:jc w:val="both"/>
      </w:pPr>
      <w:r>
        <w:t>1. Настоящий технический регламент распространяется на зерно, выпускаемое в обращение на единой таможенной территории Таможенного союза, используемое для пищевых и кормовых целей.</w:t>
      </w:r>
    </w:p>
    <w:p w:rsidR="00297DDA" w:rsidRDefault="00297DDA">
      <w:pPr>
        <w:pStyle w:val="ConsPlusNormal"/>
        <w:spacing w:before="220"/>
        <w:ind w:firstLine="540"/>
        <w:jc w:val="both"/>
      </w:pPr>
      <w:r>
        <w:t>Настоящий технический регламент не распространяется на зерно, предназначенное для семенных целей, продукты переработки зерна.</w:t>
      </w:r>
    </w:p>
    <w:p w:rsidR="00297DDA" w:rsidRDefault="00297DDA">
      <w:pPr>
        <w:pStyle w:val="ConsPlusNormal"/>
        <w:spacing w:before="220"/>
        <w:ind w:firstLine="540"/>
        <w:jc w:val="both"/>
      </w:pPr>
      <w:r>
        <w:t xml:space="preserve">2. </w:t>
      </w:r>
      <w:proofErr w:type="gramStart"/>
      <w:r>
        <w:t>Настоящий технический регламент устанавливает обязательные для применения и исполнения на единой таможенной территории Таможенного союза требования к зерну и связанные с ними требования к процессам производства, хранения, перевозки, реализации и утилизации зерна, в целях защиты жизни и здоровья человека, имущества, окружающей среды, жизни и здоровья животных и растений, а также предупреждения действий, вводящих в заблуждение потребителей зерна.</w:t>
      </w:r>
      <w:proofErr w:type="gramEnd"/>
    </w:p>
    <w:p w:rsidR="00297DDA" w:rsidRDefault="00297DDA">
      <w:pPr>
        <w:pStyle w:val="ConsPlusNormal"/>
        <w:spacing w:before="220"/>
        <w:ind w:firstLine="540"/>
        <w:jc w:val="both"/>
      </w:pPr>
      <w:r>
        <w:t xml:space="preserve">3. Идентификация зерна осуществляется на основании информации, указанной в товаросопроводительных документах, по маркировке, визуальному осмотру ботанических признаков зерна, характерных для данного вида культуры, а также отличительных признаков, указанных в </w:t>
      </w:r>
      <w:hyperlink w:anchor="P281" w:history="1">
        <w:r>
          <w:rPr>
            <w:color w:val="0000FF"/>
          </w:rPr>
          <w:t>приложении 1</w:t>
        </w:r>
      </w:hyperlink>
      <w:r>
        <w:t xml:space="preserve"> к настоящему техническому регламенту.</w:t>
      </w:r>
    </w:p>
    <w:p w:rsidR="00297DDA" w:rsidRDefault="00297DDA">
      <w:pPr>
        <w:pStyle w:val="ConsPlusNormal"/>
        <w:spacing w:before="220"/>
        <w:ind w:firstLine="540"/>
        <w:jc w:val="both"/>
      </w:pPr>
      <w:r>
        <w:lastRenderedPageBreak/>
        <w:t xml:space="preserve">В случае если зерно невозможно идентифицировать на основании информации, указанной в товаросопроводительных документах, по маркировке, визуальному осмотру, идентификацию проводят аналитическим методом - путем проверки соответствия физико-химических показателей зерна в соответствии со стандартами, указанными в </w:t>
      </w:r>
      <w:hyperlink w:anchor="P162" w:history="1">
        <w:r>
          <w:rPr>
            <w:color w:val="0000FF"/>
          </w:rPr>
          <w:t>статье 5</w:t>
        </w:r>
      </w:hyperlink>
      <w:r>
        <w:t xml:space="preserve"> настоящего технического регламента.</w:t>
      </w:r>
    </w:p>
    <w:p w:rsidR="00297DDA" w:rsidRDefault="00297DDA">
      <w:pPr>
        <w:pStyle w:val="ConsPlusNormal"/>
        <w:ind w:firstLine="540"/>
        <w:jc w:val="both"/>
      </w:pPr>
    </w:p>
    <w:p w:rsidR="00297DDA" w:rsidRDefault="00297DDA">
      <w:pPr>
        <w:pStyle w:val="ConsPlusTitle"/>
        <w:ind w:firstLine="540"/>
        <w:jc w:val="both"/>
        <w:outlineLvl w:val="1"/>
      </w:pPr>
      <w:r>
        <w:t>Статья 2. Определения</w:t>
      </w:r>
    </w:p>
    <w:p w:rsidR="00297DDA" w:rsidRDefault="00297DDA">
      <w:pPr>
        <w:pStyle w:val="ConsPlusNormal"/>
        <w:ind w:firstLine="540"/>
        <w:jc w:val="both"/>
      </w:pPr>
    </w:p>
    <w:p w:rsidR="00297DDA" w:rsidRDefault="00297DDA">
      <w:pPr>
        <w:pStyle w:val="ConsPlusNormal"/>
        <w:ind w:firstLine="540"/>
        <w:jc w:val="both"/>
      </w:pPr>
      <w:r>
        <w:t>В настоящем техническом регламенте используются следующие термины и их определения:</w:t>
      </w:r>
    </w:p>
    <w:p w:rsidR="00297DDA" w:rsidRDefault="00297DDA">
      <w:pPr>
        <w:pStyle w:val="ConsPlusNormal"/>
        <w:spacing w:before="220"/>
        <w:ind w:firstLine="540"/>
        <w:jc w:val="both"/>
      </w:pPr>
      <w:r>
        <w:t xml:space="preserve">влажность зерна - </w:t>
      </w:r>
      <w:proofErr w:type="gramStart"/>
      <w:r>
        <w:t>физико-химически</w:t>
      </w:r>
      <w:proofErr w:type="gramEnd"/>
      <w:r>
        <w:t xml:space="preserve"> и механически связанная с тканями зерна вода, удаляемая в стандартных условиях определения;</w:t>
      </w:r>
    </w:p>
    <w:p w:rsidR="00297DDA" w:rsidRDefault="00297DDA">
      <w:pPr>
        <w:pStyle w:val="ConsPlusNormal"/>
        <w:spacing w:before="220"/>
        <w:ind w:firstLine="540"/>
        <w:jc w:val="both"/>
      </w:pPr>
      <w:r>
        <w:t>вредная примесь - примесь растительного происхождения, которая в количествах, превышающих допустимые уровни, может оказывать токсичное, вредное, повреждающее или опасное действие на здоровье человека и (или) животных и (или) растений;</w:t>
      </w:r>
    </w:p>
    <w:p w:rsidR="00297DDA" w:rsidRDefault="00297DDA">
      <w:pPr>
        <w:pStyle w:val="ConsPlusNormal"/>
        <w:spacing w:before="220"/>
        <w:ind w:firstLine="540"/>
        <w:jc w:val="both"/>
      </w:pPr>
      <w:r>
        <w:t>выпуск в обращение зерна - купля-продажа и иные способы передачи зерна на единой таможенной территории Таможенного союза, начиная с изготовителя или импортера;</w:t>
      </w:r>
    </w:p>
    <w:p w:rsidR="00297DDA" w:rsidRDefault="00297DDA">
      <w:pPr>
        <w:pStyle w:val="ConsPlusNormal"/>
        <w:spacing w:before="220"/>
        <w:ind w:firstLine="540"/>
        <w:jc w:val="both"/>
      </w:pPr>
      <w:r>
        <w:t>генно-модифицированные (трансгенные) организмы - организмы, полученные с использованием методов генной инженерии;</w:t>
      </w:r>
    </w:p>
    <w:p w:rsidR="00297DDA" w:rsidRDefault="00297DDA">
      <w:pPr>
        <w:pStyle w:val="ConsPlusNormal"/>
        <w:spacing w:before="220"/>
        <w:ind w:firstLine="540"/>
        <w:jc w:val="both"/>
      </w:pPr>
      <w:r>
        <w:t>головневое зерно - зерно, частично или полностью загрязненное спорами головни;</w:t>
      </w:r>
    </w:p>
    <w:p w:rsidR="00297DDA" w:rsidRDefault="00297DDA">
      <w:pPr>
        <w:pStyle w:val="ConsPlusNormal"/>
        <w:spacing w:before="220"/>
        <w:ind w:firstLine="540"/>
        <w:jc w:val="both"/>
      </w:pPr>
      <w:r>
        <w:t>загрязненность зерна вредителями - наличие в межзерновом пространстве мертвых вредителей или их частей, а также продуктов их жизнедеятельности;</w:t>
      </w:r>
    </w:p>
    <w:p w:rsidR="00297DDA" w:rsidRDefault="00297DDA">
      <w:pPr>
        <w:pStyle w:val="ConsPlusNormal"/>
        <w:spacing w:before="220"/>
        <w:ind w:firstLine="540"/>
        <w:jc w:val="both"/>
      </w:pPr>
      <w:r>
        <w:t>зараженность зерна вредителями - наличие в межзерновом пространстве или внутри отдельных зерен живых вредителей в любой стадии их развития;</w:t>
      </w:r>
    </w:p>
    <w:p w:rsidR="00297DDA" w:rsidRDefault="00297DDA">
      <w:pPr>
        <w:pStyle w:val="ConsPlusNormal"/>
        <w:spacing w:before="220"/>
        <w:ind w:firstLine="540"/>
        <w:jc w:val="both"/>
      </w:pPr>
      <w:r>
        <w:t>зерно - плоды злаковых, зернобобовых и масличных культур, используемые для пищевых и кормовых целей;</w:t>
      </w:r>
    </w:p>
    <w:p w:rsidR="00297DDA" w:rsidRDefault="00297DDA">
      <w:pPr>
        <w:pStyle w:val="ConsPlusNormal"/>
        <w:spacing w:before="220"/>
        <w:ind w:firstLine="540"/>
        <w:jc w:val="both"/>
      </w:pPr>
      <w:r>
        <w:t>идентификация зерна - процедура отнесения зерна к объектам технического регулирования настоящего технического регламента;</w:t>
      </w:r>
    </w:p>
    <w:p w:rsidR="00297DDA" w:rsidRDefault="00297DDA">
      <w:pPr>
        <w:pStyle w:val="ConsPlusNormal"/>
        <w:spacing w:before="220"/>
        <w:ind w:firstLine="540"/>
        <w:jc w:val="both"/>
      </w:pPr>
      <w:r>
        <w:t>кормовые цели - использование зерна в качестве корма для животных и производства комбикормов;</w:t>
      </w:r>
    </w:p>
    <w:p w:rsidR="00297DDA" w:rsidRDefault="00297DDA">
      <w:pPr>
        <w:pStyle w:val="ConsPlusNormal"/>
        <w:spacing w:before="220"/>
        <w:ind w:firstLine="540"/>
        <w:jc w:val="both"/>
      </w:pPr>
      <w:proofErr w:type="gramStart"/>
      <w:r>
        <w:t>насекомые-вредители зерна - зерновой точильщик, хлебный точильщик, амбарный долгоносик, рисовый долгоносик, огневки, амбарная моль, трогодерма изменчивая, мавританская козявка, ковровый жук, капровый жук, мучные хрущаки, булавоусый малый хрущак, притворяшки, кожееды, мукоеды, грибоеды, блестянки, скрытники, скрытноеды, сеноеды, зерновки, листовертки;</w:t>
      </w:r>
      <w:proofErr w:type="gramEnd"/>
    </w:p>
    <w:p w:rsidR="00297DDA" w:rsidRDefault="00297DDA">
      <w:pPr>
        <w:pStyle w:val="ConsPlusNormal"/>
        <w:spacing w:before="220"/>
        <w:ind w:firstLine="540"/>
        <w:jc w:val="both"/>
      </w:pPr>
      <w:r>
        <w:t>обеззараживание зерна - химическое, радиационное или физическое воздействие на зерно с целью уничтожения вредителей и микроорганизмов;</w:t>
      </w:r>
    </w:p>
    <w:p w:rsidR="00297DDA" w:rsidRDefault="00297DDA">
      <w:pPr>
        <w:pStyle w:val="ConsPlusNormal"/>
        <w:spacing w:before="220"/>
        <w:ind w:firstLine="540"/>
        <w:jc w:val="both"/>
      </w:pPr>
      <w:r>
        <w:t>обработка зерна - очистка и (или) сушка, и (или) обеззараживание зерна с целью обеспечения его безопасности;</w:t>
      </w:r>
    </w:p>
    <w:p w:rsidR="00297DDA" w:rsidRDefault="00297DDA">
      <w:pPr>
        <w:pStyle w:val="ConsPlusNormal"/>
        <w:spacing w:before="220"/>
        <w:ind w:firstLine="540"/>
        <w:jc w:val="both"/>
      </w:pPr>
      <w:r>
        <w:t>очистка зерна - удаление примесей с целью обеспечения безопасности зерна;</w:t>
      </w:r>
    </w:p>
    <w:p w:rsidR="00297DDA" w:rsidRDefault="00297DDA">
      <w:pPr>
        <w:pStyle w:val="ConsPlusNormal"/>
        <w:spacing w:before="220"/>
        <w:ind w:firstLine="540"/>
        <w:jc w:val="both"/>
      </w:pPr>
      <w:r>
        <w:t>партия зерна - количество зерна одного наименования (вида), однородного по качеству, предназначенное к одновременной приемке, отгрузке и (или) хранению;</w:t>
      </w:r>
    </w:p>
    <w:p w:rsidR="00297DDA" w:rsidRDefault="00297DDA">
      <w:pPr>
        <w:pStyle w:val="ConsPlusNormal"/>
        <w:spacing w:before="220"/>
        <w:ind w:firstLine="540"/>
        <w:jc w:val="both"/>
      </w:pPr>
      <w:r>
        <w:t>перевозка зерна - перемещение партий зерна при его обращении;</w:t>
      </w:r>
    </w:p>
    <w:p w:rsidR="00297DDA" w:rsidRDefault="00297DDA">
      <w:pPr>
        <w:pStyle w:val="ConsPlusNormal"/>
        <w:spacing w:before="220"/>
        <w:ind w:firstLine="540"/>
        <w:jc w:val="both"/>
      </w:pPr>
      <w:r>
        <w:lastRenderedPageBreak/>
        <w:t>пищевые цели - использование зерна для переработки в пищевую продукцию;</w:t>
      </w:r>
    </w:p>
    <w:p w:rsidR="00297DDA" w:rsidRDefault="00297DDA">
      <w:pPr>
        <w:pStyle w:val="ConsPlusNormal"/>
        <w:spacing w:before="220"/>
        <w:ind w:firstLine="540"/>
        <w:jc w:val="both"/>
      </w:pPr>
      <w:r>
        <w:t>поставляемое зерно - зерно, прошедшее обработку и направляемое на пищевые или кормовые цели;</w:t>
      </w:r>
    </w:p>
    <w:p w:rsidR="00297DDA" w:rsidRDefault="00297DDA">
      <w:pPr>
        <w:pStyle w:val="ConsPlusNormal"/>
        <w:spacing w:before="220"/>
        <w:ind w:firstLine="540"/>
        <w:jc w:val="both"/>
      </w:pPr>
      <w:r>
        <w:t>посторонний запах зерна - запах, не свойственный зерну данного наименования (вида), появляющийся в результате сорбции зерном пахучих посторонних веществ;</w:t>
      </w:r>
    </w:p>
    <w:p w:rsidR="00297DDA" w:rsidRDefault="00297DDA">
      <w:pPr>
        <w:pStyle w:val="ConsPlusNormal"/>
        <w:spacing w:before="220"/>
        <w:ind w:firstLine="540"/>
        <w:jc w:val="both"/>
      </w:pPr>
      <w:r>
        <w:t>производство зерна - комплекс агротехнологических мероприятий, направленных на выращивание зерна;</w:t>
      </w:r>
    </w:p>
    <w:p w:rsidR="00297DDA" w:rsidRDefault="00297DDA">
      <w:pPr>
        <w:pStyle w:val="ConsPlusNormal"/>
        <w:spacing w:before="220"/>
        <w:ind w:firstLine="540"/>
        <w:jc w:val="both"/>
      </w:pPr>
      <w:r>
        <w:t>розовоокрашенное зерно - зерно выполненное, блестящее, с розовой пигментацией оболочек преимущественно в области зародыша;</w:t>
      </w:r>
    </w:p>
    <w:p w:rsidR="00297DDA" w:rsidRDefault="00297DDA">
      <w:pPr>
        <w:pStyle w:val="ConsPlusNormal"/>
        <w:spacing w:before="220"/>
        <w:ind w:firstLine="540"/>
        <w:jc w:val="both"/>
      </w:pPr>
      <w:r>
        <w:t>спорынья - зерно, пораженное грибом Claviceps purpurea в виде удлиненных плотных образований в колосе темно-фиолетового цвета;</w:t>
      </w:r>
    </w:p>
    <w:p w:rsidR="00297DDA" w:rsidRDefault="00297DDA">
      <w:pPr>
        <w:pStyle w:val="ConsPlusNormal"/>
        <w:spacing w:before="220"/>
        <w:ind w:firstLine="540"/>
        <w:jc w:val="both"/>
      </w:pPr>
      <w:r>
        <w:t>сушка зерна - понижение влажности зерна с целью обеспечения его безопасности;</w:t>
      </w:r>
    </w:p>
    <w:p w:rsidR="00297DDA" w:rsidRDefault="00297DDA">
      <w:pPr>
        <w:pStyle w:val="ConsPlusNormal"/>
        <w:spacing w:before="220"/>
        <w:ind w:firstLine="540"/>
        <w:jc w:val="both"/>
      </w:pPr>
      <w:r>
        <w:t>уполномоченный орган государства - члена Таможенного союза - наделенный полномочиями государственный орган государства - члена Таможенного союза, осуществляющий государственный контроль (надзор) за соблюдением требований настоящего технического регламента;</w:t>
      </w:r>
    </w:p>
    <w:p w:rsidR="00297DDA" w:rsidRDefault="00297DDA">
      <w:pPr>
        <w:pStyle w:val="ConsPlusNormal"/>
        <w:spacing w:before="220"/>
        <w:ind w:firstLine="540"/>
        <w:jc w:val="both"/>
      </w:pPr>
      <w:proofErr w:type="gramStart"/>
      <w:r>
        <w:t>утилизация зерна - использование зерна, не соответствующего требованиям настоящего технического регламента, в целях, отличных от целей, для которых зерно предназначено и в которых обычно используется, либо приведение зерна, не соответствующего требованиям настоящего технического регламента, в состояние, не пригодное для любого его использования и применения, а также исключающее неблагоприятное воздействие его на человека, животных, растения и окружающую среду;</w:t>
      </w:r>
      <w:proofErr w:type="gramEnd"/>
    </w:p>
    <w:p w:rsidR="00297DDA" w:rsidRDefault="00297DDA">
      <w:pPr>
        <w:pStyle w:val="ConsPlusNormal"/>
        <w:spacing w:before="220"/>
        <w:ind w:firstLine="540"/>
        <w:jc w:val="both"/>
      </w:pPr>
      <w:r>
        <w:t>фузариозное зерно - зерно, пораженное при его созревании грибами рода фузариум (щуплое, легковесное, морщинистое, белесоватое, иногда с пятнами оранжево-розового цвета);</w:t>
      </w:r>
    </w:p>
    <w:p w:rsidR="00297DDA" w:rsidRDefault="00297DDA">
      <w:pPr>
        <w:pStyle w:val="ConsPlusNormal"/>
        <w:spacing w:before="220"/>
        <w:ind w:firstLine="540"/>
        <w:jc w:val="both"/>
      </w:pPr>
      <w:r>
        <w:t>хранение зерна - технологический процесс создания в зернохранилище условий для обеспечения безопасности зерна;</w:t>
      </w:r>
    </w:p>
    <w:p w:rsidR="00297DDA" w:rsidRDefault="00297DDA">
      <w:pPr>
        <w:pStyle w:val="ConsPlusNormal"/>
        <w:spacing w:before="220"/>
        <w:ind w:firstLine="540"/>
        <w:jc w:val="both"/>
      </w:pPr>
      <w:r>
        <w:t>экспертиза зерна - определение показателей безопасности зерна в целях принятия решения о возможности его утилизации.</w:t>
      </w:r>
    </w:p>
    <w:p w:rsidR="00297DDA" w:rsidRDefault="00297DDA">
      <w:pPr>
        <w:pStyle w:val="ConsPlusNormal"/>
        <w:ind w:firstLine="540"/>
        <w:jc w:val="both"/>
      </w:pPr>
    </w:p>
    <w:p w:rsidR="00297DDA" w:rsidRDefault="00297DDA">
      <w:pPr>
        <w:pStyle w:val="ConsPlusTitle"/>
        <w:ind w:firstLine="540"/>
        <w:jc w:val="both"/>
        <w:outlineLvl w:val="1"/>
      </w:pPr>
      <w:r>
        <w:t>Статья 3. Правила выпуска зерна в обращение на рынке</w:t>
      </w:r>
    </w:p>
    <w:p w:rsidR="00297DDA" w:rsidRDefault="00297DDA">
      <w:pPr>
        <w:pStyle w:val="ConsPlusNormal"/>
        <w:ind w:firstLine="540"/>
        <w:jc w:val="both"/>
      </w:pPr>
    </w:p>
    <w:p w:rsidR="00297DDA" w:rsidRDefault="00297DDA">
      <w:pPr>
        <w:pStyle w:val="ConsPlusNormal"/>
        <w:ind w:firstLine="540"/>
        <w:jc w:val="both"/>
      </w:pPr>
      <w:r>
        <w:t>1. Зерно, поставляемое на пищевые и кормовые цели, выпускается в обращение на единой таможенной территории Таможенного союза при условии, что оно прошло необходимые процедуры оценки (подтверждения) соответствия, установленные настоящим техническим регламентом, а также другими техническими регламентами Таможенного союза, действие которых распространяется на зерно.</w:t>
      </w:r>
    </w:p>
    <w:p w:rsidR="00297DDA" w:rsidRDefault="00297DDA">
      <w:pPr>
        <w:pStyle w:val="ConsPlusNormal"/>
        <w:spacing w:before="220"/>
        <w:ind w:firstLine="540"/>
        <w:jc w:val="both"/>
      </w:pPr>
      <w:r>
        <w:t xml:space="preserve">2. Каждая партия поставляемого зерна при его выпуске в обращение на единой таможенной территории Таможенного союза сопровождается товаросопроводительными документами, которые должны содержать информацию о </w:t>
      </w:r>
      <w:proofErr w:type="gramStart"/>
      <w:r>
        <w:t>декларации</w:t>
      </w:r>
      <w:proofErr w:type="gramEnd"/>
      <w:r>
        <w:t xml:space="preserve"> о соответствии партии зерна требованиям настоящего технического регламента.</w:t>
      </w:r>
    </w:p>
    <w:p w:rsidR="00297DDA" w:rsidRDefault="00297DDA">
      <w:pPr>
        <w:pStyle w:val="ConsPlusNormal"/>
        <w:spacing w:before="220"/>
        <w:ind w:firstLine="540"/>
        <w:jc w:val="both"/>
      </w:pPr>
      <w:r>
        <w:t xml:space="preserve">При выпуске в обращение на единой таможенной территории Таможенного союза зерна, предназначенного для направления на хранение и (или) обработку на территории страны-производителя, оно сопровождается товаросопроводительными документами без информации о </w:t>
      </w:r>
      <w:r>
        <w:lastRenderedPageBreak/>
        <w:t>декларации.</w:t>
      </w:r>
    </w:p>
    <w:p w:rsidR="00297DDA" w:rsidRDefault="00297DDA">
      <w:pPr>
        <w:pStyle w:val="ConsPlusNormal"/>
        <w:spacing w:before="220"/>
        <w:ind w:firstLine="540"/>
        <w:jc w:val="both"/>
      </w:pPr>
      <w:r>
        <w:t>3. Поставляемое зерно, соответствие которого требованиям настоящего технического регламента не подтверждено, не может быть маркировано единым знаком обращения продукции на рынке государств - членов Таможенного союза и не допускается к выпуску в обращение на единой таможенной территории Таможенного союза.</w:t>
      </w:r>
    </w:p>
    <w:p w:rsidR="00297DDA" w:rsidRDefault="00297DDA">
      <w:pPr>
        <w:pStyle w:val="ConsPlusNormal"/>
        <w:ind w:firstLine="540"/>
        <w:jc w:val="both"/>
      </w:pPr>
    </w:p>
    <w:p w:rsidR="00297DDA" w:rsidRDefault="00297DDA">
      <w:pPr>
        <w:pStyle w:val="ConsPlusTitle"/>
        <w:ind w:firstLine="540"/>
        <w:jc w:val="both"/>
        <w:outlineLvl w:val="1"/>
      </w:pPr>
      <w:bookmarkStart w:id="4" w:name="P123"/>
      <w:bookmarkEnd w:id="4"/>
      <w:r>
        <w:t>Статья 4. Требования безопасности</w:t>
      </w:r>
    </w:p>
    <w:p w:rsidR="00297DDA" w:rsidRDefault="00297DDA">
      <w:pPr>
        <w:pStyle w:val="ConsPlusNormal"/>
        <w:ind w:firstLine="540"/>
        <w:jc w:val="both"/>
      </w:pPr>
    </w:p>
    <w:p w:rsidR="00297DDA" w:rsidRDefault="00297DDA">
      <w:pPr>
        <w:pStyle w:val="ConsPlusNormal"/>
        <w:ind w:firstLine="540"/>
        <w:jc w:val="both"/>
      </w:pPr>
      <w:r>
        <w:t>1. Показатели токсичных элементов, микотоксинов, бен</w:t>
      </w:r>
      <w:proofErr w:type="gramStart"/>
      <w:r>
        <w:t>з(</w:t>
      </w:r>
      <w:proofErr w:type="gramEnd"/>
      <w:r>
        <w:t xml:space="preserve">а)пирена, пестицидов, радионуклидов, зараженности вредителями и вредных примесей в зерне, поставляемом на пищевые цели, не должны превышать предельно допустимых уровней, указанных в </w:t>
      </w:r>
      <w:hyperlink w:anchor="P359" w:history="1">
        <w:r>
          <w:rPr>
            <w:color w:val="0000FF"/>
          </w:rPr>
          <w:t>приложениях 2</w:t>
        </w:r>
      </w:hyperlink>
      <w:r>
        <w:t xml:space="preserve">, </w:t>
      </w:r>
      <w:hyperlink w:anchor="P558" w:history="1">
        <w:r>
          <w:rPr>
            <w:color w:val="0000FF"/>
          </w:rPr>
          <w:t>3</w:t>
        </w:r>
      </w:hyperlink>
      <w:r>
        <w:t xml:space="preserve"> к настоящему техническому регламенту.</w:t>
      </w:r>
    </w:p>
    <w:p w:rsidR="00297DDA" w:rsidRDefault="00297DDA">
      <w:pPr>
        <w:pStyle w:val="ConsPlusNormal"/>
        <w:spacing w:before="220"/>
        <w:ind w:firstLine="540"/>
        <w:jc w:val="both"/>
      </w:pPr>
      <w:r>
        <w:t xml:space="preserve">2. Показатели токсичных элементов, микотоксинов, пестицидов, радионуклидов, зараженности вредителями и вредных примесей в зерне, поставляемом на кормовые цели, не должны превышать предельно допустимых уровней, указанных в </w:t>
      </w:r>
      <w:hyperlink w:anchor="P700" w:history="1">
        <w:r>
          <w:rPr>
            <w:color w:val="0000FF"/>
          </w:rPr>
          <w:t>приложениях 4</w:t>
        </w:r>
      </w:hyperlink>
      <w:r>
        <w:t xml:space="preserve">, </w:t>
      </w:r>
      <w:hyperlink w:anchor="P895" w:history="1">
        <w:r>
          <w:rPr>
            <w:color w:val="0000FF"/>
          </w:rPr>
          <w:t>5</w:t>
        </w:r>
      </w:hyperlink>
      <w:r>
        <w:t xml:space="preserve"> к настоящему техническому регламенту.</w:t>
      </w:r>
    </w:p>
    <w:p w:rsidR="00297DDA" w:rsidRDefault="00297DDA">
      <w:pPr>
        <w:pStyle w:val="ConsPlusNormal"/>
        <w:spacing w:before="220"/>
        <w:ind w:firstLine="540"/>
        <w:jc w:val="both"/>
      </w:pPr>
      <w:r>
        <w:t xml:space="preserve">3. Определение остаточных количеств пестицидов, за исключением пестицидов, указанных в </w:t>
      </w:r>
      <w:hyperlink w:anchor="P359" w:history="1">
        <w:r>
          <w:rPr>
            <w:color w:val="0000FF"/>
          </w:rPr>
          <w:t>приложениях 2</w:t>
        </w:r>
      </w:hyperlink>
      <w:r>
        <w:t xml:space="preserve">, </w:t>
      </w:r>
      <w:hyperlink w:anchor="P700" w:history="1">
        <w:r>
          <w:rPr>
            <w:color w:val="0000FF"/>
          </w:rPr>
          <w:t>4</w:t>
        </w:r>
      </w:hyperlink>
      <w:r>
        <w:t xml:space="preserve"> к настоящему техническому регламенту, проводится на основании информации об их применении, предоставляемой изготовителем (поставщиком) зерна при выпуске его в обращение на единой таможенной территории Таможенного союза. Показатели их содержания в зерне не должны превышать предельно допустимых уровней, указанных в </w:t>
      </w:r>
      <w:hyperlink w:anchor="P946" w:history="1">
        <w:r>
          <w:rPr>
            <w:color w:val="0000FF"/>
          </w:rPr>
          <w:t>приложении 6</w:t>
        </w:r>
      </w:hyperlink>
      <w:r>
        <w:t xml:space="preserve"> к настоящему техническому регламенту.</w:t>
      </w:r>
    </w:p>
    <w:p w:rsidR="00297DDA" w:rsidRDefault="00297DDA">
      <w:pPr>
        <w:pStyle w:val="ConsPlusNormal"/>
        <w:spacing w:before="220"/>
        <w:ind w:firstLine="540"/>
        <w:jc w:val="both"/>
      </w:pPr>
      <w:r>
        <w:t xml:space="preserve">4. Не допускается выпуск в обращение на единой таможенной территории Таможенного союза зерна, если содержание в нем остаточных количеств действующих веществ пестицидов, зарегистрированных в </w:t>
      </w:r>
      <w:hyperlink r:id="rId19" w:history="1">
        <w:r>
          <w:rPr>
            <w:color w:val="0000FF"/>
          </w:rPr>
          <w:t>порядке</w:t>
        </w:r>
      </w:hyperlink>
      <w:r>
        <w:t xml:space="preserve">, установленном законодательством государства - члена Таможенного союза, и указанных в </w:t>
      </w:r>
      <w:hyperlink w:anchor="P359" w:history="1">
        <w:r>
          <w:rPr>
            <w:color w:val="0000FF"/>
          </w:rPr>
          <w:t>приложениях 2</w:t>
        </w:r>
      </w:hyperlink>
      <w:r>
        <w:t xml:space="preserve">, </w:t>
      </w:r>
      <w:hyperlink w:anchor="P700" w:history="1">
        <w:r>
          <w:rPr>
            <w:color w:val="0000FF"/>
          </w:rPr>
          <w:t>4</w:t>
        </w:r>
      </w:hyperlink>
      <w:r>
        <w:t xml:space="preserve">, </w:t>
      </w:r>
      <w:hyperlink w:anchor="P946" w:history="1">
        <w:r>
          <w:rPr>
            <w:color w:val="0000FF"/>
          </w:rPr>
          <w:t>6</w:t>
        </w:r>
      </w:hyperlink>
      <w:r>
        <w:t xml:space="preserve"> к настоящему техническому регламенту, превышает допустимые уровни.</w:t>
      </w:r>
    </w:p>
    <w:p w:rsidR="00297DDA" w:rsidRDefault="00297DDA">
      <w:pPr>
        <w:pStyle w:val="ConsPlusNormal"/>
        <w:spacing w:before="220"/>
        <w:ind w:firstLine="540"/>
        <w:jc w:val="both"/>
      </w:pPr>
      <w:r>
        <w:t xml:space="preserve">5. Удобрения, используемые при производстве зерна, должны соответствовать требованиям законодательства Таможенного союза, а до вступления в силу соответствующих технических регламентов Таможенного союза - требованиям </w:t>
      </w:r>
      <w:hyperlink r:id="rId20" w:history="1">
        <w:r>
          <w:rPr>
            <w:color w:val="0000FF"/>
          </w:rPr>
          <w:t>законодательства</w:t>
        </w:r>
      </w:hyperlink>
      <w:r>
        <w:t xml:space="preserve"> государства - члена Таможенного союза.</w:t>
      </w:r>
    </w:p>
    <w:p w:rsidR="00297DDA" w:rsidRDefault="00297DDA">
      <w:pPr>
        <w:pStyle w:val="ConsPlusNormal"/>
        <w:spacing w:before="220"/>
        <w:ind w:firstLine="540"/>
        <w:jc w:val="both"/>
      </w:pPr>
      <w:r>
        <w:t xml:space="preserve">6. Хранение зерна осуществляется в зернохранилищах, обеспечивающих безопасность зерна и сохранность его потребительских свойств, при соблюдении требований к процессам хранения зерна, установленных настоящим техническим регламентом, а также условий хранения, установленных национальным </w:t>
      </w:r>
      <w:hyperlink r:id="rId21" w:history="1">
        <w:r>
          <w:rPr>
            <w:color w:val="0000FF"/>
          </w:rPr>
          <w:t>законодательством</w:t>
        </w:r>
      </w:hyperlink>
      <w:r>
        <w:t xml:space="preserve"> государства - члена Таможенного союза.</w:t>
      </w:r>
    </w:p>
    <w:p w:rsidR="00297DDA" w:rsidRDefault="00297DDA">
      <w:pPr>
        <w:pStyle w:val="ConsPlusNormal"/>
        <w:spacing w:before="220"/>
        <w:ind w:firstLine="540"/>
        <w:jc w:val="both"/>
      </w:pPr>
      <w:r>
        <w:t>7. Поверхности стен, потолков, несущих конструкций, дверей, пола производственных помещений, а также силосов и бункеров должны быть доступными для их очистки и обеззараживания. Состояние кровли и стен зернохранилищ, конструкции входных отверстий каналов активной вентиляции должны обеспечить предотвращение попадания в них атмосферных осадков и посторонних предметов.</w:t>
      </w:r>
    </w:p>
    <w:p w:rsidR="00297DDA" w:rsidRDefault="00297DDA">
      <w:pPr>
        <w:pStyle w:val="ConsPlusNormal"/>
        <w:spacing w:before="220"/>
        <w:ind w:firstLine="540"/>
        <w:jc w:val="both"/>
      </w:pPr>
      <w:r>
        <w:t>8. Технологический процесс обработки зерна в зернохранилищах должен обеспечивать сушку, очистку и обеззараживание зерна до уровня, обеспечивающего безопасное и стойкое для хранения состояние.</w:t>
      </w:r>
    </w:p>
    <w:p w:rsidR="00297DDA" w:rsidRDefault="00297DDA">
      <w:pPr>
        <w:pStyle w:val="ConsPlusNormal"/>
        <w:spacing w:before="220"/>
        <w:ind w:firstLine="540"/>
        <w:jc w:val="both"/>
      </w:pPr>
      <w:r>
        <w:t xml:space="preserve">9. В зернохранилищах не допускается хранить совместно с зерном токсичные, горючие химические вещества, горюче-смазочные материалы и нефтепродукты, а также пищевую продукцию иного вида и непищевую продукцию в случае, если это может привести к загрязнению </w:t>
      </w:r>
      <w:r>
        <w:lastRenderedPageBreak/>
        <w:t>зерна.</w:t>
      </w:r>
    </w:p>
    <w:p w:rsidR="00297DDA" w:rsidRDefault="00297DDA">
      <w:pPr>
        <w:pStyle w:val="ConsPlusNormal"/>
        <w:spacing w:before="220"/>
        <w:ind w:firstLine="540"/>
        <w:jc w:val="both"/>
      </w:pPr>
      <w:r>
        <w:t>10. Процесс обеззараживания зараженного вредителями зерна должен обеспечивать безопасность зерна в соответствии с требованиями, установленными настоящим техническим регламентом.</w:t>
      </w:r>
    </w:p>
    <w:p w:rsidR="00297DDA" w:rsidRDefault="00297DDA">
      <w:pPr>
        <w:pStyle w:val="ConsPlusNormal"/>
        <w:spacing w:before="220"/>
        <w:ind w:firstLine="540"/>
        <w:jc w:val="both"/>
      </w:pPr>
      <w:bookmarkStart w:id="5" w:name="P135"/>
      <w:bookmarkEnd w:id="5"/>
      <w:r>
        <w:t>11. В зернохранилище в течение всего периода хранения зерна должна быть организована проверка условий его хранения (влажность, температура), а также показателей зараженности вредителями, цвета зерна и наличия постороннего запаха.</w:t>
      </w:r>
    </w:p>
    <w:p w:rsidR="00297DDA" w:rsidRDefault="00297DDA">
      <w:pPr>
        <w:pStyle w:val="ConsPlusNormal"/>
        <w:spacing w:before="220"/>
        <w:ind w:firstLine="540"/>
        <w:jc w:val="both"/>
      </w:pPr>
      <w:r>
        <w:t>12. В зернохранилищах при хранении зерна должны обеспечиваться условия, позволяющие исключить возможность самовозгорания зерна, а также условия, обеспечивающие взрыв</w:t>
      </w:r>
      <w:proofErr w:type="gramStart"/>
      <w:r>
        <w:t>о-</w:t>
      </w:r>
      <w:proofErr w:type="gramEnd"/>
      <w:r>
        <w:t xml:space="preserve"> и пожаробезопасность.</w:t>
      </w:r>
    </w:p>
    <w:p w:rsidR="00297DDA" w:rsidRDefault="00297DDA">
      <w:pPr>
        <w:pStyle w:val="ConsPlusNormal"/>
        <w:spacing w:before="220"/>
        <w:ind w:firstLine="540"/>
        <w:jc w:val="both"/>
      </w:pPr>
      <w:r>
        <w:t>13. Перевозка зерна осуществляется транспортными средствами, обеспечивающими безопасность и сохранность зерна при его перевозке.</w:t>
      </w:r>
    </w:p>
    <w:p w:rsidR="00297DDA" w:rsidRDefault="00297DDA">
      <w:pPr>
        <w:pStyle w:val="ConsPlusNormal"/>
        <w:spacing w:before="220"/>
        <w:ind w:firstLine="540"/>
        <w:jc w:val="both"/>
      </w:pPr>
      <w:r>
        <w:t xml:space="preserve">14. </w:t>
      </w:r>
      <w:proofErr w:type="gramStart"/>
      <w:r>
        <w:t>Конструкция грузовых отделений транспортных средств и контейнеров должна обеспечивать защиту зерна от загрязнения, препятствовать просыпанию зерна, проникновению животных, в том числе грызунов и насекомых, а также обеспечивать проведение очистки и (или) мойки, и (или) дезинфекции, и (или) дезинсекции, и (или) дератизации.</w:t>
      </w:r>
      <w:proofErr w:type="gramEnd"/>
    </w:p>
    <w:p w:rsidR="00297DDA" w:rsidRDefault="00297DDA">
      <w:pPr>
        <w:pStyle w:val="ConsPlusNormal"/>
        <w:spacing w:before="220"/>
        <w:ind w:firstLine="540"/>
        <w:jc w:val="both"/>
      </w:pPr>
      <w:r>
        <w:t>15. Грузовые отделения транспортных средств и контейнеры не должны являться источником загрязнения зерна.</w:t>
      </w:r>
    </w:p>
    <w:p w:rsidR="00297DDA" w:rsidRDefault="00297DDA">
      <w:pPr>
        <w:pStyle w:val="ConsPlusNormal"/>
        <w:spacing w:before="220"/>
        <w:ind w:firstLine="540"/>
        <w:jc w:val="both"/>
      </w:pPr>
      <w:bookmarkStart w:id="6" w:name="P140"/>
      <w:bookmarkEnd w:id="6"/>
      <w:r>
        <w:t>16. Зерно перевозится бестарным методом, в транспортной таре или потребительской упаковке.</w:t>
      </w:r>
    </w:p>
    <w:p w:rsidR="00297DDA" w:rsidRDefault="00297DDA">
      <w:pPr>
        <w:pStyle w:val="ConsPlusNormal"/>
        <w:spacing w:before="220"/>
        <w:ind w:firstLine="540"/>
        <w:jc w:val="both"/>
      </w:pPr>
      <w:r>
        <w:t>Зерно, перевозимое бестарным методом, должно сопровождаться товаросопроводительными документами, обеспечивающими его прослеживаемость, содержащими информацию о:</w:t>
      </w:r>
    </w:p>
    <w:p w:rsidR="00297DDA" w:rsidRDefault="00297DDA">
      <w:pPr>
        <w:pStyle w:val="ConsPlusNormal"/>
        <w:spacing w:before="220"/>
        <w:ind w:firstLine="540"/>
        <w:jc w:val="both"/>
      </w:pPr>
      <w:bookmarkStart w:id="7" w:name="P142"/>
      <w:bookmarkEnd w:id="7"/>
      <w:r>
        <w:t xml:space="preserve">1) </w:t>
      </w:r>
      <w:proofErr w:type="gramStart"/>
      <w:r>
        <w:t>виде</w:t>
      </w:r>
      <w:proofErr w:type="gramEnd"/>
      <w:r>
        <w:t xml:space="preserve"> зерна, годе урожая, месте происхождения, назначении зерна (на пищевые или кормовые цели, на хранение и (или) обработку, на экспорт);</w:t>
      </w:r>
    </w:p>
    <w:p w:rsidR="00297DDA" w:rsidRDefault="00297DDA">
      <w:pPr>
        <w:pStyle w:val="ConsPlusNormal"/>
        <w:spacing w:before="220"/>
        <w:ind w:firstLine="540"/>
        <w:jc w:val="both"/>
      </w:pPr>
      <w:r>
        <w:t xml:space="preserve">2) </w:t>
      </w:r>
      <w:proofErr w:type="gramStart"/>
      <w:r>
        <w:t>количестве</w:t>
      </w:r>
      <w:proofErr w:type="gramEnd"/>
      <w:r>
        <w:t xml:space="preserve"> зерна, в единицах массы;</w:t>
      </w:r>
    </w:p>
    <w:p w:rsidR="00297DDA" w:rsidRDefault="00297DDA">
      <w:pPr>
        <w:pStyle w:val="ConsPlusNormal"/>
        <w:spacing w:before="220"/>
        <w:ind w:firstLine="540"/>
        <w:jc w:val="both"/>
      </w:pPr>
      <w:r>
        <w:t xml:space="preserve">3) </w:t>
      </w:r>
      <w:proofErr w:type="gramStart"/>
      <w:r>
        <w:t>наименовании</w:t>
      </w:r>
      <w:proofErr w:type="gramEnd"/>
      <w:r>
        <w:t xml:space="preserve"> и месте нахождения заявителя;</w:t>
      </w:r>
    </w:p>
    <w:p w:rsidR="00297DDA" w:rsidRDefault="00297DDA">
      <w:pPr>
        <w:pStyle w:val="ConsPlusNormal"/>
        <w:spacing w:before="220"/>
        <w:ind w:firstLine="540"/>
        <w:jc w:val="both"/>
      </w:pPr>
      <w:bookmarkStart w:id="8" w:name="P145"/>
      <w:bookmarkEnd w:id="8"/>
      <w:r>
        <w:t>4) о наличии в зерне генно-модифицированных (трансгенных) организмов (далее - ГМО) в случае если содержание указанных организмов в зерне составляет более 0,9 процента.</w:t>
      </w:r>
    </w:p>
    <w:p w:rsidR="00297DDA" w:rsidRDefault="00297DDA">
      <w:pPr>
        <w:pStyle w:val="ConsPlusNormal"/>
        <w:spacing w:before="220"/>
        <w:ind w:firstLine="540"/>
        <w:jc w:val="both"/>
      </w:pPr>
      <w:r>
        <w:t>Для зерна, полученного с применением ГМО, должна быть приведена информация: "генетически модифицированное зерно" или "зерно, полученное с использованием генно-модифицированных организмов" или "зерно содержит компоненты генно-модифицированных организмов", с указанием уникального идентификатора трансформационного события.</w:t>
      </w:r>
    </w:p>
    <w:p w:rsidR="00297DDA" w:rsidRDefault="00297DDA">
      <w:pPr>
        <w:pStyle w:val="ConsPlusNormal"/>
        <w:spacing w:before="220"/>
        <w:ind w:firstLine="540"/>
        <w:jc w:val="both"/>
      </w:pPr>
      <w:r>
        <w:t xml:space="preserve">Маркировка зерна, помещенного в потребительскую упаковку (зерно на кормовые цели), и зерна в транспортной таре должна содержать информацию, указанную в </w:t>
      </w:r>
      <w:hyperlink w:anchor="P142" w:history="1">
        <w:r>
          <w:rPr>
            <w:color w:val="0000FF"/>
          </w:rPr>
          <w:t>подпунктах 1</w:t>
        </w:r>
      </w:hyperlink>
      <w:r>
        <w:t xml:space="preserve"> - </w:t>
      </w:r>
      <w:hyperlink w:anchor="P145" w:history="1">
        <w:r>
          <w:rPr>
            <w:color w:val="0000FF"/>
          </w:rPr>
          <w:t>4</w:t>
        </w:r>
      </w:hyperlink>
      <w:r>
        <w:t xml:space="preserve"> настоящего пункта, и информацию о сроке годности и условиях хранения зерна (для зерна, предназначенного на кормовые цели и упакованного в потребительскую упаковку).</w:t>
      </w:r>
    </w:p>
    <w:p w:rsidR="00297DDA" w:rsidRDefault="00297DDA">
      <w:pPr>
        <w:pStyle w:val="ConsPlusNormal"/>
        <w:spacing w:before="220"/>
        <w:ind w:firstLine="540"/>
        <w:jc w:val="both"/>
      </w:pPr>
      <w:r>
        <w:t>Допускается маркировку зерна дополнять надписью: "Срок годности не ограничен при соблюдении условий хранения".</w:t>
      </w:r>
    </w:p>
    <w:p w:rsidR="00297DDA" w:rsidRDefault="00297DDA">
      <w:pPr>
        <w:pStyle w:val="ConsPlusNormal"/>
        <w:spacing w:before="220"/>
        <w:ind w:firstLine="540"/>
        <w:jc w:val="both"/>
      </w:pPr>
      <w:r>
        <w:t>Маркировка зерна, помещенного в транспортную тару и (или) потребительскую упаковку, должна быть на русском языке. Допускается нанесение маркировки на государственно</w:t>
      </w:r>
      <w:proofErr w:type="gramStart"/>
      <w:r>
        <w:t>м(</w:t>
      </w:r>
      <w:proofErr w:type="gramEnd"/>
      <w:r>
        <w:t xml:space="preserve">ых) </w:t>
      </w:r>
      <w:r>
        <w:lastRenderedPageBreak/>
        <w:t>языке(ах) государства - члена Таможенного союза.</w:t>
      </w:r>
    </w:p>
    <w:p w:rsidR="00297DDA" w:rsidRDefault="00297DDA">
      <w:pPr>
        <w:pStyle w:val="ConsPlusNormal"/>
        <w:spacing w:before="220"/>
        <w:ind w:firstLine="540"/>
        <w:jc w:val="both"/>
      </w:pPr>
      <w:r>
        <w:t>Информацию о наименовании места нахождения изготовителя зерна, расположенного за пределами единой таможенной территории Таможенного союза, допускается указывать буквами латинского алфавита и арабскими цифрами или на государственно</w:t>
      </w:r>
      <w:proofErr w:type="gramStart"/>
      <w:r>
        <w:t>м(</w:t>
      </w:r>
      <w:proofErr w:type="gramEnd"/>
      <w:r>
        <w:t>ых) языке(ах) страны по месту нахождения изготовителя зерна при условии ее указания на русском языке.</w:t>
      </w:r>
    </w:p>
    <w:p w:rsidR="00297DDA" w:rsidRDefault="00297DDA">
      <w:pPr>
        <w:pStyle w:val="ConsPlusNormal"/>
        <w:spacing w:before="220"/>
        <w:ind w:firstLine="540"/>
        <w:jc w:val="both"/>
      </w:pPr>
      <w:r>
        <w:t>Информация для приобретателя (потребителя), указанная на маркировке, должна быть понятной, легко читаемой, достоверной и не вводить его в заблуждение. Надписи, знаки, символы должны быть контрастными фону, на который нанесена маркировка.</w:t>
      </w:r>
    </w:p>
    <w:p w:rsidR="00297DDA" w:rsidRDefault="00297DDA">
      <w:pPr>
        <w:pStyle w:val="ConsPlusNormal"/>
        <w:spacing w:before="220"/>
        <w:ind w:firstLine="540"/>
        <w:jc w:val="both"/>
      </w:pPr>
      <w:r>
        <w:t>Маркировка зерна, упакованного в потребительскую упаковку (зерно на кормовые цели), должна наноситься на потребительскую упаковку и (или) на этикетку, и (или) контрэтикетку, и (или) на листок-вкладыш, помещаемый в каждую упаковочную единицу либо прилагаемый к каждой упаковочной единице.</w:t>
      </w:r>
    </w:p>
    <w:p w:rsidR="00297DDA" w:rsidRDefault="00297DDA">
      <w:pPr>
        <w:pStyle w:val="ConsPlusNormal"/>
        <w:spacing w:before="220"/>
        <w:ind w:firstLine="540"/>
        <w:jc w:val="both"/>
      </w:pPr>
      <w:r>
        <w:t>Маркировка зерна, помещенного непосредственно в транспортную тару, должна наноситься на транспортную тару, и (или) на этикетку, и (или) контрэтикетку, и (или) на листок-вкладыш, помещаемый в каждую транспортную тару или прилагаемый к каждой транспортной таре, либо содержаться в товаросопроводительных документах.</w:t>
      </w:r>
    </w:p>
    <w:p w:rsidR="00297DDA" w:rsidRDefault="00297DDA">
      <w:pPr>
        <w:pStyle w:val="ConsPlusNormal"/>
        <w:spacing w:before="220"/>
        <w:ind w:firstLine="540"/>
        <w:jc w:val="both"/>
      </w:pPr>
      <w:r>
        <w:t xml:space="preserve">Упаковка должна соответствовать требованиям технического </w:t>
      </w:r>
      <w:hyperlink r:id="rId22" w:history="1">
        <w:r>
          <w:rPr>
            <w:color w:val="0000FF"/>
          </w:rPr>
          <w:t>регламента</w:t>
        </w:r>
      </w:hyperlink>
      <w:r>
        <w:t xml:space="preserve"> Таможенного союза "О безопасности упаковки".</w:t>
      </w:r>
    </w:p>
    <w:p w:rsidR="00297DDA" w:rsidRDefault="00297DDA">
      <w:pPr>
        <w:pStyle w:val="ConsPlusNormal"/>
        <w:spacing w:before="220"/>
        <w:ind w:firstLine="540"/>
        <w:jc w:val="both"/>
      </w:pPr>
      <w:r>
        <w:t>17. Партия поставляемого зерна, не отвечающая требованиям настоящего технического регламента, подлежит возврату или утилизации.</w:t>
      </w:r>
    </w:p>
    <w:p w:rsidR="00297DDA" w:rsidRDefault="00297DDA">
      <w:pPr>
        <w:pStyle w:val="ConsPlusNormal"/>
        <w:spacing w:before="220"/>
        <w:ind w:firstLine="540"/>
        <w:jc w:val="both"/>
      </w:pPr>
      <w:proofErr w:type="gramStart"/>
      <w:r>
        <w:t>Уполномоченный орган государства - члена Таможенного союза, на территории которого выявлено зерно, не соответствующее требованиям настоящего технического регламента, принимает решение о проведении экспертизы зерна и формирует комиссию в составе представителей уполномоченного органа, изготовителя (собственника) и получателя зерна, которая отбирает образец и направляет ее в аккредитованную испытательную лабораторию (центр), включенную в Единый реестр органов по сертификации и испытательных лабораторий (центров) Таможенного союза</w:t>
      </w:r>
      <w:proofErr w:type="gramEnd"/>
      <w:r>
        <w:t>, для проведения испытаний. Выбор аккредитованной лаборатории (центра) осуществляется комиссией.</w:t>
      </w:r>
    </w:p>
    <w:p w:rsidR="00297DDA" w:rsidRDefault="00297DDA">
      <w:pPr>
        <w:pStyle w:val="ConsPlusNormal"/>
        <w:spacing w:before="220"/>
        <w:ind w:firstLine="540"/>
        <w:jc w:val="both"/>
      </w:pPr>
      <w:r>
        <w:t>18. Зерно на период, необходимый для проведения экспертизы и принятия решения о возможности его возврата или утилизации, подлежит хранению в отдельных помещениях с указанием объема партии и соблюдением условий, исключающих доступ к зерну, а также его засорение и заражение вредителями.</w:t>
      </w:r>
    </w:p>
    <w:p w:rsidR="00297DDA" w:rsidRDefault="00297DDA">
      <w:pPr>
        <w:pStyle w:val="ConsPlusNormal"/>
        <w:spacing w:before="220"/>
        <w:ind w:firstLine="540"/>
        <w:jc w:val="both"/>
      </w:pPr>
      <w:r>
        <w:t>19. На основании результатов испытаний комиссия принимает решение о возврате или утилизации зерна.</w:t>
      </w:r>
    </w:p>
    <w:p w:rsidR="00297DDA" w:rsidRDefault="00297DDA">
      <w:pPr>
        <w:pStyle w:val="ConsPlusNormal"/>
        <w:spacing w:before="220"/>
        <w:ind w:firstLine="540"/>
        <w:jc w:val="both"/>
      </w:pPr>
      <w:r>
        <w:t xml:space="preserve">20. Возврат и утилизация зерна осуществляются в соответствии с требованиями национального экологического </w:t>
      </w:r>
      <w:hyperlink r:id="rId23" w:history="1">
        <w:r>
          <w:rPr>
            <w:color w:val="0000FF"/>
          </w:rPr>
          <w:t>законодательства</w:t>
        </w:r>
      </w:hyperlink>
      <w:r>
        <w:t xml:space="preserve"> и национального законодательства в области карантина растений государства - члена Таможенного союза.</w:t>
      </w:r>
    </w:p>
    <w:p w:rsidR="00297DDA" w:rsidRDefault="00297DDA">
      <w:pPr>
        <w:pStyle w:val="ConsPlusNormal"/>
        <w:spacing w:before="220"/>
        <w:ind w:firstLine="540"/>
        <w:jc w:val="both"/>
      </w:pPr>
      <w:r>
        <w:t xml:space="preserve">21. При утилизации зерна, не соответствующего требованиям настоящего технического регламента, изготовитель (собственник) обязан представить </w:t>
      </w:r>
      <w:proofErr w:type="gramStart"/>
      <w:r>
        <w:t>в</w:t>
      </w:r>
      <w:proofErr w:type="gramEnd"/>
      <w:r>
        <w:t xml:space="preserve"> </w:t>
      </w:r>
      <w:proofErr w:type="gramStart"/>
      <w:r>
        <w:t>уполномоченный</w:t>
      </w:r>
      <w:proofErr w:type="gramEnd"/>
      <w:r>
        <w:t xml:space="preserve"> орган государства - члена Таможенного союза документ, подтверждающий факт утилизации такого зерна, в </w:t>
      </w:r>
      <w:hyperlink r:id="rId24" w:history="1">
        <w:r>
          <w:rPr>
            <w:color w:val="0000FF"/>
          </w:rPr>
          <w:t>порядке</w:t>
        </w:r>
      </w:hyperlink>
      <w:r>
        <w:t>, установленном национальным законодательством государства - члена Таможенного союза.</w:t>
      </w:r>
    </w:p>
    <w:p w:rsidR="00297DDA" w:rsidRDefault="00297DDA">
      <w:pPr>
        <w:pStyle w:val="ConsPlusNormal"/>
        <w:ind w:firstLine="540"/>
        <w:jc w:val="both"/>
      </w:pPr>
    </w:p>
    <w:p w:rsidR="00297DDA" w:rsidRDefault="00297DDA">
      <w:pPr>
        <w:pStyle w:val="ConsPlusTitle"/>
        <w:ind w:firstLine="540"/>
        <w:jc w:val="both"/>
        <w:outlineLvl w:val="1"/>
      </w:pPr>
      <w:bookmarkStart w:id="9" w:name="P162"/>
      <w:bookmarkEnd w:id="9"/>
      <w:r>
        <w:t>Статья 5. Обеспечение соответствия требованиям безопасности</w:t>
      </w:r>
    </w:p>
    <w:p w:rsidR="00297DDA" w:rsidRDefault="00297DDA">
      <w:pPr>
        <w:pStyle w:val="ConsPlusNormal"/>
        <w:ind w:firstLine="540"/>
        <w:jc w:val="both"/>
      </w:pPr>
    </w:p>
    <w:p w:rsidR="00297DDA" w:rsidRDefault="00297DDA">
      <w:pPr>
        <w:pStyle w:val="ConsPlusNormal"/>
        <w:ind w:firstLine="540"/>
        <w:jc w:val="both"/>
      </w:pPr>
      <w:r>
        <w:t xml:space="preserve">1. Соответствие зерна настоящему техническому регламенту обеспечивается выполнением </w:t>
      </w:r>
      <w:r>
        <w:lastRenderedPageBreak/>
        <w:t>его требований и выполнением требований других технических регламентов Таможенного союза, действие которых на него распространяется.</w:t>
      </w:r>
    </w:p>
    <w:p w:rsidR="00297DDA" w:rsidRDefault="00297DDA">
      <w:pPr>
        <w:pStyle w:val="ConsPlusNormal"/>
        <w:spacing w:before="220"/>
        <w:ind w:firstLine="540"/>
        <w:jc w:val="both"/>
      </w:pPr>
      <w:r>
        <w:t>Методы исследований (испытаний) и измерений устанавливаются в стандартах, включенных в Перечень стандартов, содержащих правила и методы исследований (испытаний) и измерений, в том числе правила отбора образцов, необходимых для применения и исполнения требований настоящего технического регламента и осуществления оценки (подтверждения) соответствия продукции, утверждаемый Комиссией Таможенного союза.</w:t>
      </w:r>
    </w:p>
    <w:p w:rsidR="00297DDA" w:rsidRDefault="00297DDA">
      <w:pPr>
        <w:pStyle w:val="ConsPlusNormal"/>
        <w:ind w:firstLine="540"/>
        <w:jc w:val="both"/>
      </w:pPr>
    </w:p>
    <w:p w:rsidR="00297DDA" w:rsidRDefault="00297DDA">
      <w:pPr>
        <w:pStyle w:val="ConsPlusTitle"/>
        <w:ind w:firstLine="540"/>
        <w:jc w:val="both"/>
        <w:outlineLvl w:val="1"/>
      </w:pPr>
      <w:r>
        <w:t>Статья 6. Оценка соответствия</w:t>
      </w:r>
    </w:p>
    <w:p w:rsidR="00297DDA" w:rsidRDefault="00297DDA">
      <w:pPr>
        <w:pStyle w:val="ConsPlusNormal"/>
        <w:ind w:firstLine="540"/>
        <w:jc w:val="both"/>
      </w:pPr>
    </w:p>
    <w:p w:rsidR="00297DDA" w:rsidRDefault="00297DDA">
      <w:pPr>
        <w:pStyle w:val="ConsPlusNormal"/>
        <w:ind w:firstLine="540"/>
        <w:jc w:val="both"/>
      </w:pPr>
      <w:r>
        <w:t>1. Оценка соответствия поставляемого зерна требованиям настоящего технического регламента проводится в формах:</w:t>
      </w:r>
    </w:p>
    <w:p w:rsidR="00297DDA" w:rsidRDefault="00297DDA">
      <w:pPr>
        <w:pStyle w:val="ConsPlusNormal"/>
        <w:spacing w:before="220"/>
        <w:ind w:firstLine="540"/>
        <w:jc w:val="both"/>
      </w:pPr>
      <w:r>
        <w:t>1) подтверждения (декларирования) соответствия зерна;</w:t>
      </w:r>
    </w:p>
    <w:p w:rsidR="00297DDA" w:rsidRDefault="00297DDA">
      <w:pPr>
        <w:pStyle w:val="ConsPlusNormal"/>
        <w:spacing w:before="220"/>
        <w:ind w:firstLine="540"/>
        <w:jc w:val="both"/>
      </w:pPr>
      <w:r>
        <w:t>2) государственного контроля (надзора) за соблюдением требований настоящего технического регламента в отношении зерна и связанных с требованиями к нему процессов производства, хранения, перевозки, реализации и утилизации зерна.</w:t>
      </w:r>
    </w:p>
    <w:p w:rsidR="00297DDA" w:rsidRDefault="00297DDA">
      <w:pPr>
        <w:pStyle w:val="ConsPlusNormal"/>
        <w:ind w:firstLine="540"/>
        <w:jc w:val="both"/>
      </w:pPr>
    </w:p>
    <w:p w:rsidR="00297DDA" w:rsidRDefault="00297DDA">
      <w:pPr>
        <w:pStyle w:val="ConsPlusTitle"/>
        <w:ind w:firstLine="540"/>
        <w:jc w:val="both"/>
        <w:outlineLvl w:val="1"/>
      </w:pPr>
      <w:bookmarkStart w:id="10" w:name="P173"/>
      <w:bookmarkEnd w:id="10"/>
      <w:r>
        <w:t>Статья 7. Подтверждение соответствия</w:t>
      </w:r>
    </w:p>
    <w:p w:rsidR="00297DDA" w:rsidRDefault="00297DDA">
      <w:pPr>
        <w:pStyle w:val="ConsPlusNormal"/>
        <w:ind w:firstLine="540"/>
        <w:jc w:val="both"/>
      </w:pPr>
    </w:p>
    <w:p w:rsidR="00297DDA" w:rsidRDefault="00297DDA">
      <w:pPr>
        <w:pStyle w:val="ConsPlusNormal"/>
        <w:ind w:firstLine="540"/>
        <w:jc w:val="both"/>
      </w:pPr>
      <w:r>
        <w:t>1. Зерно, выпускаемое в обращение на единую таможенную территорию Таможенного союза, поставляемое на пищевые и кормовые цели, подлежит подтверждению соответствия в форме декларирования соответствия.</w:t>
      </w:r>
    </w:p>
    <w:p w:rsidR="00297DDA" w:rsidRDefault="00297DDA">
      <w:pPr>
        <w:pStyle w:val="ConsPlusNormal"/>
        <w:spacing w:before="220"/>
        <w:ind w:firstLine="540"/>
        <w:jc w:val="both"/>
      </w:pPr>
      <w:r>
        <w:t>Зерно, выпускаемое в обращение на единую таможенную территорию Таможенного союза, направляемое на хранение и (или) обработку на территории страны-производителя, не подлежит подтверждению соответствия.</w:t>
      </w:r>
    </w:p>
    <w:p w:rsidR="00297DDA" w:rsidRDefault="00297DDA">
      <w:pPr>
        <w:pStyle w:val="ConsPlusNormal"/>
        <w:spacing w:before="220"/>
        <w:ind w:firstLine="540"/>
        <w:jc w:val="both"/>
      </w:pPr>
      <w:r>
        <w:t>2. Подтверждение соответствия зерна, произведенного на единой таможенной территории Таможенного союза, и зерна, ввозимого на единую таможенную территорию Таможенного союза, проводится по единым правилам и схемам, установленным настоящим техническим регламентом.</w:t>
      </w:r>
    </w:p>
    <w:p w:rsidR="00297DDA" w:rsidRDefault="00297DDA">
      <w:pPr>
        <w:pStyle w:val="ConsPlusNormal"/>
        <w:spacing w:before="220"/>
        <w:ind w:firstLine="540"/>
        <w:jc w:val="both"/>
      </w:pPr>
      <w:r>
        <w:t xml:space="preserve">3. </w:t>
      </w:r>
      <w:proofErr w:type="gramStart"/>
      <w:r>
        <w:t>При декларировании соответствия заявителем может быть зарегистрированное в соответствии с национальным законодательством государства - члена Таможенного союза на его территории юридическое лицо или физическое лицо в качестве индивидуального предпринимателя, либо являющееся изготовителем или продавцом, либо выполняющее функции иностранного изготовителя на основании договора с ним в части обеспечения соответствия поставляемого зерна требованиям технических регламентов Таможенного союза и в части ответственности за несоответствие</w:t>
      </w:r>
      <w:proofErr w:type="gramEnd"/>
      <w:r>
        <w:t xml:space="preserve"> поставляемого зерна требованиям технических регламентов Таможенного союза (лицо, выполняющее функции иностранного изготовителя).</w:t>
      </w:r>
    </w:p>
    <w:p w:rsidR="00297DDA" w:rsidRDefault="00297DDA">
      <w:pPr>
        <w:pStyle w:val="ConsPlusNormal"/>
        <w:spacing w:before="220"/>
        <w:ind w:firstLine="540"/>
        <w:jc w:val="both"/>
      </w:pPr>
      <w:r>
        <w:t>4. В зависимости от схемы декларирования соответствия подтверждение соответствия в форме декларирования соответствия осуществляется на основании собственных доказательств и (или) доказательств, полученных с участием третьей стороны: органа по сертификации продукции, органа по сертификации систем менеджмента, аккредитованной испытательной лаборатории, включенных в Единый реестр органов по сертификации и испытательных лабораторий (центров) Таможенного союза.</w:t>
      </w:r>
    </w:p>
    <w:p w:rsidR="00297DDA" w:rsidRDefault="00297DDA">
      <w:pPr>
        <w:pStyle w:val="ConsPlusNormal"/>
        <w:spacing w:before="220"/>
        <w:ind w:firstLine="540"/>
        <w:jc w:val="both"/>
      </w:pPr>
      <w:r>
        <w:t xml:space="preserve">5. Декларирование соответствия зерна осуществляется по </w:t>
      </w:r>
      <w:hyperlink r:id="rId25" w:history="1">
        <w:r>
          <w:rPr>
            <w:color w:val="0000FF"/>
          </w:rPr>
          <w:t>схемам 1д</w:t>
        </w:r>
      </w:hyperlink>
      <w:r>
        <w:t xml:space="preserve">, </w:t>
      </w:r>
      <w:hyperlink r:id="rId26" w:history="1">
        <w:r>
          <w:rPr>
            <w:color w:val="0000FF"/>
          </w:rPr>
          <w:t>2д</w:t>
        </w:r>
      </w:hyperlink>
      <w:r>
        <w:t xml:space="preserve">, </w:t>
      </w:r>
      <w:hyperlink r:id="rId27" w:history="1">
        <w:r>
          <w:rPr>
            <w:color w:val="0000FF"/>
          </w:rPr>
          <w:t>3д</w:t>
        </w:r>
      </w:hyperlink>
      <w:r>
        <w:t xml:space="preserve">, </w:t>
      </w:r>
      <w:hyperlink r:id="rId28" w:history="1">
        <w:r>
          <w:rPr>
            <w:color w:val="0000FF"/>
          </w:rPr>
          <w:t>4д</w:t>
        </w:r>
      </w:hyperlink>
      <w:r>
        <w:t xml:space="preserve"> и </w:t>
      </w:r>
      <w:hyperlink r:id="rId29" w:history="1">
        <w:r>
          <w:rPr>
            <w:color w:val="0000FF"/>
          </w:rPr>
          <w:t>6д</w:t>
        </w:r>
      </w:hyperlink>
      <w:r>
        <w:t>.</w:t>
      </w:r>
    </w:p>
    <w:p w:rsidR="00297DDA" w:rsidRDefault="00297DDA">
      <w:pPr>
        <w:pStyle w:val="ConsPlusNormal"/>
        <w:spacing w:before="220"/>
        <w:ind w:firstLine="540"/>
        <w:jc w:val="both"/>
      </w:pPr>
      <w:r>
        <w:t xml:space="preserve">При декларировании соответствия по </w:t>
      </w:r>
      <w:hyperlink r:id="rId30" w:history="1">
        <w:r>
          <w:rPr>
            <w:color w:val="0000FF"/>
          </w:rPr>
          <w:t>схемам 1д</w:t>
        </w:r>
      </w:hyperlink>
      <w:r>
        <w:t xml:space="preserve">, </w:t>
      </w:r>
      <w:hyperlink r:id="rId31" w:history="1">
        <w:r>
          <w:rPr>
            <w:color w:val="0000FF"/>
          </w:rPr>
          <w:t>3д</w:t>
        </w:r>
      </w:hyperlink>
      <w:r>
        <w:t xml:space="preserve">, </w:t>
      </w:r>
      <w:hyperlink r:id="rId32" w:history="1">
        <w:r>
          <w:rPr>
            <w:color w:val="0000FF"/>
          </w:rPr>
          <w:t>6д</w:t>
        </w:r>
      </w:hyperlink>
      <w:r>
        <w:t xml:space="preserve"> заявителем может быть зарегистрированное в соответствии с законодательством государства - члена Таможенного союза </w:t>
      </w:r>
      <w:r>
        <w:lastRenderedPageBreak/>
        <w:t>на его территории юридическое лицо или физическое лицо, являющееся изготовителем, либо выполняющее функции иностранного изготовителя.</w:t>
      </w:r>
    </w:p>
    <w:p w:rsidR="00297DDA" w:rsidRDefault="00297DDA">
      <w:pPr>
        <w:pStyle w:val="ConsPlusNormal"/>
        <w:spacing w:before="220"/>
        <w:ind w:firstLine="540"/>
        <w:jc w:val="both"/>
      </w:pPr>
      <w:r>
        <w:t xml:space="preserve">При декларировании соответствия по </w:t>
      </w:r>
      <w:hyperlink r:id="rId33" w:history="1">
        <w:r>
          <w:rPr>
            <w:color w:val="0000FF"/>
          </w:rPr>
          <w:t>схемам 2д</w:t>
        </w:r>
      </w:hyperlink>
      <w:r>
        <w:t xml:space="preserve">, </w:t>
      </w:r>
      <w:hyperlink r:id="rId34" w:history="1">
        <w:r>
          <w:rPr>
            <w:color w:val="0000FF"/>
          </w:rPr>
          <w:t>4д</w:t>
        </w:r>
      </w:hyperlink>
      <w:r>
        <w:t xml:space="preserve"> заявителем может быть зарегистрированное в соответствии с законодательством государства - члена Таможенного союза на его территории юридическое лицо или физическое лицо, являющееся изготовителем или продавцом, либо выполняющее функции иностранного изготовителя.</w:t>
      </w:r>
    </w:p>
    <w:p w:rsidR="00297DDA" w:rsidRDefault="00297DDA">
      <w:pPr>
        <w:pStyle w:val="ConsPlusNormal"/>
        <w:spacing w:before="220"/>
        <w:ind w:firstLine="540"/>
        <w:jc w:val="both"/>
      </w:pPr>
      <w:r>
        <w:t xml:space="preserve">6. </w:t>
      </w:r>
      <w:hyperlink r:id="rId35" w:history="1">
        <w:r>
          <w:rPr>
            <w:color w:val="0000FF"/>
          </w:rPr>
          <w:t>Схема</w:t>
        </w:r>
      </w:hyperlink>
      <w:r>
        <w:t xml:space="preserve"> декларирования 1д включает следующие процедуры:</w:t>
      </w:r>
    </w:p>
    <w:p w:rsidR="00297DDA" w:rsidRDefault="00297DDA">
      <w:pPr>
        <w:pStyle w:val="ConsPlusNormal"/>
        <w:spacing w:before="220"/>
        <w:ind w:firstLine="540"/>
        <w:jc w:val="both"/>
      </w:pPr>
      <w:r>
        <w:t>- формирование и анализ технической документации;</w:t>
      </w:r>
    </w:p>
    <w:p w:rsidR="00297DDA" w:rsidRDefault="00297DDA">
      <w:pPr>
        <w:pStyle w:val="ConsPlusNormal"/>
        <w:spacing w:before="220"/>
        <w:ind w:firstLine="540"/>
        <w:jc w:val="both"/>
      </w:pPr>
      <w:r>
        <w:t>- осуществление производственного контроля;</w:t>
      </w:r>
    </w:p>
    <w:p w:rsidR="00297DDA" w:rsidRDefault="00297DDA">
      <w:pPr>
        <w:pStyle w:val="ConsPlusNormal"/>
        <w:spacing w:before="220"/>
        <w:ind w:firstLine="540"/>
        <w:jc w:val="both"/>
      </w:pPr>
      <w:r>
        <w:t>- проведение испытаний образцов зерна;</w:t>
      </w:r>
    </w:p>
    <w:p w:rsidR="00297DDA" w:rsidRDefault="00297DDA">
      <w:pPr>
        <w:pStyle w:val="ConsPlusNormal"/>
        <w:spacing w:before="220"/>
        <w:ind w:firstLine="540"/>
        <w:jc w:val="both"/>
      </w:pPr>
      <w:r>
        <w:t xml:space="preserve">- принятие и </w:t>
      </w:r>
      <w:hyperlink r:id="rId36" w:history="1">
        <w:r>
          <w:rPr>
            <w:color w:val="0000FF"/>
          </w:rPr>
          <w:t>регистрация</w:t>
        </w:r>
      </w:hyperlink>
      <w:r>
        <w:t xml:space="preserve"> декларации о соответствии;</w:t>
      </w:r>
    </w:p>
    <w:p w:rsidR="00297DDA" w:rsidRDefault="00297DDA">
      <w:pPr>
        <w:pStyle w:val="ConsPlusNormal"/>
        <w:spacing w:before="220"/>
        <w:ind w:firstLine="540"/>
        <w:jc w:val="both"/>
      </w:pPr>
      <w:r>
        <w:t>- нанесение единого знака обращения.</w:t>
      </w:r>
    </w:p>
    <w:p w:rsidR="00297DDA" w:rsidRDefault="00297DDA">
      <w:pPr>
        <w:pStyle w:val="ConsPlusNormal"/>
        <w:spacing w:before="220"/>
        <w:ind w:firstLine="540"/>
        <w:jc w:val="both"/>
      </w:pPr>
      <w:r>
        <w:t>Заявитель предпринимает все необходимые меры, чтобы процесс производства был стабильным и обеспечивал соответствие зерна требованиям настоящего технического регламента, формирует техническую документацию и проводит ее анализ.</w:t>
      </w:r>
    </w:p>
    <w:p w:rsidR="00297DDA" w:rsidRDefault="00297DDA">
      <w:pPr>
        <w:pStyle w:val="ConsPlusNormal"/>
        <w:spacing w:before="220"/>
        <w:ind w:firstLine="540"/>
        <w:jc w:val="both"/>
      </w:pPr>
      <w:r>
        <w:t>Заявитель обеспечивает проведение производственного контроля.</w:t>
      </w:r>
    </w:p>
    <w:p w:rsidR="00297DDA" w:rsidRDefault="00297DDA">
      <w:pPr>
        <w:pStyle w:val="ConsPlusNormal"/>
        <w:spacing w:before="220"/>
        <w:ind w:firstLine="540"/>
        <w:jc w:val="both"/>
      </w:pPr>
      <w:r>
        <w:t>С целью контроля соответствия зерна требованиям настоящего технического регламента заявитель проводит испытания образцов зерна. Испытания образцов зерна проводятся по выбору заявителя в испытательной лаборатории или аккредитованной испытательной лаборатории.</w:t>
      </w:r>
    </w:p>
    <w:p w:rsidR="00297DDA" w:rsidRDefault="00297DDA">
      <w:pPr>
        <w:pStyle w:val="ConsPlusNormal"/>
        <w:spacing w:before="220"/>
        <w:ind w:firstLine="540"/>
        <w:jc w:val="both"/>
      </w:pPr>
      <w:r>
        <w:t>Заявитель оформляет декларацию о соответствии и регистрирует ее по уведомительному принципу в установленном Комиссией Таможенного союза порядке.</w:t>
      </w:r>
    </w:p>
    <w:p w:rsidR="00297DDA" w:rsidRDefault="00297DDA">
      <w:pPr>
        <w:pStyle w:val="ConsPlusNormal"/>
        <w:spacing w:before="220"/>
        <w:ind w:firstLine="540"/>
        <w:jc w:val="both"/>
      </w:pPr>
      <w:r>
        <w:t>Срок действия декларации о соответствии зерна, выпускаемого серийно, - не более 3 лет.</w:t>
      </w:r>
    </w:p>
    <w:p w:rsidR="00297DDA" w:rsidRDefault="00297DDA">
      <w:pPr>
        <w:pStyle w:val="ConsPlusNormal"/>
        <w:spacing w:before="220"/>
        <w:ind w:firstLine="540"/>
        <w:jc w:val="both"/>
      </w:pPr>
      <w:r>
        <w:t xml:space="preserve">7. </w:t>
      </w:r>
      <w:hyperlink r:id="rId37" w:history="1">
        <w:r>
          <w:rPr>
            <w:color w:val="0000FF"/>
          </w:rPr>
          <w:t>Схема</w:t>
        </w:r>
      </w:hyperlink>
      <w:r>
        <w:t xml:space="preserve"> декларирования 2д включает следующие процедуры:</w:t>
      </w:r>
    </w:p>
    <w:p w:rsidR="00297DDA" w:rsidRDefault="00297DDA">
      <w:pPr>
        <w:pStyle w:val="ConsPlusNormal"/>
        <w:spacing w:before="220"/>
        <w:ind w:firstLine="540"/>
        <w:jc w:val="both"/>
      </w:pPr>
      <w:r>
        <w:t>- формирование и анализ технической документации;</w:t>
      </w:r>
    </w:p>
    <w:p w:rsidR="00297DDA" w:rsidRDefault="00297DDA">
      <w:pPr>
        <w:pStyle w:val="ConsPlusNormal"/>
        <w:spacing w:before="220"/>
        <w:ind w:firstLine="540"/>
        <w:jc w:val="both"/>
      </w:pPr>
      <w:r>
        <w:t>- проведение испытаний образцов зерна;</w:t>
      </w:r>
    </w:p>
    <w:p w:rsidR="00297DDA" w:rsidRDefault="00297DDA">
      <w:pPr>
        <w:pStyle w:val="ConsPlusNormal"/>
        <w:spacing w:before="220"/>
        <w:ind w:firstLine="540"/>
        <w:jc w:val="both"/>
      </w:pPr>
      <w:r>
        <w:t>- принятие и регистрация декларации о соответствии;</w:t>
      </w:r>
    </w:p>
    <w:p w:rsidR="00297DDA" w:rsidRDefault="00297DDA">
      <w:pPr>
        <w:pStyle w:val="ConsPlusNormal"/>
        <w:spacing w:before="220"/>
        <w:ind w:firstLine="540"/>
        <w:jc w:val="both"/>
      </w:pPr>
      <w:r>
        <w:t>- нанесение единого знака обращения.</w:t>
      </w:r>
    </w:p>
    <w:p w:rsidR="00297DDA" w:rsidRDefault="00297DDA">
      <w:pPr>
        <w:pStyle w:val="ConsPlusNormal"/>
        <w:spacing w:before="220"/>
        <w:ind w:firstLine="540"/>
        <w:jc w:val="both"/>
      </w:pPr>
      <w:r>
        <w:t>Заявитель формирует техническую документацию и проводит ее анализ.</w:t>
      </w:r>
    </w:p>
    <w:p w:rsidR="00297DDA" w:rsidRDefault="00297DDA">
      <w:pPr>
        <w:pStyle w:val="ConsPlusNormal"/>
        <w:spacing w:before="220"/>
        <w:ind w:firstLine="540"/>
        <w:jc w:val="both"/>
      </w:pPr>
      <w:r>
        <w:t>Заявитель проводит испытания образцов зерна для обеспечения подтверждения заявленного соответствия партии зерна требованиям настоящего технического регламента. Испытания образцов зерна проводятся по выбору заявителя в испытательной лаборатории или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297DDA" w:rsidRDefault="00297DDA">
      <w:pPr>
        <w:pStyle w:val="ConsPlusNormal"/>
        <w:spacing w:before="220"/>
        <w:ind w:firstLine="540"/>
        <w:jc w:val="both"/>
      </w:pPr>
      <w:r>
        <w:t>Заявитель оформляет декларацию о соответствии и регистрирует ее по уведомительному принципу в установленном Комиссией Таможенного союза порядке.</w:t>
      </w:r>
    </w:p>
    <w:p w:rsidR="00297DDA" w:rsidRDefault="00297DDA">
      <w:pPr>
        <w:pStyle w:val="ConsPlusNormal"/>
        <w:spacing w:before="220"/>
        <w:ind w:firstLine="540"/>
        <w:jc w:val="both"/>
      </w:pPr>
      <w:r>
        <w:t>Срок действия декларации о соответствии на партию зерна - по выбору заявителя.</w:t>
      </w:r>
    </w:p>
    <w:p w:rsidR="00297DDA" w:rsidRDefault="00297DDA">
      <w:pPr>
        <w:pStyle w:val="ConsPlusNormal"/>
        <w:spacing w:before="220"/>
        <w:ind w:firstLine="540"/>
        <w:jc w:val="both"/>
      </w:pPr>
      <w:r>
        <w:lastRenderedPageBreak/>
        <w:t xml:space="preserve">8. </w:t>
      </w:r>
      <w:hyperlink r:id="rId38" w:history="1">
        <w:r>
          <w:rPr>
            <w:color w:val="0000FF"/>
          </w:rPr>
          <w:t>Схема</w:t>
        </w:r>
      </w:hyperlink>
      <w:r>
        <w:t xml:space="preserve"> декларирования 3д включает следующие процедуры:</w:t>
      </w:r>
    </w:p>
    <w:p w:rsidR="00297DDA" w:rsidRDefault="00297DDA">
      <w:pPr>
        <w:pStyle w:val="ConsPlusNormal"/>
        <w:spacing w:before="220"/>
        <w:ind w:firstLine="540"/>
        <w:jc w:val="both"/>
      </w:pPr>
      <w:r>
        <w:t>- формирование и анализ технической документации;</w:t>
      </w:r>
    </w:p>
    <w:p w:rsidR="00297DDA" w:rsidRDefault="00297DDA">
      <w:pPr>
        <w:pStyle w:val="ConsPlusNormal"/>
        <w:spacing w:before="220"/>
        <w:ind w:firstLine="540"/>
        <w:jc w:val="both"/>
      </w:pPr>
      <w:r>
        <w:t>- осуществление производственного контроля;</w:t>
      </w:r>
    </w:p>
    <w:p w:rsidR="00297DDA" w:rsidRDefault="00297DDA">
      <w:pPr>
        <w:pStyle w:val="ConsPlusNormal"/>
        <w:spacing w:before="220"/>
        <w:ind w:firstLine="540"/>
        <w:jc w:val="both"/>
      </w:pPr>
      <w:r>
        <w:t>- проведение испытаний образцов зерна;</w:t>
      </w:r>
    </w:p>
    <w:p w:rsidR="00297DDA" w:rsidRDefault="00297DDA">
      <w:pPr>
        <w:pStyle w:val="ConsPlusNormal"/>
        <w:spacing w:before="220"/>
        <w:ind w:firstLine="540"/>
        <w:jc w:val="both"/>
      </w:pPr>
      <w:r>
        <w:t>- принятие и регистрация декларации о соответствии;</w:t>
      </w:r>
    </w:p>
    <w:p w:rsidR="00297DDA" w:rsidRDefault="00297DDA">
      <w:pPr>
        <w:pStyle w:val="ConsPlusNormal"/>
        <w:spacing w:before="220"/>
        <w:ind w:firstLine="540"/>
        <w:jc w:val="both"/>
      </w:pPr>
      <w:r>
        <w:t>- нанесение единого знака обращения.</w:t>
      </w:r>
    </w:p>
    <w:p w:rsidR="00297DDA" w:rsidRDefault="00297DDA">
      <w:pPr>
        <w:pStyle w:val="ConsPlusNormal"/>
        <w:spacing w:before="220"/>
        <w:ind w:firstLine="540"/>
        <w:jc w:val="both"/>
      </w:pPr>
      <w:r>
        <w:t>Заявитель предпринимает все необходимые меры, чтобы процесс производства был стабильным и обеспечивал соответствие зерна требованиям настоящего технического регламента, формирует техническую документацию и проводит ее анализ.</w:t>
      </w:r>
    </w:p>
    <w:p w:rsidR="00297DDA" w:rsidRDefault="00297DDA">
      <w:pPr>
        <w:pStyle w:val="ConsPlusNormal"/>
        <w:spacing w:before="220"/>
        <w:ind w:firstLine="540"/>
        <w:jc w:val="both"/>
      </w:pPr>
      <w:r>
        <w:t>Заявитель обеспечивает проведение производственного контроля.</w:t>
      </w:r>
    </w:p>
    <w:p w:rsidR="00297DDA" w:rsidRDefault="00297DDA">
      <w:pPr>
        <w:pStyle w:val="ConsPlusNormal"/>
        <w:spacing w:before="220"/>
        <w:ind w:firstLine="540"/>
        <w:jc w:val="both"/>
      </w:pPr>
      <w:r>
        <w:t>С целью контроля соответствия зерна требованиям настоящего технического регламента заявитель проводит испытания образцов зерна. Испытания образцов зерна проводятся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297DDA" w:rsidRDefault="00297DDA">
      <w:pPr>
        <w:pStyle w:val="ConsPlusNormal"/>
        <w:spacing w:before="220"/>
        <w:ind w:firstLine="540"/>
        <w:jc w:val="both"/>
      </w:pPr>
      <w:r>
        <w:t>Заявитель оформляет декларацию о соответствии и регистрирует ее по уведомительному принципу в установленном Комиссией Таможенного союза порядке.</w:t>
      </w:r>
    </w:p>
    <w:p w:rsidR="00297DDA" w:rsidRDefault="00297DDA">
      <w:pPr>
        <w:pStyle w:val="ConsPlusNormal"/>
        <w:spacing w:before="220"/>
        <w:ind w:firstLine="540"/>
        <w:jc w:val="both"/>
      </w:pPr>
      <w:r>
        <w:t>Срок действия декларации о соответствии зерна, выпускаемого серийно, - не более 3 лет.</w:t>
      </w:r>
    </w:p>
    <w:p w:rsidR="00297DDA" w:rsidRDefault="00297DDA">
      <w:pPr>
        <w:pStyle w:val="ConsPlusNormal"/>
        <w:spacing w:before="220"/>
        <w:ind w:firstLine="540"/>
        <w:jc w:val="both"/>
      </w:pPr>
      <w:r>
        <w:t xml:space="preserve">9. </w:t>
      </w:r>
      <w:hyperlink r:id="rId39" w:history="1">
        <w:r>
          <w:rPr>
            <w:color w:val="0000FF"/>
          </w:rPr>
          <w:t>Схема</w:t>
        </w:r>
      </w:hyperlink>
      <w:r>
        <w:t xml:space="preserve"> декларирования 4д включает следующие процедуры:</w:t>
      </w:r>
    </w:p>
    <w:p w:rsidR="00297DDA" w:rsidRDefault="00297DDA">
      <w:pPr>
        <w:pStyle w:val="ConsPlusNormal"/>
        <w:spacing w:before="220"/>
        <w:ind w:firstLine="540"/>
        <w:jc w:val="both"/>
      </w:pPr>
      <w:r>
        <w:t>- формирование и анализ технической документации;</w:t>
      </w:r>
    </w:p>
    <w:p w:rsidR="00297DDA" w:rsidRDefault="00297DDA">
      <w:pPr>
        <w:pStyle w:val="ConsPlusNormal"/>
        <w:spacing w:before="220"/>
        <w:ind w:firstLine="540"/>
        <w:jc w:val="both"/>
      </w:pPr>
      <w:r>
        <w:t>- проведение испытаний образцов зерна;</w:t>
      </w:r>
    </w:p>
    <w:p w:rsidR="00297DDA" w:rsidRDefault="00297DDA">
      <w:pPr>
        <w:pStyle w:val="ConsPlusNormal"/>
        <w:spacing w:before="220"/>
        <w:ind w:firstLine="540"/>
        <w:jc w:val="both"/>
      </w:pPr>
      <w:r>
        <w:t>- принятие и регистрация декларации о соответствии;</w:t>
      </w:r>
    </w:p>
    <w:p w:rsidR="00297DDA" w:rsidRDefault="00297DDA">
      <w:pPr>
        <w:pStyle w:val="ConsPlusNormal"/>
        <w:spacing w:before="220"/>
        <w:ind w:firstLine="540"/>
        <w:jc w:val="both"/>
      </w:pPr>
      <w:r>
        <w:t>- нанесение единого знака обращения.</w:t>
      </w:r>
    </w:p>
    <w:p w:rsidR="00297DDA" w:rsidRDefault="00297DDA">
      <w:pPr>
        <w:pStyle w:val="ConsPlusNormal"/>
        <w:spacing w:before="220"/>
        <w:ind w:firstLine="540"/>
        <w:jc w:val="both"/>
      </w:pPr>
      <w:r>
        <w:t>Заявитель формирует техническую документацию и проводит ее анализ.</w:t>
      </w:r>
    </w:p>
    <w:p w:rsidR="00297DDA" w:rsidRDefault="00297DDA">
      <w:pPr>
        <w:pStyle w:val="ConsPlusNormal"/>
        <w:spacing w:before="220"/>
        <w:ind w:firstLine="540"/>
        <w:jc w:val="both"/>
      </w:pPr>
      <w:r>
        <w:t>Заявитель проводит испытания образцов зерна для обеспечения подтверждения заявленного соответствия партии зерна требованиям настоящего технического регламента. Испытания образцов зерна проводятся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297DDA" w:rsidRDefault="00297DDA">
      <w:pPr>
        <w:pStyle w:val="ConsPlusNormal"/>
        <w:spacing w:before="220"/>
        <w:ind w:firstLine="540"/>
        <w:jc w:val="both"/>
      </w:pPr>
      <w:r>
        <w:t>Заявитель оформляет декларацию о соответствии и регистрирует ее по уведомительному принципу в установленном Комиссией Таможенного союза порядке.</w:t>
      </w:r>
    </w:p>
    <w:p w:rsidR="00297DDA" w:rsidRDefault="00297DDA">
      <w:pPr>
        <w:pStyle w:val="ConsPlusNormal"/>
        <w:spacing w:before="220"/>
        <w:ind w:firstLine="540"/>
        <w:jc w:val="both"/>
      </w:pPr>
      <w:r>
        <w:t>Срок действия декларации о соответствии на партию - по выбору заявителя.</w:t>
      </w:r>
    </w:p>
    <w:p w:rsidR="00297DDA" w:rsidRDefault="00297DDA">
      <w:pPr>
        <w:pStyle w:val="ConsPlusNormal"/>
        <w:spacing w:before="220"/>
        <w:ind w:firstLine="540"/>
        <w:jc w:val="both"/>
      </w:pPr>
      <w:r>
        <w:t xml:space="preserve">10. </w:t>
      </w:r>
      <w:hyperlink r:id="rId40" w:history="1">
        <w:r>
          <w:rPr>
            <w:color w:val="0000FF"/>
          </w:rPr>
          <w:t>Схема</w:t>
        </w:r>
      </w:hyperlink>
      <w:r>
        <w:t xml:space="preserve"> декларирования 6д включает следующие процедуры:</w:t>
      </w:r>
    </w:p>
    <w:p w:rsidR="00297DDA" w:rsidRDefault="00297DDA">
      <w:pPr>
        <w:pStyle w:val="ConsPlusNormal"/>
        <w:spacing w:before="220"/>
        <w:ind w:firstLine="540"/>
        <w:jc w:val="both"/>
      </w:pPr>
      <w:r>
        <w:t>- формирование и анализ технической документации, в состав которой в обязательном порядке включается сертификат на систему менеджмента (копия сертификата), выданный органом по сертификации систем менеджмента;</w:t>
      </w:r>
    </w:p>
    <w:p w:rsidR="00297DDA" w:rsidRDefault="00297DDA">
      <w:pPr>
        <w:pStyle w:val="ConsPlusNormal"/>
        <w:spacing w:before="220"/>
        <w:ind w:firstLine="540"/>
        <w:jc w:val="both"/>
      </w:pPr>
      <w:r>
        <w:t>- осуществление производственного контроля;</w:t>
      </w:r>
    </w:p>
    <w:p w:rsidR="00297DDA" w:rsidRDefault="00297DDA">
      <w:pPr>
        <w:pStyle w:val="ConsPlusNormal"/>
        <w:spacing w:before="220"/>
        <w:ind w:firstLine="540"/>
        <w:jc w:val="both"/>
      </w:pPr>
      <w:r>
        <w:lastRenderedPageBreak/>
        <w:t>- проведение испытаний образцов зерна;</w:t>
      </w:r>
    </w:p>
    <w:p w:rsidR="00297DDA" w:rsidRDefault="00297DDA">
      <w:pPr>
        <w:pStyle w:val="ConsPlusNormal"/>
        <w:spacing w:before="220"/>
        <w:ind w:firstLine="540"/>
        <w:jc w:val="both"/>
      </w:pPr>
      <w:r>
        <w:t>- принятие и регистрация декларации о соответствии;</w:t>
      </w:r>
    </w:p>
    <w:p w:rsidR="00297DDA" w:rsidRDefault="00297DDA">
      <w:pPr>
        <w:pStyle w:val="ConsPlusNormal"/>
        <w:spacing w:before="220"/>
        <w:ind w:firstLine="540"/>
        <w:jc w:val="both"/>
      </w:pPr>
      <w:r>
        <w:t>- нанесение единого знака обращения;</w:t>
      </w:r>
    </w:p>
    <w:p w:rsidR="00297DDA" w:rsidRDefault="00297DDA">
      <w:pPr>
        <w:pStyle w:val="ConsPlusNormal"/>
        <w:spacing w:before="220"/>
        <w:ind w:firstLine="540"/>
        <w:jc w:val="both"/>
      </w:pPr>
      <w:r>
        <w:t xml:space="preserve">- </w:t>
      </w:r>
      <w:proofErr w:type="gramStart"/>
      <w:r>
        <w:t>контроль за</w:t>
      </w:r>
      <w:proofErr w:type="gramEnd"/>
      <w:r>
        <w:t xml:space="preserve"> стабильностью функционирования системы менеджмента.</w:t>
      </w:r>
    </w:p>
    <w:p w:rsidR="00297DDA" w:rsidRDefault="00297DDA">
      <w:pPr>
        <w:pStyle w:val="ConsPlusNormal"/>
        <w:spacing w:before="220"/>
        <w:ind w:firstLine="540"/>
        <w:jc w:val="both"/>
      </w:pPr>
      <w:r>
        <w:t>Заявитель предпринимает все необходимые меры по обеспечению стабильности функционирования системы менеджмента и условий производства зерна, соответствующей требованиям настоящего технического регламента, формирует техническую документацию и проводит ее анализ.</w:t>
      </w:r>
    </w:p>
    <w:p w:rsidR="00297DDA" w:rsidRDefault="00297DDA">
      <w:pPr>
        <w:pStyle w:val="ConsPlusNormal"/>
        <w:spacing w:before="220"/>
        <w:ind w:firstLine="540"/>
        <w:jc w:val="both"/>
      </w:pPr>
      <w:r>
        <w:t>Заявитель обеспечивает проведение производственного контроля и информирует орган по сертификации систем менеджмента обо всех запланированных изменениях в системе менеджмента.</w:t>
      </w:r>
    </w:p>
    <w:p w:rsidR="00297DDA" w:rsidRDefault="00297DDA">
      <w:pPr>
        <w:pStyle w:val="ConsPlusNormal"/>
        <w:spacing w:before="220"/>
        <w:ind w:firstLine="540"/>
        <w:jc w:val="both"/>
      </w:pPr>
      <w:r>
        <w:t>С целью контроля соответствия зерна требованиям настоящего технического регламента заявитель проводит испытания образцов зерна.</w:t>
      </w:r>
    </w:p>
    <w:p w:rsidR="00297DDA" w:rsidRDefault="00297DDA">
      <w:pPr>
        <w:pStyle w:val="ConsPlusNormal"/>
        <w:spacing w:before="220"/>
        <w:ind w:firstLine="540"/>
        <w:jc w:val="both"/>
      </w:pPr>
      <w:r>
        <w:t>Испытания образцов зерна проводятся в аккредитованной испытательной лаборатории.</w:t>
      </w:r>
    </w:p>
    <w:p w:rsidR="00297DDA" w:rsidRDefault="00297DDA">
      <w:pPr>
        <w:pStyle w:val="ConsPlusNormal"/>
        <w:spacing w:before="220"/>
        <w:ind w:firstLine="540"/>
        <w:jc w:val="both"/>
      </w:pPr>
      <w:r>
        <w:t>Заявитель оформляет декларацию о соответствии и регистрирует ее по уведомительному принципу в установленном Комиссией Таможенного союза порядке.</w:t>
      </w:r>
    </w:p>
    <w:p w:rsidR="00297DDA" w:rsidRDefault="00297DDA">
      <w:pPr>
        <w:pStyle w:val="ConsPlusNormal"/>
        <w:spacing w:before="220"/>
        <w:ind w:firstLine="540"/>
        <w:jc w:val="both"/>
      </w:pPr>
      <w:r>
        <w:t xml:space="preserve">Орган по сертификации систем менеджмента осуществляет инспекционный </w:t>
      </w:r>
      <w:proofErr w:type="gramStart"/>
      <w:r>
        <w:t>контроль за</w:t>
      </w:r>
      <w:proofErr w:type="gramEnd"/>
      <w:r>
        <w:t xml:space="preserve"> функционированием сертифицированной системы менеджмента.</w:t>
      </w:r>
    </w:p>
    <w:p w:rsidR="00297DDA" w:rsidRDefault="00297DDA">
      <w:pPr>
        <w:pStyle w:val="ConsPlusNormal"/>
        <w:spacing w:before="220"/>
        <w:ind w:firstLine="540"/>
        <w:jc w:val="both"/>
      </w:pPr>
      <w:r>
        <w:t>При отрицательных результатах инспекционного контроля заявитель принимает одно из следующих решений:</w:t>
      </w:r>
    </w:p>
    <w:p w:rsidR="00297DDA" w:rsidRDefault="00297DDA">
      <w:pPr>
        <w:pStyle w:val="ConsPlusNormal"/>
        <w:spacing w:before="220"/>
        <w:ind w:firstLine="540"/>
        <w:jc w:val="both"/>
      </w:pPr>
      <w:r>
        <w:t>- приостанавливает действие декларации о соответствии;</w:t>
      </w:r>
    </w:p>
    <w:p w:rsidR="00297DDA" w:rsidRDefault="00297DDA">
      <w:pPr>
        <w:pStyle w:val="ConsPlusNormal"/>
        <w:spacing w:before="220"/>
        <w:ind w:firstLine="540"/>
        <w:jc w:val="both"/>
      </w:pPr>
      <w:r>
        <w:t>- отменяет действие декларации о соответствии.</w:t>
      </w:r>
    </w:p>
    <w:p w:rsidR="00297DDA" w:rsidRDefault="00297DDA">
      <w:pPr>
        <w:pStyle w:val="ConsPlusNormal"/>
        <w:spacing w:before="220"/>
        <w:ind w:firstLine="540"/>
        <w:jc w:val="both"/>
      </w:pPr>
      <w:r>
        <w:t>В Единый реестр выданных сертификатов соответствия и зарегистрированных деклараций о соответствии, оформленных по единой форме, вносится соответствующая запись.</w:t>
      </w:r>
    </w:p>
    <w:p w:rsidR="00297DDA" w:rsidRDefault="00297DDA">
      <w:pPr>
        <w:pStyle w:val="ConsPlusNormal"/>
        <w:spacing w:before="220"/>
        <w:ind w:firstLine="540"/>
        <w:jc w:val="both"/>
      </w:pPr>
      <w:r>
        <w:t>Срок действия декларации о соответствии зерна, выпускаемого серийно, - не более 5 лет.</w:t>
      </w:r>
    </w:p>
    <w:p w:rsidR="00297DDA" w:rsidRDefault="00297DDA">
      <w:pPr>
        <w:pStyle w:val="ConsPlusNormal"/>
        <w:spacing w:before="220"/>
        <w:ind w:firstLine="540"/>
        <w:jc w:val="both"/>
      </w:pPr>
      <w:r>
        <w:t>11. Техническая документация, подтверждающая соответствие зерна требованиям настоящего технического регламента, может включать:</w:t>
      </w:r>
    </w:p>
    <w:p w:rsidR="00297DDA" w:rsidRDefault="00297DDA">
      <w:pPr>
        <w:pStyle w:val="ConsPlusNormal"/>
        <w:spacing w:before="220"/>
        <w:ind w:firstLine="540"/>
        <w:jc w:val="both"/>
      </w:pPr>
      <w:r>
        <w:t>протоколы испытаний, проведенных заявителем и/или аккредитованными испытательными лабораториями (центрами), подтверждающие соответствие зерна требованиям настоящего технического регламента;</w:t>
      </w:r>
    </w:p>
    <w:p w:rsidR="00297DDA" w:rsidRDefault="00297DDA">
      <w:pPr>
        <w:pStyle w:val="ConsPlusNormal"/>
        <w:spacing w:before="220"/>
        <w:ind w:firstLine="540"/>
        <w:jc w:val="both"/>
      </w:pPr>
      <w:r>
        <w:t>документы, подтверждающие безопасность зерна в соответствии с законодательными актами Таможенного союза и государств - членов Таможенного союза;</w:t>
      </w:r>
    </w:p>
    <w:p w:rsidR="00297DDA" w:rsidRDefault="00297DDA">
      <w:pPr>
        <w:pStyle w:val="ConsPlusNormal"/>
        <w:spacing w:before="220"/>
        <w:ind w:firstLine="540"/>
        <w:jc w:val="both"/>
      </w:pPr>
      <w:r>
        <w:t>сертификаты соответствия на системы менеджмента;</w:t>
      </w:r>
    </w:p>
    <w:p w:rsidR="00297DDA" w:rsidRDefault="00297DDA">
      <w:pPr>
        <w:pStyle w:val="ConsPlusNormal"/>
        <w:spacing w:before="220"/>
        <w:ind w:firstLine="540"/>
        <w:jc w:val="both"/>
      </w:pPr>
      <w:r>
        <w:t>иные документы, подтверждающие безопасность зерна.</w:t>
      </w:r>
    </w:p>
    <w:p w:rsidR="00297DDA" w:rsidRDefault="00297DDA">
      <w:pPr>
        <w:pStyle w:val="ConsPlusNormal"/>
        <w:spacing w:before="220"/>
        <w:ind w:firstLine="540"/>
        <w:jc w:val="both"/>
      </w:pPr>
      <w:r>
        <w:t>12. Декларация о соответствии оформляется по единой форме, утвержденной Комиссией Таможенного союза.</w:t>
      </w:r>
    </w:p>
    <w:p w:rsidR="00297DDA" w:rsidRDefault="00297DDA">
      <w:pPr>
        <w:pStyle w:val="ConsPlusNormal"/>
        <w:spacing w:before="220"/>
        <w:ind w:firstLine="540"/>
        <w:jc w:val="both"/>
      </w:pPr>
      <w:r>
        <w:t>13. Декларация о соответствии подлежит переоформлению в следующих случаях:</w:t>
      </w:r>
    </w:p>
    <w:p w:rsidR="00297DDA" w:rsidRDefault="00297DDA">
      <w:pPr>
        <w:pStyle w:val="ConsPlusNormal"/>
        <w:spacing w:before="220"/>
        <w:ind w:firstLine="540"/>
        <w:jc w:val="both"/>
      </w:pPr>
      <w:r>
        <w:lastRenderedPageBreak/>
        <w:t>при изменении требований настоящего технического регламента;</w:t>
      </w:r>
    </w:p>
    <w:p w:rsidR="00297DDA" w:rsidRDefault="00297DDA">
      <w:pPr>
        <w:pStyle w:val="ConsPlusNormal"/>
        <w:spacing w:before="220"/>
        <w:ind w:firstLine="540"/>
        <w:jc w:val="both"/>
      </w:pPr>
      <w:r>
        <w:t>при изменении состава технической документации или технологического процесса производства и/или хранения, которые повлияли или могут повлиять на соответствие зерна установленным требованиям.</w:t>
      </w:r>
    </w:p>
    <w:p w:rsidR="00297DDA" w:rsidRDefault="00297DDA">
      <w:pPr>
        <w:pStyle w:val="ConsPlusNormal"/>
        <w:spacing w:before="220"/>
        <w:ind w:firstLine="540"/>
        <w:jc w:val="both"/>
      </w:pPr>
      <w:r>
        <w:t>Переоформление декларации о соответствии осуществляется в порядке ее принятия.</w:t>
      </w:r>
    </w:p>
    <w:p w:rsidR="00297DDA" w:rsidRDefault="00297DDA">
      <w:pPr>
        <w:pStyle w:val="ConsPlusNormal"/>
        <w:spacing w:before="220"/>
        <w:ind w:firstLine="540"/>
        <w:jc w:val="both"/>
      </w:pPr>
      <w:r>
        <w:t>14. Техническая документация, включая документы, подтверждающие соответствие на территории государства - члена Таможенного союза, должна храниться:</w:t>
      </w:r>
    </w:p>
    <w:p w:rsidR="00297DDA" w:rsidRDefault="00297DDA">
      <w:pPr>
        <w:pStyle w:val="ConsPlusNormal"/>
        <w:spacing w:before="220"/>
        <w:ind w:firstLine="540"/>
        <w:jc w:val="both"/>
      </w:pPr>
      <w:r>
        <w:t>1) на зерно, выпускаемое серийно, - у заявителя в течение не менее 10 лет со дня снятия (прекращения) производства зерна;</w:t>
      </w:r>
    </w:p>
    <w:p w:rsidR="00297DDA" w:rsidRDefault="00297DDA">
      <w:pPr>
        <w:pStyle w:val="ConsPlusNormal"/>
        <w:spacing w:before="220"/>
        <w:ind w:firstLine="540"/>
        <w:jc w:val="both"/>
      </w:pPr>
      <w:r>
        <w:t>2) на партию зерна - у заявителя в течение не менее 10 лет со дня реализации партии зерна.</w:t>
      </w:r>
    </w:p>
    <w:p w:rsidR="00297DDA" w:rsidRDefault="00297DDA">
      <w:pPr>
        <w:pStyle w:val="ConsPlusNormal"/>
        <w:spacing w:before="220"/>
        <w:ind w:firstLine="540"/>
        <w:jc w:val="both"/>
      </w:pPr>
      <w:r>
        <w:t xml:space="preserve">Доказательные материалы, подтверждающие результаты сертификации системы менеджмента, хранятся в органе по сертификации систем менеджмента, выдавшем сертификат соответствия, в течение не менее 5 лет после окончания </w:t>
      </w:r>
      <w:proofErr w:type="gramStart"/>
      <w:r>
        <w:t>срока действия сертификата соответствия системы менеджмента</w:t>
      </w:r>
      <w:proofErr w:type="gramEnd"/>
      <w:r>
        <w:t>.</w:t>
      </w:r>
    </w:p>
    <w:p w:rsidR="00297DDA" w:rsidRDefault="00297DDA">
      <w:pPr>
        <w:pStyle w:val="ConsPlusNormal"/>
        <w:spacing w:before="220"/>
        <w:ind w:firstLine="540"/>
        <w:jc w:val="both"/>
      </w:pPr>
      <w:r>
        <w:t>Вышеуказанные документы должны предоставляться органам государственного контроля (надзора) по их требованию.</w:t>
      </w:r>
    </w:p>
    <w:p w:rsidR="00297DDA" w:rsidRDefault="00297DDA">
      <w:pPr>
        <w:pStyle w:val="ConsPlusNormal"/>
        <w:spacing w:before="220"/>
        <w:ind w:firstLine="540"/>
        <w:jc w:val="both"/>
      </w:pPr>
      <w:r>
        <w:t xml:space="preserve">15. Государственный контроль (надзор) за соблюдением требований настоящего технического регламента в отношении зерна и связанных с требованиями к нему процессов производства, хранения, перевозки, реализации и утилизации осуществляется в соответствии с национальным </w:t>
      </w:r>
      <w:hyperlink r:id="rId41" w:history="1">
        <w:r>
          <w:rPr>
            <w:color w:val="0000FF"/>
          </w:rPr>
          <w:t>законодательством</w:t>
        </w:r>
      </w:hyperlink>
      <w:r>
        <w:t xml:space="preserve"> государства - члена Таможенного союза.</w:t>
      </w:r>
    </w:p>
    <w:p w:rsidR="00297DDA" w:rsidRDefault="00297DDA">
      <w:pPr>
        <w:pStyle w:val="ConsPlusNormal"/>
        <w:ind w:firstLine="540"/>
        <w:jc w:val="both"/>
      </w:pPr>
    </w:p>
    <w:p w:rsidR="00297DDA" w:rsidRDefault="00297DDA">
      <w:pPr>
        <w:pStyle w:val="ConsPlusTitle"/>
        <w:ind w:firstLine="540"/>
        <w:jc w:val="both"/>
        <w:outlineLvl w:val="1"/>
      </w:pPr>
      <w:r>
        <w:t xml:space="preserve">Статья 8. </w:t>
      </w:r>
      <w:hyperlink r:id="rId42" w:history="1">
        <w:r>
          <w:rPr>
            <w:color w:val="0000FF"/>
          </w:rPr>
          <w:t>Маркировка</w:t>
        </w:r>
      </w:hyperlink>
      <w:r>
        <w:t xml:space="preserve"> единым знаком обращения продукции на рынке государств - членов Таможенного союза</w:t>
      </w:r>
    </w:p>
    <w:p w:rsidR="00297DDA" w:rsidRDefault="00297DDA">
      <w:pPr>
        <w:pStyle w:val="ConsPlusNormal"/>
        <w:ind w:firstLine="540"/>
        <w:jc w:val="both"/>
      </w:pPr>
    </w:p>
    <w:p w:rsidR="00297DDA" w:rsidRDefault="00297DDA">
      <w:pPr>
        <w:pStyle w:val="ConsPlusNormal"/>
        <w:ind w:firstLine="540"/>
        <w:jc w:val="both"/>
      </w:pPr>
      <w:r>
        <w:t xml:space="preserve">1. Зерно, соответствующее требованиям безопасности и прошедшее процедуру подтверждения соответствия согласно </w:t>
      </w:r>
      <w:hyperlink w:anchor="P173" w:history="1">
        <w:r>
          <w:rPr>
            <w:color w:val="0000FF"/>
          </w:rPr>
          <w:t>статье 7</w:t>
        </w:r>
      </w:hyperlink>
      <w:r>
        <w:t xml:space="preserve"> настоящего технического регламента, должно быть маркировано единым знаком обращения продукции на рынке государств - членов Таможенного союза.</w:t>
      </w:r>
    </w:p>
    <w:p w:rsidR="00297DDA" w:rsidRDefault="00297DDA">
      <w:pPr>
        <w:pStyle w:val="ConsPlusNormal"/>
        <w:spacing w:before="220"/>
        <w:ind w:firstLine="540"/>
        <w:jc w:val="both"/>
      </w:pPr>
      <w:r>
        <w:t>Зерно маркируется единым знаком обращения продукции на рынке государств - членов Таможенного союза при его соответствии требованиям настоящего технического регламента, а также других технических регламентов Таможенного союза, действие которых на него распространяется.</w:t>
      </w:r>
    </w:p>
    <w:p w:rsidR="00297DDA" w:rsidRDefault="00297DDA">
      <w:pPr>
        <w:pStyle w:val="ConsPlusNormal"/>
        <w:spacing w:before="220"/>
        <w:ind w:firstLine="540"/>
        <w:jc w:val="both"/>
      </w:pPr>
      <w:r>
        <w:t>2. Единый знак обращения продукции на рынке государств - членов Таможенного союза наносится на упаковку или на прилагаемые документы в случае перевозки зерна насыпью.</w:t>
      </w:r>
    </w:p>
    <w:p w:rsidR="00297DDA" w:rsidRDefault="00297DDA">
      <w:pPr>
        <w:pStyle w:val="ConsPlusNormal"/>
        <w:spacing w:before="220"/>
        <w:ind w:firstLine="540"/>
        <w:jc w:val="both"/>
      </w:pPr>
      <w:r>
        <w:t>Единый знак обращения продукции на рынке государств - членов Таможенного союза наносится любым способом, обеспечивающим четкое и ясное изображение в течение всего срока годности зерна.</w:t>
      </w:r>
    </w:p>
    <w:p w:rsidR="00297DDA" w:rsidRDefault="00297DDA">
      <w:pPr>
        <w:pStyle w:val="ConsPlusNormal"/>
        <w:spacing w:before="220"/>
        <w:ind w:firstLine="540"/>
        <w:jc w:val="both"/>
      </w:pPr>
      <w:r>
        <w:t>3. Маркировка единым знаком обращения продукции на рынке государств - членов Таможенного союза осуществляется заявителем перед выпуском зерна в обращение на единую таможенную территорию Таможенного союза.</w:t>
      </w:r>
    </w:p>
    <w:p w:rsidR="00297DDA" w:rsidRDefault="00297DDA">
      <w:pPr>
        <w:pStyle w:val="ConsPlusNormal"/>
        <w:ind w:firstLine="540"/>
        <w:jc w:val="both"/>
      </w:pPr>
    </w:p>
    <w:p w:rsidR="00297DDA" w:rsidRDefault="00297DDA">
      <w:pPr>
        <w:pStyle w:val="ConsPlusTitle"/>
        <w:ind w:firstLine="540"/>
        <w:jc w:val="both"/>
        <w:outlineLvl w:val="1"/>
      </w:pPr>
      <w:r>
        <w:t>Статья 9. Защитительная оговорка</w:t>
      </w:r>
    </w:p>
    <w:p w:rsidR="00297DDA" w:rsidRDefault="00297DDA">
      <w:pPr>
        <w:pStyle w:val="ConsPlusNormal"/>
        <w:ind w:firstLine="540"/>
        <w:jc w:val="both"/>
      </w:pPr>
    </w:p>
    <w:p w:rsidR="00297DDA" w:rsidRDefault="00297DDA">
      <w:pPr>
        <w:pStyle w:val="ConsPlusNormal"/>
        <w:ind w:firstLine="540"/>
        <w:jc w:val="both"/>
      </w:pPr>
      <w:bookmarkStart w:id="11" w:name="P268"/>
      <w:bookmarkEnd w:id="11"/>
      <w:r>
        <w:t xml:space="preserve">1. Государства - члены Таможенного союза обязаны предпринять все меры для ограничения, </w:t>
      </w:r>
      <w:r>
        <w:lastRenderedPageBreak/>
        <w:t>запрета выпуска в обращение поставляемого зерна на единой таможенной территории Таможенного союза, а также изъятия с рынка поставляемого зерна, не соответствующего требованиям настоящего технического регламента.</w:t>
      </w:r>
    </w:p>
    <w:p w:rsidR="00297DDA" w:rsidRDefault="00297DDA">
      <w:pPr>
        <w:pStyle w:val="ConsPlusNormal"/>
        <w:spacing w:before="220"/>
        <w:ind w:firstLine="540"/>
        <w:jc w:val="both"/>
      </w:pPr>
      <w:r>
        <w:t>2. Уполномоченный орган государства - члена Таможенного союза обязан уведомить Комиссию Таможенного союза и уполномоченные органы других государств - членов Таможенного союза о принятом решении с указанием причин принятия данного решения и предоставлением доказательств, разъясняющих необходимость принятия данной меры.</w:t>
      </w:r>
    </w:p>
    <w:p w:rsidR="00297DDA" w:rsidRDefault="00297DDA">
      <w:pPr>
        <w:pStyle w:val="ConsPlusNormal"/>
        <w:spacing w:before="220"/>
        <w:ind w:firstLine="540"/>
        <w:jc w:val="both"/>
      </w:pPr>
      <w:r>
        <w:t xml:space="preserve">3. В случае несогласия уполномоченных органов других государств - членов Таможенного союза с принятым решением, упомянутым в </w:t>
      </w:r>
      <w:hyperlink w:anchor="P268" w:history="1">
        <w:r>
          <w:rPr>
            <w:color w:val="0000FF"/>
          </w:rPr>
          <w:t>пункте 1</w:t>
        </w:r>
      </w:hyperlink>
      <w:r>
        <w:t xml:space="preserve"> настоящей статьи, уполномоченные органы всех государств - членов Таможенного союза проводят консультации с целью принятия взаимоприемлемого решения.</w:t>
      </w: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jc w:val="right"/>
        <w:outlineLvl w:val="1"/>
      </w:pPr>
      <w:r>
        <w:t>Приложение 1</w:t>
      </w:r>
    </w:p>
    <w:p w:rsidR="00297DDA" w:rsidRDefault="00297DDA">
      <w:pPr>
        <w:pStyle w:val="ConsPlusNormal"/>
        <w:jc w:val="right"/>
      </w:pPr>
      <w:r>
        <w:t>к техническому регламенту</w:t>
      </w:r>
    </w:p>
    <w:p w:rsidR="00297DDA" w:rsidRDefault="00297DDA">
      <w:pPr>
        <w:pStyle w:val="ConsPlusNormal"/>
        <w:jc w:val="right"/>
      </w:pPr>
      <w:r>
        <w:t>Таможенного союза</w:t>
      </w:r>
    </w:p>
    <w:p w:rsidR="00297DDA" w:rsidRDefault="00297DDA">
      <w:pPr>
        <w:pStyle w:val="ConsPlusNormal"/>
        <w:jc w:val="right"/>
      </w:pPr>
      <w:r>
        <w:t>"О безопасности зерна"</w:t>
      </w:r>
    </w:p>
    <w:p w:rsidR="00297DDA" w:rsidRDefault="00297DDA">
      <w:pPr>
        <w:pStyle w:val="ConsPlusNormal"/>
        <w:ind w:firstLine="540"/>
        <w:jc w:val="both"/>
      </w:pPr>
    </w:p>
    <w:p w:rsidR="00297DDA" w:rsidRDefault="00297DDA">
      <w:pPr>
        <w:pStyle w:val="ConsPlusTitle"/>
        <w:jc w:val="center"/>
      </w:pPr>
      <w:bookmarkStart w:id="12" w:name="P281"/>
      <w:bookmarkEnd w:id="12"/>
      <w:r>
        <w:t>ОТЛИЧИТЕЛЬНЫЕ ПРИЗНАКИ</w:t>
      </w:r>
    </w:p>
    <w:p w:rsidR="00297DDA" w:rsidRDefault="00297DDA">
      <w:pPr>
        <w:pStyle w:val="ConsPlusTitle"/>
        <w:jc w:val="center"/>
      </w:pPr>
      <w:r>
        <w:t>ЗЕРЕН ЗЕРНОВЫХ, ЗЕРНОБОБОВЫХ И МАСЛИЧНЫХ КУЛЬТУР,</w:t>
      </w:r>
    </w:p>
    <w:p w:rsidR="00297DDA" w:rsidRDefault="00297DDA">
      <w:pPr>
        <w:pStyle w:val="ConsPlusTitle"/>
        <w:jc w:val="center"/>
      </w:pPr>
      <w:proofErr w:type="gramStart"/>
      <w:r>
        <w:t>ПРИМЕНЯЕМЫЕ ПРИ ИДЕНТИФИКАЦИИ</w:t>
      </w:r>
      <w:proofErr w:type="gramEnd"/>
    </w:p>
    <w:p w:rsidR="00297DDA" w:rsidRDefault="00297DD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297DDA">
        <w:trPr>
          <w:jc w:val="center"/>
        </w:trPr>
        <w:tc>
          <w:tcPr>
            <w:tcW w:w="9294" w:type="dxa"/>
            <w:tcBorders>
              <w:top w:val="nil"/>
              <w:left w:val="single" w:sz="24" w:space="0" w:color="CED3F1"/>
              <w:bottom w:val="nil"/>
              <w:right w:val="single" w:sz="24" w:space="0" w:color="F4F3F8"/>
            </w:tcBorders>
            <w:shd w:val="clear" w:color="auto" w:fill="F4F3F8"/>
          </w:tcPr>
          <w:p w:rsidR="00297DDA" w:rsidRDefault="00297DDA">
            <w:pPr>
              <w:pStyle w:val="ConsPlusNormal"/>
              <w:jc w:val="center"/>
            </w:pPr>
            <w:r>
              <w:rPr>
                <w:color w:val="392C69"/>
              </w:rPr>
              <w:t>Список изменяющих документов</w:t>
            </w:r>
          </w:p>
          <w:p w:rsidR="00297DDA" w:rsidRDefault="00297DDA">
            <w:pPr>
              <w:pStyle w:val="ConsPlusNormal"/>
              <w:jc w:val="center"/>
            </w:pPr>
            <w:proofErr w:type="gramStart"/>
            <w:r>
              <w:rPr>
                <w:color w:val="392C69"/>
              </w:rPr>
              <w:t xml:space="preserve">(в ред. </w:t>
            </w:r>
            <w:hyperlink r:id="rId43" w:history="1">
              <w:r>
                <w:rPr>
                  <w:color w:val="0000FF"/>
                </w:rPr>
                <w:t>решения</w:t>
              </w:r>
            </w:hyperlink>
            <w:r>
              <w:rPr>
                <w:color w:val="392C69"/>
              </w:rPr>
              <w:t xml:space="preserve"> Совета Евразийской экономической комиссии</w:t>
            </w:r>
            <w:proofErr w:type="gramEnd"/>
          </w:p>
          <w:p w:rsidR="00297DDA" w:rsidRDefault="00297DDA">
            <w:pPr>
              <w:pStyle w:val="ConsPlusNormal"/>
              <w:jc w:val="center"/>
            </w:pPr>
            <w:r>
              <w:rPr>
                <w:color w:val="392C69"/>
              </w:rPr>
              <w:t>от 16.05.2016 N 33)</w:t>
            </w:r>
          </w:p>
        </w:tc>
      </w:tr>
    </w:tbl>
    <w:p w:rsidR="00297DDA" w:rsidRDefault="00297DD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6803"/>
      </w:tblGrid>
      <w:tr w:rsidR="00297DDA">
        <w:tc>
          <w:tcPr>
            <w:tcW w:w="2268" w:type="dxa"/>
          </w:tcPr>
          <w:p w:rsidR="00297DDA" w:rsidRDefault="00297DDA">
            <w:pPr>
              <w:pStyle w:val="ConsPlusNormal"/>
              <w:jc w:val="center"/>
            </w:pPr>
            <w:r>
              <w:t>Наименование зерна</w:t>
            </w:r>
          </w:p>
        </w:tc>
        <w:tc>
          <w:tcPr>
            <w:tcW w:w="6803" w:type="dxa"/>
          </w:tcPr>
          <w:p w:rsidR="00297DDA" w:rsidRDefault="00297DDA">
            <w:pPr>
              <w:pStyle w:val="ConsPlusNormal"/>
              <w:jc w:val="center"/>
            </w:pPr>
            <w:r>
              <w:t>Признаки</w:t>
            </w:r>
          </w:p>
        </w:tc>
      </w:tr>
      <w:tr w:rsidR="00297DDA">
        <w:tc>
          <w:tcPr>
            <w:tcW w:w="2268" w:type="dxa"/>
          </w:tcPr>
          <w:p w:rsidR="00297DDA" w:rsidRDefault="00297DDA">
            <w:pPr>
              <w:pStyle w:val="ConsPlusNormal"/>
            </w:pPr>
            <w:r>
              <w:t>Мягкая пшеница</w:t>
            </w:r>
          </w:p>
        </w:tc>
        <w:tc>
          <w:tcPr>
            <w:tcW w:w="6803" w:type="dxa"/>
          </w:tcPr>
          <w:p w:rsidR="00297DDA" w:rsidRDefault="00297DDA">
            <w:pPr>
              <w:pStyle w:val="ConsPlusNormal"/>
              <w:jc w:val="both"/>
            </w:pPr>
            <w:proofErr w:type="gramStart"/>
            <w:r>
              <w:t>Зерно овальной формы, короткое, округлое, цвет от красно-коричневого до светло-желтого, хорошо различима бородка, в зерне присутствует замкнутая линия за счет глубокой бороздки, эндосперм различный (мучнистый или стекловидный), имеется хохолок, размеры: толщина от 1,4 до 3,1; ширина от 1,4 до 3,8; длина от 4,6 до 7,0 мм.</w:t>
            </w:r>
            <w:proofErr w:type="gramEnd"/>
          </w:p>
        </w:tc>
      </w:tr>
      <w:tr w:rsidR="00297DDA">
        <w:tc>
          <w:tcPr>
            <w:tcW w:w="2268" w:type="dxa"/>
          </w:tcPr>
          <w:p w:rsidR="00297DDA" w:rsidRDefault="00297DDA">
            <w:pPr>
              <w:pStyle w:val="ConsPlusNormal"/>
            </w:pPr>
            <w:r>
              <w:t>Твердая пшеница</w:t>
            </w:r>
          </w:p>
        </w:tc>
        <w:tc>
          <w:tcPr>
            <w:tcW w:w="6803" w:type="dxa"/>
          </w:tcPr>
          <w:p w:rsidR="00297DDA" w:rsidRDefault="00297DDA">
            <w:pPr>
              <w:pStyle w:val="ConsPlusNormal"/>
              <w:jc w:val="both"/>
            </w:pPr>
            <w:proofErr w:type="gramStart"/>
            <w:r>
              <w:t>Зерно продолговатое, гранистое в поперечном разрезе, величина средняя, чаще крупное, цвет колеблется от светлого до темно-янтарного, бородка слабо развита, едва различима, эндосперм стекловидный, открытая бороздка, размеры: толщина от 1,5 до 3,3; ширина от 1,6 до 4,0; длина от 4,8 до 8,0 мм.</w:t>
            </w:r>
            <w:proofErr w:type="gramEnd"/>
          </w:p>
        </w:tc>
      </w:tr>
      <w:tr w:rsidR="00297DDA">
        <w:tc>
          <w:tcPr>
            <w:tcW w:w="2268" w:type="dxa"/>
          </w:tcPr>
          <w:p w:rsidR="00297DDA" w:rsidRDefault="00297DDA">
            <w:pPr>
              <w:pStyle w:val="ConsPlusNormal"/>
            </w:pPr>
            <w:r>
              <w:t>Рожь</w:t>
            </w:r>
          </w:p>
        </w:tc>
        <w:tc>
          <w:tcPr>
            <w:tcW w:w="6803" w:type="dxa"/>
          </w:tcPr>
          <w:p w:rsidR="00297DDA" w:rsidRDefault="00297DDA">
            <w:pPr>
              <w:pStyle w:val="ConsPlusNormal"/>
              <w:jc w:val="both"/>
            </w:pPr>
            <w:r>
              <w:t>Зерно более длинное и тонкое, цвет серовато-зеленый, имеет заостренный зародышевый конец, глубокую бородку, поверхность зерновки мелкоморщинистая, имеется едва различимая бороздка на тупом конце зерна, размеры: толщина от 1,5 до 3,1; ширина от 1,5 до 3,5; длина от 5,0 до 10,0 мм.</w:t>
            </w:r>
          </w:p>
        </w:tc>
      </w:tr>
      <w:tr w:rsidR="00297DDA">
        <w:tc>
          <w:tcPr>
            <w:tcW w:w="2268" w:type="dxa"/>
          </w:tcPr>
          <w:p w:rsidR="00297DDA" w:rsidRDefault="00297DDA">
            <w:pPr>
              <w:pStyle w:val="ConsPlusNormal"/>
            </w:pPr>
            <w:r>
              <w:t>Ячмень</w:t>
            </w:r>
          </w:p>
        </w:tc>
        <w:tc>
          <w:tcPr>
            <w:tcW w:w="6803" w:type="dxa"/>
          </w:tcPr>
          <w:p w:rsidR="00297DDA" w:rsidRDefault="00297DDA">
            <w:pPr>
              <w:pStyle w:val="ConsPlusNormal"/>
              <w:jc w:val="both"/>
            </w:pPr>
            <w:r>
              <w:t xml:space="preserve">Зерно пленчатое, сросшееся с чешуями, редко голое, форма </w:t>
            </w:r>
            <w:r>
              <w:lastRenderedPageBreak/>
              <w:t>эллиптическая, удлиненная с заострениями на концах, поверхность зерновки гладкая, цвет желтый с оттенками зеленого, без бороздки, размеры: толщина от 1,4 до 4,5; ширина от 2,0 до 5,0; длина от 7,0 до 14,6 мм.</w:t>
            </w:r>
          </w:p>
        </w:tc>
      </w:tr>
      <w:tr w:rsidR="00297DDA">
        <w:tc>
          <w:tcPr>
            <w:tcW w:w="2268" w:type="dxa"/>
          </w:tcPr>
          <w:p w:rsidR="00297DDA" w:rsidRDefault="00297DDA">
            <w:pPr>
              <w:pStyle w:val="ConsPlusNormal"/>
            </w:pPr>
            <w:r>
              <w:lastRenderedPageBreak/>
              <w:t>Овес</w:t>
            </w:r>
          </w:p>
        </w:tc>
        <w:tc>
          <w:tcPr>
            <w:tcW w:w="6803" w:type="dxa"/>
          </w:tcPr>
          <w:p w:rsidR="00297DDA" w:rsidRDefault="00297DDA">
            <w:pPr>
              <w:pStyle w:val="ConsPlusNormal"/>
              <w:jc w:val="both"/>
            </w:pPr>
            <w:r>
              <w:t>Зерно пленчатое, несросшееся с чешуями, форма овально-удлиненная, суживающаяся к верхушке, либо белого, либо желтого цвета, опушение покрывает всю поверхность, имеется бороздка, размеры: толщина от 1,2 до 3,6; ширина от 1,4 до 4,0; длина от 8,0 до 16,6 мм.</w:t>
            </w:r>
          </w:p>
        </w:tc>
      </w:tr>
      <w:tr w:rsidR="00297DDA">
        <w:tc>
          <w:tcPr>
            <w:tcW w:w="2268" w:type="dxa"/>
          </w:tcPr>
          <w:p w:rsidR="00297DDA" w:rsidRDefault="00297DDA">
            <w:pPr>
              <w:pStyle w:val="ConsPlusNormal"/>
            </w:pPr>
            <w:r>
              <w:t>Кукуруза</w:t>
            </w:r>
          </w:p>
        </w:tc>
        <w:tc>
          <w:tcPr>
            <w:tcW w:w="6803" w:type="dxa"/>
          </w:tcPr>
          <w:p w:rsidR="00297DDA" w:rsidRDefault="00297DDA">
            <w:pPr>
              <w:pStyle w:val="ConsPlusNormal"/>
              <w:jc w:val="both"/>
            </w:pPr>
            <w:proofErr w:type="gramStart"/>
            <w:r>
              <w:t>По размеру, консистенции, форме и окраске зерно кукурузы довольно разнообразно: зубовидное, полустекловидное, кремнистое, почти полностью стекловидное, овальной, округлой формы, мучнистое, лопающееся, имеет белый, желтый, красновато-коричневый цвет, поверхность зерновки гладкая или морщинистая, без бороздки, размеры: толщина от 2,5 до 8,0; ширина от 5,0 до 11,5; длина от 5,5 до 13,5 мм.</w:t>
            </w:r>
            <w:proofErr w:type="gramEnd"/>
          </w:p>
        </w:tc>
      </w:tr>
      <w:tr w:rsidR="00297DDA">
        <w:tc>
          <w:tcPr>
            <w:tcW w:w="2268" w:type="dxa"/>
          </w:tcPr>
          <w:p w:rsidR="00297DDA" w:rsidRDefault="00297DDA">
            <w:pPr>
              <w:pStyle w:val="ConsPlusNormal"/>
            </w:pPr>
            <w:r>
              <w:t>Просо</w:t>
            </w:r>
          </w:p>
        </w:tc>
        <w:tc>
          <w:tcPr>
            <w:tcW w:w="6803" w:type="dxa"/>
          </w:tcPr>
          <w:p w:rsidR="00297DDA" w:rsidRDefault="00297DDA">
            <w:pPr>
              <w:pStyle w:val="ConsPlusNormal"/>
              <w:jc w:val="both"/>
            </w:pPr>
            <w:r>
              <w:t>Зерно пленчатое, округлой формы, имеет кремовый, желтый, красный, коричневый цвет, поверхность зерновки гладкая, глянцевитая, размеры: толщина от 1,0 до 2,2; ширина от 1,2 до 3,0; длина от 1,8 до 3,2 мм.</w:t>
            </w:r>
          </w:p>
        </w:tc>
      </w:tr>
      <w:tr w:rsidR="00297DDA">
        <w:tc>
          <w:tcPr>
            <w:tcW w:w="2268" w:type="dxa"/>
          </w:tcPr>
          <w:p w:rsidR="00297DDA" w:rsidRDefault="00297DDA">
            <w:pPr>
              <w:pStyle w:val="ConsPlusNormal"/>
            </w:pPr>
            <w:r>
              <w:t>Рис</w:t>
            </w:r>
          </w:p>
        </w:tc>
        <w:tc>
          <w:tcPr>
            <w:tcW w:w="6803" w:type="dxa"/>
          </w:tcPr>
          <w:p w:rsidR="00297DDA" w:rsidRDefault="00297DDA">
            <w:pPr>
              <w:pStyle w:val="ConsPlusNormal"/>
              <w:jc w:val="both"/>
            </w:pPr>
            <w:r>
              <w:t>Зерно пленчатое, удлиненно-овальной формы, поверхность зерновки продольно-ребристая, имеет белый, соломенно-желтый, коричневый цвет, не имеет бороздки и бородки, размеры: толщина от 1,2 до 2,8; ширина от 2,5 до 4,3; длина от 5,0 до 12,0 мм.</w:t>
            </w:r>
          </w:p>
        </w:tc>
      </w:tr>
      <w:tr w:rsidR="00297DDA">
        <w:tc>
          <w:tcPr>
            <w:tcW w:w="2268" w:type="dxa"/>
          </w:tcPr>
          <w:p w:rsidR="00297DDA" w:rsidRDefault="00297DDA">
            <w:pPr>
              <w:pStyle w:val="ConsPlusNormal"/>
            </w:pPr>
            <w:r>
              <w:t>Гречиха</w:t>
            </w:r>
          </w:p>
        </w:tc>
        <w:tc>
          <w:tcPr>
            <w:tcW w:w="6803" w:type="dxa"/>
          </w:tcPr>
          <w:p w:rsidR="00297DDA" w:rsidRDefault="00297DDA">
            <w:pPr>
              <w:pStyle w:val="ConsPlusNormal"/>
              <w:jc w:val="both"/>
            </w:pPr>
            <w:r>
              <w:t>Зерно пленчатое, трехгранной формы, имеет темно-коричневый цвет, размеры: толщина от 2,0 до 4,2; длина от 5,0 до 7,0 мм.</w:t>
            </w:r>
          </w:p>
        </w:tc>
      </w:tr>
      <w:tr w:rsidR="00297DDA">
        <w:tc>
          <w:tcPr>
            <w:tcW w:w="2268" w:type="dxa"/>
          </w:tcPr>
          <w:p w:rsidR="00297DDA" w:rsidRDefault="00297DDA">
            <w:pPr>
              <w:pStyle w:val="ConsPlusNormal"/>
            </w:pPr>
            <w:r>
              <w:t>Сорго</w:t>
            </w:r>
          </w:p>
        </w:tc>
        <w:tc>
          <w:tcPr>
            <w:tcW w:w="6803" w:type="dxa"/>
          </w:tcPr>
          <w:p w:rsidR="00297DDA" w:rsidRDefault="00297DDA">
            <w:pPr>
              <w:pStyle w:val="ConsPlusNormal"/>
              <w:jc w:val="both"/>
            </w:pPr>
            <w:r>
              <w:t>Зерно пленчатое или голое, округлой формы, поверхность зерновки гладкая, блестящая, имеет белый, кремовый, красный, коричневый цвет, размеры: толщина от 1,0 до 2,3; ширина от 1,4 до 3,5; длина от 1,8 до 3,3 мм.</w:t>
            </w:r>
          </w:p>
        </w:tc>
      </w:tr>
      <w:tr w:rsidR="00297DDA">
        <w:tc>
          <w:tcPr>
            <w:tcW w:w="2268" w:type="dxa"/>
          </w:tcPr>
          <w:p w:rsidR="00297DDA" w:rsidRDefault="00297DDA">
            <w:pPr>
              <w:pStyle w:val="ConsPlusNormal"/>
            </w:pPr>
            <w:proofErr w:type="gramStart"/>
            <w:r>
              <w:t>Тритикале</w:t>
            </w:r>
            <w:proofErr w:type="gramEnd"/>
          </w:p>
        </w:tc>
        <w:tc>
          <w:tcPr>
            <w:tcW w:w="6803" w:type="dxa"/>
          </w:tcPr>
          <w:p w:rsidR="00297DDA" w:rsidRDefault="00297DDA">
            <w:pPr>
              <w:pStyle w:val="ConsPlusNormal"/>
              <w:jc w:val="both"/>
            </w:pPr>
            <w:r>
              <w:t xml:space="preserve">Зерно обычно желтовато-коричневого цвета, имеет хохолок и зародыш на концах. Между хохолком и зародышем может быть сморщивание, имеется продольная бороздка. Плодовая оболочка зерновки имеет развитую поверхность </w:t>
            </w:r>
            <w:proofErr w:type="gramStart"/>
            <w:r>
              <w:t>со</w:t>
            </w:r>
            <w:proofErr w:type="gramEnd"/>
            <w:r>
              <w:t xml:space="preserve"> множеством морщин, углублений конусообразной и сферической формы. </w:t>
            </w:r>
            <w:proofErr w:type="gramStart"/>
            <w:r>
              <w:t>Плодовая оболочка неплотно прилегает к семенной, размеры: толщина от 1,5 до 3,1; ширина от 1,5 до 3,5; длина от 10,0 до 12,0 мм.</w:t>
            </w:r>
            <w:proofErr w:type="gramEnd"/>
          </w:p>
        </w:tc>
      </w:tr>
      <w:tr w:rsidR="00297DDA">
        <w:tc>
          <w:tcPr>
            <w:tcW w:w="2268" w:type="dxa"/>
          </w:tcPr>
          <w:p w:rsidR="00297DDA" w:rsidRDefault="00297DDA">
            <w:pPr>
              <w:pStyle w:val="ConsPlusNormal"/>
            </w:pPr>
            <w:r>
              <w:t>Горох</w:t>
            </w:r>
          </w:p>
        </w:tc>
        <w:tc>
          <w:tcPr>
            <w:tcW w:w="6803" w:type="dxa"/>
          </w:tcPr>
          <w:p w:rsidR="00297DDA" w:rsidRDefault="00297DDA">
            <w:pPr>
              <w:pStyle w:val="ConsPlusNormal"/>
              <w:jc w:val="both"/>
            </w:pPr>
            <w:r>
              <w:t>Зерно шаровидной, округло-угловатой, гладкой или морщинистой формы, имеет белый, желтый, розовый, зеленый цвет, семенной рубчик - овальный, светлый или черный, размеры: толщина от 4,5 до 8,0; ширина от 4,5 до 9,0; длина от 5,0 до 9,8 мм.</w:t>
            </w:r>
          </w:p>
        </w:tc>
      </w:tr>
      <w:tr w:rsidR="00297DDA">
        <w:tc>
          <w:tcPr>
            <w:tcW w:w="2268" w:type="dxa"/>
          </w:tcPr>
          <w:p w:rsidR="00297DDA" w:rsidRDefault="00297DDA">
            <w:pPr>
              <w:pStyle w:val="ConsPlusNormal"/>
            </w:pPr>
            <w:r>
              <w:t>Чечевица</w:t>
            </w:r>
          </w:p>
        </w:tc>
        <w:tc>
          <w:tcPr>
            <w:tcW w:w="6803" w:type="dxa"/>
          </w:tcPr>
          <w:p w:rsidR="00297DDA" w:rsidRDefault="00297DDA">
            <w:pPr>
              <w:pStyle w:val="ConsPlusNormal"/>
              <w:jc w:val="both"/>
            </w:pPr>
            <w:r>
              <w:t>Чечевица бывает крупносеменная и мелкосеменная, форма округлая, сильно сдавленная, с острыми или округлыми краями, цвет зеленый, желто-коричневый, черный, семенной рубчик линейный, размеры: толщина от 3,4 до 9,0; ширина от 2,5 до 8,0; длина от 4,0 до 8,8 мм.</w:t>
            </w:r>
          </w:p>
        </w:tc>
      </w:tr>
      <w:tr w:rsidR="00297DDA">
        <w:tc>
          <w:tcPr>
            <w:tcW w:w="2268" w:type="dxa"/>
          </w:tcPr>
          <w:p w:rsidR="00297DDA" w:rsidRDefault="00297DDA">
            <w:pPr>
              <w:pStyle w:val="ConsPlusNormal"/>
            </w:pPr>
            <w:r>
              <w:lastRenderedPageBreak/>
              <w:t>Чина</w:t>
            </w:r>
          </w:p>
        </w:tc>
        <w:tc>
          <w:tcPr>
            <w:tcW w:w="6803" w:type="dxa"/>
          </w:tcPr>
          <w:p w:rsidR="00297DDA" w:rsidRDefault="00297DDA">
            <w:pPr>
              <w:pStyle w:val="ConsPlusNormal"/>
              <w:jc w:val="both"/>
            </w:pPr>
            <w:r>
              <w:t>Зерно клиновидной, неправильно трех-, четырехугольной формы, имеет белый, реже серый, коричневый цвет, семенной рубчик овальный, окраска одинаковая с окраской семени, иногда с черным ободком, размеры: толщина от 9,0 до 14,0; ширина от 9,0 до 13,8; длина от 4,0 до 16,0 мм.</w:t>
            </w:r>
          </w:p>
        </w:tc>
      </w:tr>
      <w:tr w:rsidR="00297DDA">
        <w:tc>
          <w:tcPr>
            <w:tcW w:w="2268" w:type="dxa"/>
          </w:tcPr>
          <w:p w:rsidR="00297DDA" w:rsidRDefault="00297DDA">
            <w:pPr>
              <w:pStyle w:val="ConsPlusNormal"/>
            </w:pPr>
            <w:r>
              <w:t>Нут</w:t>
            </w:r>
          </w:p>
        </w:tc>
        <w:tc>
          <w:tcPr>
            <w:tcW w:w="6803" w:type="dxa"/>
          </w:tcPr>
          <w:p w:rsidR="00297DDA" w:rsidRDefault="00297DDA">
            <w:pPr>
              <w:pStyle w:val="ConsPlusNormal"/>
              <w:jc w:val="both"/>
            </w:pPr>
            <w:r>
              <w:t>Зерно угловато-округлой, с носиком формы, имеет белый, желтый, красноватый, черный цвет, семенной рубчик яйцевидный, окраска одинаковая с окраской семени, расположен ниже носика, размеры: толщина от 7,1 до 12,0; ширина от 6,7 до 11,8; длина от 5,0 до 9,8 мм.</w:t>
            </w:r>
          </w:p>
        </w:tc>
      </w:tr>
      <w:tr w:rsidR="00297DDA">
        <w:tc>
          <w:tcPr>
            <w:tcW w:w="2268" w:type="dxa"/>
          </w:tcPr>
          <w:p w:rsidR="00297DDA" w:rsidRDefault="00297DDA">
            <w:pPr>
              <w:pStyle w:val="ConsPlusNormal"/>
            </w:pPr>
            <w:r>
              <w:t>Фасоль</w:t>
            </w:r>
          </w:p>
        </w:tc>
        <w:tc>
          <w:tcPr>
            <w:tcW w:w="6803" w:type="dxa"/>
          </w:tcPr>
          <w:p w:rsidR="00297DDA" w:rsidRDefault="00297DDA">
            <w:pPr>
              <w:pStyle w:val="ConsPlusNormal"/>
              <w:jc w:val="both"/>
            </w:pPr>
            <w:r>
              <w:t>Зерно цилиндрической, эллиптической, почковидной формы, имеет различный, однотонный и пестрый цвет, семенной рубчик овальной, вдоль края длинной стороны, размеры: толщина от 0,7 до 2,1; ширина от 0,9 до 2,0; длина от 8,9 до 12,0 мм.</w:t>
            </w:r>
          </w:p>
        </w:tc>
      </w:tr>
      <w:tr w:rsidR="00297DDA">
        <w:tc>
          <w:tcPr>
            <w:tcW w:w="2268" w:type="dxa"/>
          </w:tcPr>
          <w:p w:rsidR="00297DDA" w:rsidRDefault="00297DDA">
            <w:pPr>
              <w:pStyle w:val="ConsPlusNormal"/>
            </w:pPr>
            <w:r>
              <w:t>Соя</w:t>
            </w:r>
          </w:p>
        </w:tc>
        <w:tc>
          <w:tcPr>
            <w:tcW w:w="6803" w:type="dxa"/>
          </w:tcPr>
          <w:p w:rsidR="00297DDA" w:rsidRDefault="00297DDA">
            <w:pPr>
              <w:pStyle w:val="ConsPlusNormal"/>
              <w:jc w:val="both"/>
            </w:pPr>
            <w:proofErr w:type="gramStart"/>
            <w:r>
              <w:t>Зерно шаровидной, овальной, удлиненно-почковидной формы, имеет желтый, зеленый, коричневый, черный цвет, семенной рубчик удлиненно-овальный, светлый, коричневый, черный, размеры: толщина от 6,1 до 13,0; ширина от 6,2 до 11,8; длина от 4,0 до 8,7 мм.</w:t>
            </w:r>
            <w:proofErr w:type="gramEnd"/>
          </w:p>
        </w:tc>
      </w:tr>
      <w:tr w:rsidR="00297DDA">
        <w:tc>
          <w:tcPr>
            <w:tcW w:w="2268" w:type="dxa"/>
          </w:tcPr>
          <w:p w:rsidR="00297DDA" w:rsidRDefault="00297DDA">
            <w:pPr>
              <w:pStyle w:val="ConsPlusNormal"/>
            </w:pPr>
            <w:r>
              <w:t>Маш</w:t>
            </w:r>
          </w:p>
        </w:tc>
        <w:tc>
          <w:tcPr>
            <w:tcW w:w="6803" w:type="dxa"/>
          </w:tcPr>
          <w:p w:rsidR="00297DDA" w:rsidRDefault="00297DDA">
            <w:pPr>
              <w:pStyle w:val="ConsPlusNormal"/>
              <w:jc w:val="both"/>
            </w:pPr>
            <w:r>
              <w:t>Зерно продолговатое, поверхность зерновки гладкая, блестящая, имеет желтый, зеленый, крапчатый цвет, размеры: толщина от 3,0 до 6,0; ширина от 1,5 до 6,0; длина от 3,5 до 9,0 мм.</w:t>
            </w:r>
          </w:p>
        </w:tc>
      </w:tr>
      <w:tr w:rsidR="00297DDA">
        <w:tc>
          <w:tcPr>
            <w:tcW w:w="2268" w:type="dxa"/>
          </w:tcPr>
          <w:p w:rsidR="00297DDA" w:rsidRDefault="00297DDA">
            <w:pPr>
              <w:pStyle w:val="ConsPlusNormal"/>
            </w:pPr>
            <w:r>
              <w:t>Люпин</w:t>
            </w:r>
          </w:p>
        </w:tc>
        <w:tc>
          <w:tcPr>
            <w:tcW w:w="6803" w:type="dxa"/>
          </w:tcPr>
          <w:p w:rsidR="00297DDA" w:rsidRDefault="00297DDA">
            <w:pPr>
              <w:pStyle w:val="ConsPlusNormal"/>
              <w:jc w:val="both"/>
            </w:pPr>
            <w:r>
              <w:t>Зерно округло-почковидной, слегка сдавленной, плоской формы, имеет кремовый, серый, белый, розовый, черный цвет, семенной рубчик с небольшим выпуклым белым, светло-коричневым ободком на одном конце семени, размеры: толщина от 5,1 до 14,0; ширина от 5,1 до 12,8; длина от 3,5 до 14,0 мм.</w:t>
            </w:r>
          </w:p>
        </w:tc>
      </w:tr>
      <w:tr w:rsidR="00297DDA">
        <w:tc>
          <w:tcPr>
            <w:tcW w:w="2268" w:type="dxa"/>
          </w:tcPr>
          <w:p w:rsidR="00297DDA" w:rsidRDefault="00297DDA">
            <w:pPr>
              <w:pStyle w:val="ConsPlusNormal"/>
            </w:pPr>
            <w:r>
              <w:t>Кормовые бобы</w:t>
            </w:r>
          </w:p>
        </w:tc>
        <w:tc>
          <w:tcPr>
            <w:tcW w:w="6803" w:type="dxa"/>
          </w:tcPr>
          <w:p w:rsidR="00297DDA" w:rsidRDefault="00297DDA">
            <w:pPr>
              <w:pStyle w:val="ConsPlusNormal"/>
              <w:jc w:val="both"/>
            </w:pPr>
            <w:r>
              <w:t>Зерно округло-плоской формы, бывают мелкосеменные и крупносеменные, окраска желтая, зеленая, черно-фиолетовая и бурая, размеры: толщина от 5,2 до 7,9; ширина от 6,5 до 10,5; длина от 8,8 до 18,0 мм.</w:t>
            </w:r>
          </w:p>
        </w:tc>
      </w:tr>
      <w:tr w:rsidR="00297DDA">
        <w:tc>
          <w:tcPr>
            <w:tcW w:w="2268" w:type="dxa"/>
          </w:tcPr>
          <w:p w:rsidR="00297DDA" w:rsidRDefault="00297DDA">
            <w:pPr>
              <w:pStyle w:val="ConsPlusNormal"/>
            </w:pPr>
            <w:r>
              <w:t>Вика</w:t>
            </w:r>
          </w:p>
        </w:tc>
        <w:tc>
          <w:tcPr>
            <w:tcW w:w="6803" w:type="dxa"/>
          </w:tcPr>
          <w:p w:rsidR="00297DDA" w:rsidRDefault="00297DDA">
            <w:pPr>
              <w:pStyle w:val="ConsPlusNormal"/>
              <w:jc w:val="both"/>
            </w:pPr>
            <w:r>
              <w:t>Зерно шаровидной формы, слегка сдавленное, желто-коричневого, черного цвета, семенной рубчик узкий, светлый, 1/5 - 1/6 окружности. Размеры: толщина от 2,0 до 5,0; ширина от 2,6 до 6,0; длина от 3,5 до 6,5 мм.</w:t>
            </w:r>
          </w:p>
        </w:tc>
      </w:tr>
      <w:tr w:rsidR="00297DDA">
        <w:tc>
          <w:tcPr>
            <w:tcW w:w="2268" w:type="dxa"/>
          </w:tcPr>
          <w:p w:rsidR="00297DDA" w:rsidRDefault="00297DDA">
            <w:pPr>
              <w:pStyle w:val="ConsPlusNormal"/>
            </w:pPr>
            <w:r>
              <w:t>Подсолнечник</w:t>
            </w:r>
          </w:p>
        </w:tc>
        <w:tc>
          <w:tcPr>
            <w:tcW w:w="6803" w:type="dxa"/>
          </w:tcPr>
          <w:p w:rsidR="00297DDA" w:rsidRDefault="00297DDA">
            <w:pPr>
              <w:pStyle w:val="ConsPlusNormal"/>
              <w:jc w:val="both"/>
            </w:pPr>
            <w:r>
              <w:t xml:space="preserve">Плод-семянка сжатояйцевидной формы, с четырьмя не резко выраженными гранями, </w:t>
            </w:r>
            <w:proofErr w:type="gramStart"/>
            <w:r>
              <w:t>состоящая</w:t>
            </w:r>
            <w:proofErr w:type="gramEnd"/>
            <w:r>
              <w:t xml:space="preserve"> из семени (ядра с тонкой семенной оболочкой) и кожистого плотного околоплодника (кожуры), не срастающейся с ядром. Окраска кожуры семянок белая, серая, черная, полосатая или бесполосая. Размеры: толщина от 1,7 до 6,0; ширина от 3,5 до 8,6; длина от 7,5 до 15,0 мм.</w:t>
            </w:r>
          </w:p>
        </w:tc>
      </w:tr>
      <w:tr w:rsidR="00297DDA">
        <w:tc>
          <w:tcPr>
            <w:tcW w:w="2268" w:type="dxa"/>
          </w:tcPr>
          <w:p w:rsidR="00297DDA" w:rsidRDefault="00297DDA">
            <w:pPr>
              <w:pStyle w:val="ConsPlusNormal"/>
            </w:pPr>
            <w:r>
              <w:t>Сафлор</w:t>
            </w:r>
          </w:p>
        </w:tc>
        <w:tc>
          <w:tcPr>
            <w:tcW w:w="6803" w:type="dxa"/>
          </w:tcPr>
          <w:p w:rsidR="00297DDA" w:rsidRDefault="00297DDA">
            <w:pPr>
              <w:pStyle w:val="ConsPlusNormal"/>
              <w:jc w:val="both"/>
            </w:pPr>
            <w:r>
              <w:t>Плоды-семянки по форме похожи на семечки подсолнечника. Плодовые оболочки толстые, трудно раскалываются и плохо отделяются от ядра. Семя белое, голое, овально-четырехгранное, со слабо выступающими ребрами, размеры: толщина от 3,0 до 5,0; ширина от 3,5 до 5,5; длина от 5,0 до 12,0 мм.</w:t>
            </w:r>
          </w:p>
        </w:tc>
      </w:tr>
      <w:tr w:rsidR="00297DDA">
        <w:tblPrEx>
          <w:tblBorders>
            <w:insideH w:val="nil"/>
          </w:tblBorders>
        </w:tblPrEx>
        <w:tc>
          <w:tcPr>
            <w:tcW w:w="2268" w:type="dxa"/>
            <w:tcBorders>
              <w:bottom w:val="nil"/>
            </w:tcBorders>
          </w:tcPr>
          <w:p w:rsidR="00297DDA" w:rsidRDefault="00297DDA">
            <w:pPr>
              <w:pStyle w:val="ConsPlusNormal"/>
            </w:pPr>
            <w:r>
              <w:t>Рапс</w:t>
            </w:r>
          </w:p>
        </w:tc>
        <w:tc>
          <w:tcPr>
            <w:tcW w:w="6803" w:type="dxa"/>
            <w:tcBorders>
              <w:bottom w:val="nil"/>
            </w:tcBorders>
          </w:tcPr>
          <w:p w:rsidR="00297DDA" w:rsidRDefault="00297DDA">
            <w:pPr>
              <w:pStyle w:val="ConsPlusNormal"/>
              <w:jc w:val="both"/>
            </w:pPr>
            <w:r>
              <w:t xml:space="preserve">Семена мелкие, шаровидные с мелкоячеистой поверхностью, черной, </w:t>
            </w:r>
            <w:r>
              <w:lastRenderedPageBreak/>
              <w:t>серовато-черной или темно-коричневой окраски, диаметром 1,5 - 2,5 мм.</w:t>
            </w:r>
          </w:p>
        </w:tc>
      </w:tr>
      <w:tr w:rsidR="00297DDA">
        <w:tblPrEx>
          <w:tblBorders>
            <w:insideH w:val="nil"/>
          </w:tblBorders>
        </w:tblPrEx>
        <w:tc>
          <w:tcPr>
            <w:tcW w:w="9071" w:type="dxa"/>
            <w:gridSpan w:val="2"/>
            <w:tcBorders>
              <w:top w:val="nil"/>
            </w:tcBorders>
          </w:tcPr>
          <w:p w:rsidR="00297DDA" w:rsidRDefault="00297DDA">
            <w:pPr>
              <w:pStyle w:val="ConsPlusNormal"/>
              <w:jc w:val="both"/>
            </w:pPr>
            <w:r>
              <w:lastRenderedPageBreak/>
              <w:t xml:space="preserve">(в ред. </w:t>
            </w:r>
            <w:hyperlink r:id="rId44" w:history="1">
              <w:r>
                <w:rPr>
                  <w:color w:val="0000FF"/>
                </w:rPr>
                <w:t>решения</w:t>
              </w:r>
            </w:hyperlink>
            <w:r>
              <w:t xml:space="preserve"> Совета Евразийской экономической комиссии от 16.05.2016 N 33)</w:t>
            </w:r>
          </w:p>
        </w:tc>
      </w:tr>
      <w:tr w:rsidR="00297DDA">
        <w:tc>
          <w:tcPr>
            <w:tcW w:w="2268" w:type="dxa"/>
          </w:tcPr>
          <w:p w:rsidR="00297DDA" w:rsidRDefault="00297DDA">
            <w:pPr>
              <w:pStyle w:val="ConsPlusNormal"/>
            </w:pPr>
            <w:r>
              <w:t>Хлопчатник</w:t>
            </w:r>
          </w:p>
        </w:tc>
        <w:tc>
          <w:tcPr>
            <w:tcW w:w="6803" w:type="dxa"/>
          </w:tcPr>
          <w:p w:rsidR="00297DDA" w:rsidRDefault="00297DDA">
            <w:pPr>
              <w:pStyle w:val="ConsPlusNormal"/>
              <w:jc w:val="both"/>
            </w:pPr>
            <w:r>
              <w:t xml:space="preserve">Зерно яйцевидной формы, с большим количеством волокон. Зерно покрыто двумя оболочками: </w:t>
            </w:r>
            <w:proofErr w:type="gramStart"/>
            <w:r>
              <w:t>внешней</w:t>
            </w:r>
            <w:proofErr w:type="gramEnd"/>
            <w:r>
              <w:t xml:space="preserve"> - одревесневающей, темно-коричневого цвета (кожура) и внутренней - пленчатой. Размеры семени: ширина от 6,0 до 8,0; длина от 9,0 до 12,0 мм.</w:t>
            </w:r>
          </w:p>
        </w:tc>
      </w:tr>
      <w:tr w:rsidR="00297DDA">
        <w:tc>
          <w:tcPr>
            <w:tcW w:w="2268" w:type="dxa"/>
          </w:tcPr>
          <w:p w:rsidR="00297DDA" w:rsidRDefault="00297DDA">
            <w:pPr>
              <w:pStyle w:val="ConsPlusNormal"/>
            </w:pPr>
            <w:r>
              <w:t>Лен</w:t>
            </w:r>
          </w:p>
        </w:tc>
        <w:tc>
          <w:tcPr>
            <w:tcW w:w="6803" w:type="dxa"/>
          </w:tcPr>
          <w:p w:rsidR="00297DDA" w:rsidRDefault="00297DDA">
            <w:pPr>
              <w:pStyle w:val="ConsPlusNormal"/>
              <w:jc w:val="both"/>
            </w:pPr>
            <w:r>
              <w:t>Семена плоские, глянцевые, коричневые, иногда темно-коричневые или бежевые. Размеры семени: толщина от 0,5 до 1,5; ширина от 1,7 до 3,2; длина от 3,2 до 6,0 мм.</w:t>
            </w:r>
          </w:p>
        </w:tc>
      </w:tr>
      <w:tr w:rsidR="00297DDA">
        <w:tc>
          <w:tcPr>
            <w:tcW w:w="2268" w:type="dxa"/>
          </w:tcPr>
          <w:p w:rsidR="00297DDA" w:rsidRDefault="00297DDA">
            <w:pPr>
              <w:pStyle w:val="ConsPlusNormal"/>
            </w:pPr>
            <w:r>
              <w:t>Арахис</w:t>
            </w:r>
          </w:p>
        </w:tc>
        <w:tc>
          <w:tcPr>
            <w:tcW w:w="6803" w:type="dxa"/>
          </w:tcPr>
          <w:p w:rsidR="00297DDA" w:rsidRDefault="00297DDA">
            <w:pPr>
              <w:pStyle w:val="ConsPlusNormal"/>
              <w:jc w:val="both"/>
            </w:pPr>
            <w:r>
              <w:t>Семена удлиненно-овальные и округлые, темно-красной или светло-розовой окраски кожуры. Семя светло-желтое, бежевое, имеет гладкую поверхность, размеры: толщина от 2,0 до 9,0, ширина от 2,0 до 9,0, длина от 7,0 до 20,0 мм.</w:t>
            </w:r>
          </w:p>
        </w:tc>
      </w:tr>
      <w:tr w:rsidR="00297DDA">
        <w:tc>
          <w:tcPr>
            <w:tcW w:w="2268" w:type="dxa"/>
          </w:tcPr>
          <w:p w:rsidR="00297DDA" w:rsidRDefault="00297DDA">
            <w:pPr>
              <w:pStyle w:val="ConsPlusNormal"/>
            </w:pPr>
            <w:r>
              <w:t>Кунжут</w:t>
            </w:r>
          </w:p>
        </w:tc>
        <w:tc>
          <w:tcPr>
            <w:tcW w:w="6803" w:type="dxa"/>
          </w:tcPr>
          <w:p w:rsidR="00297DDA" w:rsidRDefault="00297DDA">
            <w:pPr>
              <w:pStyle w:val="ConsPlusNormal"/>
              <w:jc w:val="both"/>
            </w:pPr>
            <w:r>
              <w:t>Семена мелкие, плоские, белой, серой, бурой или черной окраски. Размеры семян: ширина до 1,5 мм, длина до 5 мм.</w:t>
            </w:r>
          </w:p>
        </w:tc>
      </w:tr>
      <w:tr w:rsidR="00297DDA">
        <w:tc>
          <w:tcPr>
            <w:tcW w:w="2268" w:type="dxa"/>
          </w:tcPr>
          <w:p w:rsidR="00297DDA" w:rsidRDefault="00297DDA">
            <w:pPr>
              <w:pStyle w:val="ConsPlusNormal"/>
            </w:pPr>
            <w:r>
              <w:t>Горчица</w:t>
            </w:r>
          </w:p>
        </w:tc>
        <w:tc>
          <w:tcPr>
            <w:tcW w:w="6803" w:type="dxa"/>
          </w:tcPr>
          <w:p w:rsidR="00297DDA" w:rsidRDefault="00297DDA">
            <w:pPr>
              <w:pStyle w:val="ConsPlusNormal"/>
              <w:jc w:val="both"/>
            </w:pPr>
            <w:r>
              <w:t>Горчица бывает сизая и белая. У сизой горчицы семена шаровидные, диаметром 1,2 - 1,8 мм, красновато-коричневые с сизым налетом или желтые с ячеистой поверхностью. У белой горчицы семена шаровидные, диаметром 1,8 - 2,5 мм, гладкие, кремовые.</w:t>
            </w:r>
          </w:p>
        </w:tc>
      </w:tr>
    </w:tbl>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jc w:val="right"/>
        <w:outlineLvl w:val="1"/>
      </w:pPr>
      <w:r>
        <w:t>Приложение 2</w:t>
      </w:r>
    </w:p>
    <w:p w:rsidR="00297DDA" w:rsidRDefault="00297DDA">
      <w:pPr>
        <w:pStyle w:val="ConsPlusNormal"/>
        <w:jc w:val="right"/>
      </w:pPr>
      <w:r>
        <w:t>к техническому регламенту</w:t>
      </w:r>
    </w:p>
    <w:p w:rsidR="00297DDA" w:rsidRDefault="00297DDA">
      <w:pPr>
        <w:pStyle w:val="ConsPlusNormal"/>
        <w:jc w:val="right"/>
      </w:pPr>
      <w:r>
        <w:t>Таможенного союза</w:t>
      </w:r>
    </w:p>
    <w:p w:rsidR="00297DDA" w:rsidRDefault="00297DDA">
      <w:pPr>
        <w:pStyle w:val="ConsPlusNormal"/>
        <w:jc w:val="right"/>
      </w:pPr>
      <w:r>
        <w:t>"О безопасности зерна"</w:t>
      </w:r>
    </w:p>
    <w:p w:rsidR="00297DDA" w:rsidRDefault="00297DDA">
      <w:pPr>
        <w:pStyle w:val="ConsPlusNormal"/>
        <w:ind w:firstLine="540"/>
        <w:jc w:val="both"/>
      </w:pPr>
    </w:p>
    <w:p w:rsidR="00297DDA" w:rsidRDefault="00297DDA">
      <w:pPr>
        <w:pStyle w:val="ConsPlusTitle"/>
        <w:jc w:val="center"/>
      </w:pPr>
      <w:bookmarkStart w:id="13" w:name="P359"/>
      <w:bookmarkEnd w:id="13"/>
      <w:r>
        <w:t>ПРЕДЕЛЬНО ДОПУСТИМЫЕ УРОВНИ</w:t>
      </w:r>
    </w:p>
    <w:p w:rsidR="00297DDA" w:rsidRDefault="00297DDA">
      <w:pPr>
        <w:pStyle w:val="ConsPlusTitle"/>
        <w:jc w:val="center"/>
      </w:pPr>
      <w:r>
        <w:t>ТОКСИЧНЫХ ЭЛЕМЕНТОВ, МИКОТОКСИНОВ, БЕН</w:t>
      </w:r>
      <w:proofErr w:type="gramStart"/>
      <w:r>
        <w:t>З(</w:t>
      </w:r>
      <w:proofErr w:type="gramEnd"/>
      <w:r>
        <w:t>А)ПИРЕНА,</w:t>
      </w:r>
    </w:p>
    <w:p w:rsidR="00297DDA" w:rsidRDefault="00297DDA">
      <w:pPr>
        <w:pStyle w:val="ConsPlusTitle"/>
        <w:jc w:val="center"/>
      </w:pPr>
      <w:r>
        <w:t>ПЕСТИЦИДОВ, РАДИОНУКЛИДОВ И ЗАРАЖЕННОСТИ ВРЕДИТЕЛЯМИ</w:t>
      </w:r>
    </w:p>
    <w:p w:rsidR="00297DDA" w:rsidRDefault="00297DDA">
      <w:pPr>
        <w:pStyle w:val="ConsPlusTitle"/>
        <w:jc w:val="center"/>
      </w:pPr>
      <w:r>
        <w:t>В ЗЕРНЕ, ПОСТАВЛЯЕМОМ НА ПИЩЕВЫЕ ЦЕЛИ</w:t>
      </w:r>
    </w:p>
    <w:p w:rsidR="00297DDA" w:rsidRDefault="00297DD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297DDA">
        <w:trPr>
          <w:jc w:val="center"/>
        </w:trPr>
        <w:tc>
          <w:tcPr>
            <w:tcW w:w="9294" w:type="dxa"/>
            <w:tcBorders>
              <w:top w:val="nil"/>
              <w:left w:val="single" w:sz="24" w:space="0" w:color="CED3F1"/>
              <w:bottom w:val="nil"/>
              <w:right w:val="single" w:sz="24" w:space="0" w:color="F4F3F8"/>
            </w:tcBorders>
            <w:shd w:val="clear" w:color="auto" w:fill="F4F3F8"/>
          </w:tcPr>
          <w:p w:rsidR="00297DDA" w:rsidRDefault="00297DDA">
            <w:pPr>
              <w:pStyle w:val="ConsPlusNormal"/>
              <w:jc w:val="center"/>
            </w:pPr>
            <w:r>
              <w:rPr>
                <w:color w:val="392C69"/>
              </w:rPr>
              <w:t>Список изменяющих документов</w:t>
            </w:r>
          </w:p>
          <w:p w:rsidR="00297DDA" w:rsidRDefault="00297DDA">
            <w:pPr>
              <w:pStyle w:val="ConsPlusNormal"/>
              <w:jc w:val="center"/>
            </w:pPr>
            <w:proofErr w:type="gramStart"/>
            <w:r>
              <w:rPr>
                <w:color w:val="392C69"/>
              </w:rPr>
              <w:t xml:space="preserve">(в ред. </w:t>
            </w:r>
            <w:hyperlink r:id="rId45" w:history="1">
              <w:r>
                <w:rPr>
                  <w:color w:val="0000FF"/>
                </w:rPr>
                <w:t>решения</w:t>
              </w:r>
            </w:hyperlink>
            <w:r>
              <w:rPr>
                <w:color w:val="392C69"/>
              </w:rPr>
              <w:t xml:space="preserve"> Комиссии Таможенного союз от 09.12.2011 N 874,</w:t>
            </w:r>
            <w:proofErr w:type="gramEnd"/>
          </w:p>
          <w:p w:rsidR="00297DDA" w:rsidRDefault="00297DDA">
            <w:pPr>
              <w:pStyle w:val="ConsPlusNormal"/>
              <w:jc w:val="center"/>
            </w:pPr>
            <w:hyperlink r:id="rId46" w:history="1">
              <w:r>
                <w:rPr>
                  <w:color w:val="0000FF"/>
                </w:rPr>
                <w:t>решения</w:t>
              </w:r>
            </w:hyperlink>
            <w:r>
              <w:rPr>
                <w:color w:val="392C69"/>
              </w:rPr>
              <w:t xml:space="preserve"> Совета Евразийской экономической комиссии</w:t>
            </w:r>
          </w:p>
          <w:p w:rsidR="00297DDA" w:rsidRDefault="00297DDA">
            <w:pPr>
              <w:pStyle w:val="ConsPlusNormal"/>
              <w:jc w:val="center"/>
            </w:pPr>
            <w:r>
              <w:rPr>
                <w:color w:val="392C69"/>
              </w:rPr>
              <w:t>от 15.09.2017 N 101)</w:t>
            </w:r>
          </w:p>
        </w:tc>
      </w:tr>
    </w:tbl>
    <w:p w:rsidR="00297DDA" w:rsidRDefault="00297DD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8"/>
        <w:gridCol w:w="2154"/>
        <w:gridCol w:w="2154"/>
        <w:gridCol w:w="2324"/>
      </w:tblGrid>
      <w:tr w:rsidR="00297DDA">
        <w:tc>
          <w:tcPr>
            <w:tcW w:w="2438" w:type="dxa"/>
          </w:tcPr>
          <w:p w:rsidR="00297DDA" w:rsidRDefault="00297DDA">
            <w:pPr>
              <w:pStyle w:val="ConsPlusNormal"/>
              <w:jc w:val="center"/>
            </w:pPr>
            <w:r>
              <w:t>Наименование продукции</w:t>
            </w:r>
          </w:p>
        </w:tc>
        <w:tc>
          <w:tcPr>
            <w:tcW w:w="2154" w:type="dxa"/>
          </w:tcPr>
          <w:p w:rsidR="00297DDA" w:rsidRDefault="00297DDA">
            <w:pPr>
              <w:pStyle w:val="ConsPlusNormal"/>
              <w:jc w:val="center"/>
            </w:pPr>
            <w:r>
              <w:t>Показатели</w:t>
            </w:r>
          </w:p>
        </w:tc>
        <w:tc>
          <w:tcPr>
            <w:tcW w:w="2154" w:type="dxa"/>
          </w:tcPr>
          <w:p w:rsidR="00297DDA" w:rsidRDefault="00297DDA">
            <w:pPr>
              <w:pStyle w:val="ConsPlusNormal"/>
              <w:jc w:val="center"/>
            </w:pPr>
            <w:r>
              <w:t>Допустимые уровни,</w:t>
            </w:r>
          </w:p>
          <w:p w:rsidR="00297DDA" w:rsidRDefault="00297DDA">
            <w:pPr>
              <w:pStyle w:val="ConsPlusNormal"/>
              <w:jc w:val="center"/>
            </w:pPr>
            <w:r>
              <w:t>мг/кг, не более</w:t>
            </w:r>
          </w:p>
        </w:tc>
        <w:tc>
          <w:tcPr>
            <w:tcW w:w="2324" w:type="dxa"/>
          </w:tcPr>
          <w:p w:rsidR="00297DDA" w:rsidRDefault="00297DDA">
            <w:pPr>
              <w:pStyle w:val="ConsPlusNormal"/>
              <w:jc w:val="center"/>
            </w:pPr>
            <w:r>
              <w:t>Примечание</w:t>
            </w:r>
          </w:p>
        </w:tc>
      </w:tr>
      <w:tr w:rsidR="00297DDA">
        <w:tc>
          <w:tcPr>
            <w:tcW w:w="2438" w:type="dxa"/>
            <w:vMerge w:val="restart"/>
            <w:tcBorders>
              <w:bottom w:val="nil"/>
            </w:tcBorders>
          </w:tcPr>
          <w:p w:rsidR="00297DDA" w:rsidRDefault="00297DDA">
            <w:pPr>
              <w:pStyle w:val="ConsPlusNormal"/>
              <w:outlineLvl w:val="2"/>
            </w:pPr>
            <w:proofErr w:type="gramStart"/>
            <w:r>
              <w:t xml:space="preserve">Злаковые культуры (пшеница, рожь, </w:t>
            </w:r>
            <w:r>
              <w:lastRenderedPageBreak/>
              <w:t>тритикале, овес, ячмень, просо, гречиха, рис, кукуруза, сорго)</w:t>
            </w:r>
            <w:proofErr w:type="gramEnd"/>
          </w:p>
        </w:tc>
        <w:tc>
          <w:tcPr>
            <w:tcW w:w="6632" w:type="dxa"/>
            <w:gridSpan w:val="3"/>
          </w:tcPr>
          <w:p w:rsidR="00297DDA" w:rsidRDefault="00297DDA">
            <w:pPr>
              <w:pStyle w:val="ConsPlusNormal"/>
              <w:jc w:val="center"/>
            </w:pPr>
            <w:r>
              <w:lastRenderedPageBreak/>
              <w:t>Токсичные элементы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Свинец</w:t>
            </w:r>
          </w:p>
        </w:tc>
        <w:tc>
          <w:tcPr>
            <w:tcW w:w="2154" w:type="dxa"/>
          </w:tcPr>
          <w:p w:rsidR="00297DDA" w:rsidRDefault="00297DDA">
            <w:pPr>
              <w:pStyle w:val="ConsPlusNormal"/>
              <w:jc w:val="center"/>
            </w:pPr>
            <w:r>
              <w:t>0,5</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Мышьяк</w:t>
            </w:r>
          </w:p>
        </w:tc>
        <w:tc>
          <w:tcPr>
            <w:tcW w:w="2154" w:type="dxa"/>
          </w:tcPr>
          <w:p w:rsidR="00297DDA" w:rsidRDefault="00297DDA">
            <w:pPr>
              <w:pStyle w:val="ConsPlusNormal"/>
              <w:jc w:val="center"/>
            </w:pPr>
            <w:r>
              <w:t>0,2</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Кадмий</w:t>
            </w:r>
          </w:p>
        </w:tc>
        <w:tc>
          <w:tcPr>
            <w:tcW w:w="2154" w:type="dxa"/>
          </w:tcPr>
          <w:p w:rsidR="00297DDA" w:rsidRDefault="00297DDA">
            <w:pPr>
              <w:pStyle w:val="ConsPlusNormal"/>
              <w:jc w:val="center"/>
            </w:pPr>
            <w:r>
              <w:t>0,1</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Ртуть</w:t>
            </w:r>
          </w:p>
        </w:tc>
        <w:tc>
          <w:tcPr>
            <w:tcW w:w="2154" w:type="dxa"/>
          </w:tcPr>
          <w:p w:rsidR="00297DDA" w:rsidRDefault="00297DDA">
            <w:pPr>
              <w:pStyle w:val="ConsPlusNormal"/>
              <w:jc w:val="center"/>
            </w:pPr>
            <w:r>
              <w:t>0,03</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6632" w:type="dxa"/>
            <w:gridSpan w:val="3"/>
          </w:tcPr>
          <w:p w:rsidR="00297DDA" w:rsidRDefault="00297DDA">
            <w:pPr>
              <w:pStyle w:val="ConsPlusNormal"/>
              <w:jc w:val="center"/>
            </w:pPr>
            <w:r>
              <w:t>Микотоксины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Афлатоксин B1</w:t>
            </w:r>
          </w:p>
        </w:tc>
        <w:tc>
          <w:tcPr>
            <w:tcW w:w="2154" w:type="dxa"/>
          </w:tcPr>
          <w:p w:rsidR="00297DDA" w:rsidRDefault="00297DDA">
            <w:pPr>
              <w:pStyle w:val="ConsPlusNormal"/>
              <w:jc w:val="center"/>
            </w:pPr>
            <w:r>
              <w:t>0,005</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vMerge w:val="restart"/>
          </w:tcPr>
          <w:p w:rsidR="00297DDA" w:rsidRDefault="00297DDA">
            <w:pPr>
              <w:pStyle w:val="ConsPlusNormal"/>
            </w:pPr>
            <w:r>
              <w:t>Дезоксиниваленол</w:t>
            </w:r>
          </w:p>
        </w:tc>
        <w:tc>
          <w:tcPr>
            <w:tcW w:w="2154" w:type="dxa"/>
            <w:tcBorders>
              <w:bottom w:val="nil"/>
            </w:tcBorders>
          </w:tcPr>
          <w:p w:rsidR="00297DDA" w:rsidRDefault="00297DDA">
            <w:pPr>
              <w:pStyle w:val="ConsPlusNormal"/>
              <w:jc w:val="center"/>
            </w:pPr>
            <w:r>
              <w:t>0,7</w:t>
            </w:r>
          </w:p>
        </w:tc>
        <w:tc>
          <w:tcPr>
            <w:tcW w:w="2324" w:type="dxa"/>
            <w:tcBorders>
              <w:bottom w:val="nil"/>
            </w:tcBorders>
          </w:tcPr>
          <w:p w:rsidR="00297DDA" w:rsidRDefault="00297DDA">
            <w:pPr>
              <w:pStyle w:val="ConsPlusNormal"/>
            </w:pPr>
            <w:r>
              <w:t>Пшеница</w:t>
            </w:r>
          </w:p>
        </w:tc>
      </w:tr>
      <w:tr w:rsidR="00297DDA">
        <w:tc>
          <w:tcPr>
            <w:tcW w:w="2438" w:type="dxa"/>
            <w:vMerge/>
            <w:tcBorders>
              <w:bottom w:val="nil"/>
            </w:tcBorders>
          </w:tcPr>
          <w:p w:rsidR="00297DDA" w:rsidRDefault="00297DDA"/>
        </w:tc>
        <w:tc>
          <w:tcPr>
            <w:tcW w:w="2154" w:type="dxa"/>
            <w:vMerge/>
          </w:tcPr>
          <w:p w:rsidR="00297DDA" w:rsidRDefault="00297DDA"/>
        </w:tc>
        <w:tc>
          <w:tcPr>
            <w:tcW w:w="2154" w:type="dxa"/>
            <w:tcBorders>
              <w:top w:val="nil"/>
            </w:tcBorders>
          </w:tcPr>
          <w:p w:rsidR="00297DDA" w:rsidRDefault="00297DDA">
            <w:pPr>
              <w:pStyle w:val="ConsPlusNormal"/>
              <w:jc w:val="center"/>
            </w:pPr>
            <w:r>
              <w:t>1,0</w:t>
            </w:r>
          </w:p>
        </w:tc>
        <w:tc>
          <w:tcPr>
            <w:tcW w:w="2324" w:type="dxa"/>
            <w:tcBorders>
              <w:top w:val="nil"/>
            </w:tcBorders>
          </w:tcPr>
          <w:p w:rsidR="00297DDA" w:rsidRDefault="00297DDA">
            <w:pPr>
              <w:pStyle w:val="ConsPlusNormal"/>
            </w:pPr>
            <w:r>
              <w:t>Ячмень</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T-2 токсин</w:t>
            </w:r>
          </w:p>
        </w:tc>
        <w:tc>
          <w:tcPr>
            <w:tcW w:w="2154" w:type="dxa"/>
          </w:tcPr>
          <w:p w:rsidR="00297DDA" w:rsidRDefault="00297DDA">
            <w:pPr>
              <w:pStyle w:val="ConsPlusNormal"/>
              <w:jc w:val="center"/>
            </w:pPr>
            <w:r>
              <w:t>0,1</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Зеараленон</w:t>
            </w:r>
          </w:p>
        </w:tc>
        <w:tc>
          <w:tcPr>
            <w:tcW w:w="2154" w:type="dxa"/>
          </w:tcPr>
          <w:p w:rsidR="00297DDA" w:rsidRDefault="00297DDA">
            <w:pPr>
              <w:pStyle w:val="ConsPlusNormal"/>
              <w:jc w:val="center"/>
            </w:pPr>
            <w:r>
              <w:t>1,0</w:t>
            </w:r>
          </w:p>
        </w:tc>
        <w:tc>
          <w:tcPr>
            <w:tcW w:w="2324" w:type="dxa"/>
          </w:tcPr>
          <w:p w:rsidR="00297DDA" w:rsidRDefault="00297DDA">
            <w:pPr>
              <w:pStyle w:val="ConsPlusNormal"/>
            </w:pPr>
            <w:r>
              <w:t>Пшеница, ячмень, кукуруза</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Охратоксин A</w:t>
            </w:r>
          </w:p>
        </w:tc>
        <w:tc>
          <w:tcPr>
            <w:tcW w:w="2154" w:type="dxa"/>
          </w:tcPr>
          <w:p w:rsidR="00297DDA" w:rsidRDefault="00297DDA">
            <w:pPr>
              <w:pStyle w:val="ConsPlusNormal"/>
              <w:jc w:val="center"/>
            </w:pPr>
            <w:r>
              <w:t>0,005</w:t>
            </w:r>
          </w:p>
        </w:tc>
        <w:tc>
          <w:tcPr>
            <w:tcW w:w="2324" w:type="dxa"/>
          </w:tcPr>
          <w:p w:rsidR="00297DDA" w:rsidRDefault="00297DDA">
            <w:pPr>
              <w:pStyle w:val="ConsPlusNormal"/>
            </w:pPr>
            <w:r>
              <w:t>Пшеница, ячмень, рожь, овес, рис</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Фумонизин</w:t>
            </w:r>
          </w:p>
        </w:tc>
        <w:tc>
          <w:tcPr>
            <w:tcW w:w="2154" w:type="dxa"/>
          </w:tcPr>
          <w:p w:rsidR="00297DDA" w:rsidRDefault="00297DDA">
            <w:pPr>
              <w:pStyle w:val="ConsPlusNormal"/>
              <w:jc w:val="center"/>
            </w:pPr>
            <w:r>
              <w:t>4,0</w:t>
            </w:r>
          </w:p>
        </w:tc>
        <w:tc>
          <w:tcPr>
            <w:tcW w:w="2324" w:type="dxa"/>
          </w:tcPr>
          <w:p w:rsidR="00297DDA" w:rsidRDefault="00297DDA">
            <w:pPr>
              <w:pStyle w:val="ConsPlusNormal"/>
            </w:pPr>
            <w:r>
              <w:t>Кукуруза (сырая)</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Бен</w:t>
            </w:r>
            <w:proofErr w:type="gramStart"/>
            <w:r>
              <w:t>з(</w:t>
            </w:r>
            <w:proofErr w:type="gramEnd"/>
            <w:r>
              <w:t>а)пирен</w:t>
            </w:r>
          </w:p>
        </w:tc>
        <w:tc>
          <w:tcPr>
            <w:tcW w:w="2154" w:type="dxa"/>
          </w:tcPr>
          <w:p w:rsidR="00297DDA" w:rsidRDefault="00297DDA">
            <w:pPr>
              <w:pStyle w:val="ConsPlusNormal"/>
              <w:jc w:val="center"/>
            </w:pPr>
            <w:r>
              <w:t>0,001</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6632" w:type="dxa"/>
            <w:gridSpan w:val="3"/>
          </w:tcPr>
          <w:p w:rsidR="00297DDA" w:rsidRDefault="00297DDA">
            <w:pPr>
              <w:pStyle w:val="ConsPlusNormal"/>
              <w:jc w:val="center"/>
            </w:pPr>
            <w:r>
              <w:t>Пестициды</w:t>
            </w:r>
          </w:p>
        </w:tc>
      </w:tr>
      <w:tr w:rsidR="00297DDA">
        <w:tc>
          <w:tcPr>
            <w:tcW w:w="2438" w:type="dxa"/>
            <w:vMerge/>
            <w:tcBorders>
              <w:bottom w:val="nil"/>
            </w:tcBorders>
          </w:tcPr>
          <w:p w:rsidR="00297DDA" w:rsidRDefault="00297DDA"/>
        </w:tc>
        <w:tc>
          <w:tcPr>
            <w:tcW w:w="2154" w:type="dxa"/>
            <w:vMerge w:val="restart"/>
          </w:tcPr>
          <w:p w:rsidR="00297DDA" w:rsidRDefault="00297DDA">
            <w:pPr>
              <w:pStyle w:val="ConsPlusNormal"/>
            </w:pPr>
            <w:r>
              <w:t>Гексахлорцикло-гексан (альф</w:t>
            </w:r>
            <w:proofErr w:type="gramStart"/>
            <w:r>
              <w:t>а-</w:t>
            </w:r>
            <w:proofErr w:type="gramEnd"/>
            <w:r>
              <w:t>, бета-, гамма-изомеры)</w:t>
            </w:r>
          </w:p>
        </w:tc>
        <w:tc>
          <w:tcPr>
            <w:tcW w:w="2154" w:type="dxa"/>
            <w:tcBorders>
              <w:bottom w:val="nil"/>
            </w:tcBorders>
          </w:tcPr>
          <w:p w:rsidR="00297DDA" w:rsidRDefault="00297DDA">
            <w:pPr>
              <w:pStyle w:val="ConsPlusNormal"/>
              <w:jc w:val="center"/>
            </w:pPr>
            <w:r>
              <w:t>0,5</w:t>
            </w:r>
          </w:p>
        </w:tc>
        <w:tc>
          <w:tcPr>
            <w:tcW w:w="2324" w:type="dxa"/>
            <w:tcBorders>
              <w:bottom w:val="nil"/>
            </w:tcBorders>
            <w:vAlign w:val="center"/>
          </w:tcPr>
          <w:p w:rsidR="00297DDA" w:rsidRDefault="00297DDA">
            <w:pPr>
              <w:pStyle w:val="ConsPlusNormal"/>
            </w:pPr>
          </w:p>
        </w:tc>
      </w:tr>
      <w:tr w:rsidR="00297DDA">
        <w:tc>
          <w:tcPr>
            <w:tcW w:w="2438" w:type="dxa"/>
            <w:vMerge/>
            <w:tcBorders>
              <w:bottom w:val="nil"/>
            </w:tcBorders>
          </w:tcPr>
          <w:p w:rsidR="00297DDA" w:rsidRDefault="00297DDA"/>
        </w:tc>
        <w:tc>
          <w:tcPr>
            <w:tcW w:w="2154" w:type="dxa"/>
            <w:vMerge/>
          </w:tcPr>
          <w:p w:rsidR="00297DDA" w:rsidRDefault="00297DDA"/>
        </w:tc>
        <w:tc>
          <w:tcPr>
            <w:tcW w:w="2154" w:type="dxa"/>
            <w:tcBorders>
              <w:top w:val="nil"/>
            </w:tcBorders>
          </w:tcPr>
          <w:p w:rsidR="00297DDA" w:rsidRDefault="00297DDA">
            <w:pPr>
              <w:pStyle w:val="ConsPlusNormal"/>
              <w:jc w:val="center"/>
            </w:pPr>
            <w:r>
              <w:t>0,2</w:t>
            </w:r>
          </w:p>
        </w:tc>
        <w:tc>
          <w:tcPr>
            <w:tcW w:w="2324" w:type="dxa"/>
            <w:tcBorders>
              <w:top w:val="nil"/>
            </w:tcBorders>
          </w:tcPr>
          <w:p w:rsidR="00297DDA" w:rsidRDefault="00297DDA">
            <w:pPr>
              <w:pStyle w:val="ConsPlusNormal"/>
            </w:pPr>
            <w:r>
              <w:t>Кукуруза</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ДДТ и его метаболиты</w:t>
            </w:r>
          </w:p>
        </w:tc>
        <w:tc>
          <w:tcPr>
            <w:tcW w:w="2154" w:type="dxa"/>
          </w:tcPr>
          <w:p w:rsidR="00297DDA" w:rsidRDefault="00297DDA">
            <w:pPr>
              <w:pStyle w:val="ConsPlusNormal"/>
              <w:jc w:val="center"/>
            </w:pPr>
            <w:r>
              <w:t>0,02</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Гексахлорбензол</w:t>
            </w:r>
          </w:p>
        </w:tc>
        <w:tc>
          <w:tcPr>
            <w:tcW w:w="2154" w:type="dxa"/>
          </w:tcPr>
          <w:p w:rsidR="00297DDA" w:rsidRDefault="00297DDA">
            <w:pPr>
              <w:pStyle w:val="ConsPlusNormal"/>
              <w:jc w:val="center"/>
            </w:pPr>
            <w:r>
              <w:t>0,01</w:t>
            </w:r>
          </w:p>
        </w:tc>
        <w:tc>
          <w:tcPr>
            <w:tcW w:w="2324" w:type="dxa"/>
          </w:tcPr>
          <w:p w:rsidR="00297DDA" w:rsidRDefault="00297DDA">
            <w:pPr>
              <w:pStyle w:val="ConsPlusNormal"/>
            </w:pPr>
            <w:r>
              <w:t>Пшеница</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Ртутьорганические пестициды</w:t>
            </w:r>
          </w:p>
        </w:tc>
        <w:tc>
          <w:tcPr>
            <w:tcW w:w="2154" w:type="dxa"/>
          </w:tcPr>
          <w:p w:rsidR="00297DDA" w:rsidRDefault="00297DDA">
            <w:pPr>
              <w:pStyle w:val="ConsPlusNormal"/>
              <w:jc w:val="center"/>
            </w:pPr>
            <w:r>
              <w:t>Не допускаются</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2,4-Д кислота, ее соли, эфиры</w:t>
            </w:r>
          </w:p>
        </w:tc>
        <w:tc>
          <w:tcPr>
            <w:tcW w:w="2154" w:type="dxa"/>
          </w:tcPr>
          <w:p w:rsidR="00297DDA" w:rsidRDefault="00297DDA">
            <w:pPr>
              <w:pStyle w:val="ConsPlusNormal"/>
              <w:jc w:val="center"/>
            </w:pPr>
            <w:r>
              <w:t>Не допускаются</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 xml:space="preserve">Зараженность вредителями </w:t>
            </w:r>
            <w:hyperlink w:anchor="P543" w:history="1">
              <w:r>
                <w:rPr>
                  <w:color w:val="0000FF"/>
                </w:rPr>
                <w:t>&lt;*&gt;</w:t>
              </w:r>
            </w:hyperlink>
          </w:p>
        </w:tc>
        <w:tc>
          <w:tcPr>
            <w:tcW w:w="2154" w:type="dxa"/>
          </w:tcPr>
          <w:p w:rsidR="00297DDA" w:rsidRDefault="00297DDA">
            <w:pPr>
              <w:pStyle w:val="ConsPlusNormal"/>
              <w:jc w:val="center"/>
            </w:pPr>
            <w:r>
              <w:t>Не допускается</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Загрязненность мертвыми насекомыми-вредителями</w:t>
            </w:r>
          </w:p>
        </w:tc>
        <w:tc>
          <w:tcPr>
            <w:tcW w:w="2154" w:type="dxa"/>
          </w:tcPr>
          <w:p w:rsidR="00297DDA" w:rsidRDefault="00297DDA">
            <w:pPr>
              <w:pStyle w:val="ConsPlusNormal"/>
              <w:jc w:val="center"/>
            </w:pPr>
            <w:r>
              <w:t>15</w:t>
            </w:r>
          </w:p>
        </w:tc>
        <w:tc>
          <w:tcPr>
            <w:tcW w:w="2324" w:type="dxa"/>
          </w:tcPr>
          <w:p w:rsidR="00297DDA" w:rsidRDefault="00297DDA">
            <w:pPr>
              <w:pStyle w:val="ConsPlusNormal"/>
            </w:pPr>
            <w:r>
              <w:t>экз./</w:t>
            </w:r>
            <w:proofErr w:type="gramStart"/>
            <w:r>
              <w:t>кг</w:t>
            </w:r>
            <w:proofErr w:type="gramEnd"/>
          </w:p>
        </w:tc>
      </w:tr>
      <w:tr w:rsidR="00297DDA">
        <w:tc>
          <w:tcPr>
            <w:tcW w:w="2438" w:type="dxa"/>
            <w:vMerge/>
            <w:tcBorders>
              <w:bottom w:val="nil"/>
            </w:tcBorders>
          </w:tcPr>
          <w:p w:rsidR="00297DDA" w:rsidRDefault="00297DDA"/>
        </w:tc>
        <w:tc>
          <w:tcPr>
            <w:tcW w:w="6632" w:type="dxa"/>
            <w:gridSpan w:val="3"/>
          </w:tcPr>
          <w:p w:rsidR="00297DDA" w:rsidRDefault="00297DDA">
            <w:pPr>
              <w:pStyle w:val="ConsPlusNormal"/>
              <w:jc w:val="center"/>
            </w:pPr>
            <w:r>
              <w:t>Радионуклиды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Цезий-137</w:t>
            </w:r>
          </w:p>
        </w:tc>
        <w:tc>
          <w:tcPr>
            <w:tcW w:w="2154" w:type="dxa"/>
          </w:tcPr>
          <w:p w:rsidR="00297DDA" w:rsidRDefault="00297DDA">
            <w:pPr>
              <w:pStyle w:val="ConsPlusNormal"/>
              <w:jc w:val="center"/>
            </w:pPr>
            <w:r>
              <w:t>60</w:t>
            </w:r>
          </w:p>
        </w:tc>
        <w:tc>
          <w:tcPr>
            <w:tcW w:w="2324" w:type="dxa"/>
          </w:tcPr>
          <w:p w:rsidR="00297DDA" w:rsidRDefault="00297DDA">
            <w:pPr>
              <w:pStyle w:val="ConsPlusNormal"/>
            </w:pPr>
            <w:r>
              <w:t>Бк/кг</w:t>
            </w:r>
          </w:p>
        </w:tc>
      </w:tr>
      <w:tr w:rsidR="00297DDA">
        <w:tblPrEx>
          <w:tblBorders>
            <w:insideH w:val="nil"/>
          </w:tblBorders>
        </w:tblPrEx>
        <w:tc>
          <w:tcPr>
            <w:tcW w:w="2438" w:type="dxa"/>
            <w:vMerge/>
            <w:tcBorders>
              <w:bottom w:val="nil"/>
            </w:tcBorders>
          </w:tcPr>
          <w:p w:rsidR="00297DDA" w:rsidRDefault="00297DDA"/>
        </w:tc>
        <w:tc>
          <w:tcPr>
            <w:tcW w:w="2154" w:type="dxa"/>
            <w:tcBorders>
              <w:bottom w:val="nil"/>
            </w:tcBorders>
          </w:tcPr>
          <w:p w:rsidR="00297DDA" w:rsidRDefault="00297DDA">
            <w:pPr>
              <w:pStyle w:val="ConsPlusNormal"/>
            </w:pPr>
            <w:r>
              <w:t xml:space="preserve">Стронций-90 </w:t>
            </w:r>
            <w:hyperlink w:anchor="P545" w:history="1">
              <w:r>
                <w:rPr>
                  <w:color w:val="0000FF"/>
                </w:rPr>
                <w:t>&lt;***&gt;</w:t>
              </w:r>
            </w:hyperlink>
          </w:p>
        </w:tc>
        <w:tc>
          <w:tcPr>
            <w:tcW w:w="2154" w:type="dxa"/>
            <w:tcBorders>
              <w:bottom w:val="nil"/>
            </w:tcBorders>
          </w:tcPr>
          <w:p w:rsidR="00297DDA" w:rsidRDefault="00297DDA">
            <w:pPr>
              <w:pStyle w:val="ConsPlusNormal"/>
              <w:jc w:val="center"/>
            </w:pPr>
            <w:r>
              <w:t>11</w:t>
            </w:r>
          </w:p>
        </w:tc>
        <w:tc>
          <w:tcPr>
            <w:tcW w:w="2324" w:type="dxa"/>
            <w:tcBorders>
              <w:bottom w:val="nil"/>
            </w:tcBorders>
          </w:tcPr>
          <w:p w:rsidR="00297DDA" w:rsidRDefault="00297DDA">
            <w:pPr>
              <w:pStyle w:val="ConsPlusNormal"/>
            </w:pPr>
            <w:r>
              <w:t>Бк/кг</w:t>
            </w:r>
          </w:p>
        </w:tc>
      </w:tr>
      <w:tr w:rsidR="00297DDA">
        <w:tblPrEx>
          <w:tblBorders>
            <w:insideH w:val="nil"/>
          </w:tblBorders>
        </w:tblPrEx>
        <w:tc>
          <w:tcPr>
            <w:tcW w:w="9070" w:type="dxa"/>
            <w:gridSpan w:val="4"/>
            <w:tcBorders>
              <w:top w:val="nil"/>
            </w:tcBorders>
          </w:tcPr>
          <w:p w:rsidR="00297DDA" w:rsidRDefault="00297DDA">
            <w:pPr>
              <w:pStyle w:val="ConsPlusNormal"/>
              <w:jc w:val="both"/>
            </w:pPr>
            <w:r>
              <w:t xml:space="preserve">(в ред. </w:t>
            </w:r>
            <w:hyperlink r:id="rId47" w:history="1">
              <w:r>
                <w:rPr>
                  <w:color w:val="0000FF"/>
                </w:rPr>
                <w:t>пункта 3.1</w:t>
              </w:r>
            </w:hyperlink>
            <w:r>
              <w:t xml:space="preserve"> данного решения)</w:t>
            </w:r>
          </w:p>
        </w:tc>
      </w:tr>
      <w:tr w:rsidR="00297DDA">
        <w:tc>
          <w:tcPr>
            <w:tcW w:w="2438" w:type="dxa"/>
            <w:vMerge w:val="restart"/>
            <w:tcBorders>
              <w:bottom w:val="nil"/>
            </w:tcBorders>
          </w:tcPr>
          <w:p w:rsidR="00297DDA" w:rsidRDefault="00297DDA">
            <w:pPr>
              <w:pStyle w:val="ConsPlusNormal"/>
              <w:outlineLvl w:val="2"/>
            </w:pPr>
            <w:r>
              <w:lastRenderedPageBreak/>
              <w:t>Зернобобовые культуры (горох, фасоль, нут, чечевица, бобы, маш, чина)</w:t>
            </w:r>
          </w:p>
        </w:tc>
        <w:tc>
          <w:tcPr>
            <w:tcW w:w="6632" w:type="dxa"/>
            <w:gridSpan w:val="3"/>
          </w:tcPr>
          <w:p w:rsidR="00297DDA" w:rsidRDefault="00297DDA">
            <w:pPr>
              <w:pStyle w:val="ConsPlusNormal"/>
              <w:jc w:val="center"/>
            </w:pPr>
            <w:r>
              <w:t>Токсичные элементы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Свинец</w:t>
            </w:r>
          </w:p>
        </w:tc>
        <w:tc>
          <w:tcPr>
            <w:tcW w:w="2154" w:type="dxa"/>
          </w:tcPr>
          <w:p w:rsidR="00297DDA" w:rsidRDefault="00297DDA">
            <w:pPr>
              <w:pStyle w:val="ConsPlusNormal"/>
              <w:jc w:val="center"/>
            </w:pPr>
            <w:r>
              <w:t>0,5</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Мышьяк</w:t>
            </w:r>
          </w:p>
        </w:tc>
        <w:tc>
          <w:tcPr>
            <w:tcW w:w="2154" w:type="dxa"/>
          </w:tcPr>
          <w:p w:rsidR="00297DDA" w:rsidRDefault="00297DDA">
            <w:pPr>
              <w:pStyle w:val="ConsPlusNormal"/>
              <w:jc w:val="center"/>
            </w:pPr>
            <w:r>
              <w:t>0,3</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Кадмий</w:t>
            </w:r>
          </w:p>
        </w:tc>
        <w:tc>
          <w:tcPr>
            <w:tcW w:w="2154" w:type="dxa"/>
          </w:tcPr>
          <w:p w:rsidR="00297DDA" w:rsidRDefault="00297DDA">
            <w:pPr>
              <w:pStyle w:val="ConsPlusNormal"/>
              <w:jc w:val="center"/>
            </w:pPr>
            <w:r>
              <w:t>0,1</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Ртуть</w:t>
            </w:r>
          </w:p>
        </w:tc>
        <w:tc>
          <w:tcPr>
            <w:tcW w:w="2154" w:type="dxa"/>
          </w:tcPr>
          <w:p w:rsidR="00297DDA" w:rsidRDefault="00297DDA">
            <w:pPr>
              <w:pStyle w:val="ConsPlusNormal"/>
              <w:jc w:val="center"/>
            </w:pPr>
            <w:r>
              <w:t>0,02</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p>
        </w:tc>
        <w:tc>
          <w:tcPr>
            <w:tcW w:w="2154" w:type="dxa"/>
          </w:tcPr>
          <w:p w:rsidR="00297DDA" w:rsidRDefault="00297DDA">
            <w:pPr>
              <w:pStyle w:val="ConsPlusNormal"/>
              <w:jc w:val="center"/>
            </w:pPr>
            <w:r>
              <w:t>Микотоксины</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Афлатоксин B1</w:t>
            </w:r>
          </w:p>
        </w:tc>
        <w:tc>
          <w:tcPr>
            <w:tcW w:w="2154" w:type="dxa"/>
          </w:tcPr>
          <w:p w:rsidR="00297DDA" w:rsidRDefault="00297DDA">
            <w:pPr>
              <w:pStyle w:val="ConsPlusNormal"/>
              <w:jc w:val="center"/>
            </w:pPr>
            <w:r>
              <w:t>0,005</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6632" w:type="dxa"/>
            <w:gridSpan w:val="3"/>
          </w:tcPr>
          <w:p w:rsidR="00297DDA" w:rsidRDefault="00297DDA">
            <w:pPr>
              <w:pStyle w:val="ConsPlusNormal"/>
              <w:jc w:val="center"/>
            </w:pPr>
            <w:r>
              <w:t>Пестициды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Гексохлорцикло-гексан (альф</w:t>
            </w:r>
            <w:proofErr w:type="gramStart"/>
            <w:r>
              <w:t>а-</w:t>
            </w:r>
            <w:proofErr w:type="gramEnd"/>
            <w:r>
              <w:t>, бета-, гамма-изомеры)</w:t>
            </w:r>
          </w:p>
        </w:tc>
        <w:tc>
          <w:tcPr>
            <w:tcW w:w="2154" w:type="dxa"/>
          </w:tcPr>
          <w:p w:rsidR="00297DDA" w:rsidRDefault="00297DDA">
            <w:pPr>
              <w:pStyle w:val="ConsPlusNormal"/>
              <w:jc w:val="center"/>
            </w:pPr>
            <w:r>
              <w:t>0,5</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ДДТ и его метаболиты</w:t>
            </w:r>
          </w:p>
        </w:tc>
        <w:tc>
          <w:tcPr>
            <w:tcW w:w="2154" w:type="dxa"/>
          </w:tcPr>
          <w:p w:rsidR="00297DDA" w:rsidRDefault="00297DDA">
            <w:pPr>
              <w:pStyle w:val="ConsPlusNormal"/>
              <w:jc w:val="center"/>
            </w:pPr>
            <w:r>
              <w:t>0,05</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Ртутьорганические пестициды</w:t>
            </w:r>
          </w:p>
        </w:tc>
        <w:tc>
          <w:tcPr>
            <w:tcW w:w="2154" w:type="dxa"/>
          </w:tcPr>
          <w:p w:rsidR="00297DDA" w:rsidRDefault="00297DDA">
            <w:pPr>
              <w:pStyle w:val="ConsPlusNormal"/>
              <w:jc w:val="center"/>
            </w:pPr>
            <w:r>
              <w:t>Не допускаются</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2,4-Д кислота, ее соли, эфиры</w:t>
            </w:r>
          </w:p>
        </w:tc>
        <w:tc>
          <w:tcPr>
            <w:tcW w:w="2154" w:type="dxa"/>
          </w:tcPr>
          <w:p w:rsidR="00297DDA" w:rsidRDefault="00297DDA">
            <w:pPr>
              <w:pStyle w:val="ConsPlusNormal"/>
              <w:jc w:val="center"/>
            </w:pPr>
            <w:r>
              <w:t>Не допускаются</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 xml:space="preserve">Зараженность вредителями </w:t>
            </w:r>
            <w:hyperlink w:anchor="P543" w:history="1">
              <w:r>
                <w:rPr>
                  <w:color w:val="0000FF"/>
                </w:rPr>
                <w:t>&lt;*&gt;</w:t>
              </w:r>
            </w:hyperlink>
          </w:p>
        </w:tc>
        <w:tc>
          <w:tcPr>
            <w:tcW w:w="2154" w:type="dxa"/>
          </w:tcPr>
          <w:p w:rsidR="00297DDA" w:rsidRDefault="00297DDA">
            <w:pPr>
              <w:pStyle w:val="ConsPlusNormal"/>
              <w:jc w:val="center"/>
            </w:pPr>
            <w:r>
              <w:t>Не допускается</w:t>
            </w:r>
          </w:p>
        </w:tc>
        <w:tc>
          <w:tcPr>
            <w:tcW w:w="2324" w:type="dxa"/>
          </w:tcPr>
          <w:p w:rsidR="00297DDA" w:rsidRDefault="00297DDA">
            <w:pPr>
              <w:pStyle w:val="ConsPlusNormal"/>
            </w:pPr>
            <w:r>
              <w:t>За исключением фасоли, нута, чечевицы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Загрязненность мертвыми насекомыми-вредителями</w:t>
            </w:r>
          </w:p>
        </w:tc>
        <w:tc>
          <w:tcPr>
            <w:tcW w:w="2154" w:type="dxa"/>
          </w:tcPr>
          <w:p w:rsidR="00297DDA" w:rsidRDefault="00297DDA">
            <w:pPr>
              <w:pStyle w:val="ConsPlusNormal"/>
              <w:jc w:val="center"/>
            </w:pPr>
            <w:r>
              <w:t>Не допускается</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6632" w:type="dxa"/>
            <w:gridSpan w:val="3"/>
          </w:tcPr>
          <w:p w:rsidR="00297DDA" w:rsidRDefault="00297DDA">
            <w:pPr>
              <w:pStyle w:val="ConsPlusNormal"/>
              <w:jc w:val="center"/>
            </w:pPr>
            <w:r>
              <w:t>Радионуклиды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Цезий-137</w:t>
            </w:r>
          </w:p>
        </w:tc>
        <w:tc>
          <w:tcPr>
            <w:tcW w:w="2154" w:type="dxa"/>
          </w:tcPr>
          <w:p w:rsidR="00297DDA" w:rsidRDefault="00297DDA">
            <w:pPr>
              <w:pStyle w:val="ConsPlusNormal"/>
              <w:jc w:val="center"/>
            </w:pPr>
            <w:r>
              <w:t>60</w:t>
            </w:r>
          </w:p>
        </w:tc>
        <w:tc>
          <w:tcPr>
            <w:tcW w:w="2324" w:type="dxa"/>
          </w:tcPr>
          <w:p w:rsidR="00297DDA" w:rsidRDefault="00297DDA">
            <w:pPr>
              <w:pStyle w:val="ConsPlusNormal"/>
            </w:pPr>
            <w:r>
              <w:t>Бк/кг</w:t>
            </w:r>
          </w:p>
        </w:tc>
      </w:tr>
      <w:tr w:rsidR="00297DDA">
        <w:tblPrEx>
          <w:tblBorders>
            <w:insideH w:val="nil"/>
          </w:tblBorders>
        </w:tblPrEx>
        <w:tc>
          <w:tcPr>
            <w:tcW w:w="2438" w:type="dxa"/>
            <w:vMerge/>
            <w:tcBorders>
              <w:bottom w:val="nil"/>
            </w:tcBorders>
          </w:tcPr>
          <w:p w:rsidR="00297DDA" w:rsidRDefault="00297DDA"/>
        </w:tc>
        <w:tc>
          <w:tcPr>
            <w:tcW w:w="2154" w:type="dxa"/>
            <w:tcBorders>
              <w:bottom w:val="nil"/>
            </w:tcBorders>
          </w:tcPr>
          <w:p w:rsidR="00297DDA" w:rsidRDefault="00297DDA">
            <w:pPr>
              <w:pStyle w:val="ConsPlusNormal"/>
            </w:pPr>
            <w:r>
              <w:t xml:space="preserve">Стронций-90 </w:t>
            </w:r>
            <w:hyperlink w:anchor="P545" w:history="1">
              <w:r>
                <w:rPr>
                  <w:color w:val="0000FF"/>
                </w:rPr>
                <w:t>&lt;***&gt;</w:t>
              </w:r>
            </w:hyperlink>
          </w:p>
        </w:tc>
        <w:tc>
          <w:tcPr>
            <w:tcW w:w="2154" w:type="dxa"/>
            <w:tcBorders>
              <w:bottom w:val="nil"/>
            </w:tcBorders>
          </w:tcPr>
          <w:p w:rsidR="00297DDA" w:rsidRDefault="00297DDA">
            <w:pPr>
              <w:pStyle w:val="ConsPlusNormal"/>
              <w:jc w:val="center"/>
            </w:pPr>
            <w:r>
              <w:t>11</w:t>
            </w:r>
          </w:p>
        </w:tc>
        <w:tc>
          <w:tcPr>
            <w:tcW w:w="2324" w:type="dxa"/>
            <w:tcBorders>
              <w:bottom w:val="nil"/>
            </w:tcBorders>
          </w:tcPr>
          <w:p w:rsidR="00297DDA" w:rsidRDefault="00297DDA">
            <w:pPr>
              <w:pStyle w:val="ConsPlusNormal"/>
            </w:pPr>
            <w:r>
              <w:t>Бк/кг</w:t>
            </w:r>
          </w:p>
        </w:tc>
      </w:tr>
      <w:tr w:rsidR="00297DDA">
        <w:tblPrEx>
          <w:tblBorders>
            <w:insideH w:val="nil"/>
          </w:tblBorders>
        </w:tblPrEx>
        <w:tc>
          <w:tcPr>
            <w:tcW w:w="9070" w:type="dxa"/>
            <w:gridSpan w:val="4"/>
            <w:tcBorders>
              <w:top w:val="nil"/>
            </w:tcBorders>
          </w:tcPr>
          <w:p w:rsidR="00297DDA" w:rsidRDefault="00297DDA">
            <w:pPr>
              <w:pStyle w:val="ConsPlusNormal"/>
              <w:jc w:val="both"/>
            </w:pPr>
            <w:r>
              <w:t xml:space="preserve">(в ред. </w:t>
            </w:r>
            <w:hyperlink r:id="rId48" w:history="1">
              <w:r>
                <w:rPr>
                  <w:color w:val="0000FF"/>
                </w:rPr>
                <w:t>пункта 3.1</w:t>
              </w:r>
            </w:hyperlink>
            <w:r>
              <w:t xml:space="preserve"> данного решения)</w:t>
            </w:r>
          </w:p>
        </w:tc>
      </w:tr>
      <w:tr w:rsidR="00297DDA">
        <w:tc>
          <w:tcPr>
            <w:tcW w:w="2438" w:type="dxa"/>
            <w:vMerge w:val="restart"/>
            <w:tcBorders>
              <w:bottom w:val="nil"/>
            </w:tcBorders>
          </w:tcPr>
          <w:p w:rsidR="00297DDA" w:rsidRDefault="00297DDA">
            <w:pPr>
              <w:pStyle w:val="ConsPlusNormal"/>
              <w:outlineLvl w:val="2"/>
            </w:pPr>
            <w:r>
              <w:t>Масличные культуры (подсолнечник, соя, хлопчатник, лен, рапс, горчица, кунжут, арахис)</w:t>
            </w:r>
          </w:p>
        </w:tc>
        <w:tc>
          <w:tcPr>
            <w:tcW w:w="6632" w:type="dxa"/>
            <w:gridSpan w:val="3"/>
          </w:tcPr>
          <w:p w:rsidR="00297DDA" w:rsidRDefault="00297DDA">
            <w:pPr>
              <w:pStyle w:val="ConsPlusNormal"/>
              <w:jc w:val="center"/>
            </w:pPr>
            <w:r>
              <w:t>Токсичные элементы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Свинец</w:t>
            </w:r>
          </w:p>
        </w:tc>
        <w:tc>
          <w:tcPr>
            <w:tcW w:w="2154" w:type="dxa"/>
          </w:tcPr>
          <w:p w:rsidR="00297DDA" w:rsidRDefault="00297DDA">
            <w:pPr>
              <w:pStyle w:val="ConsPlusNormal"/>
              <w:jc w:val="center"/>
            </w:pPr>
            <w:r>
              <w:t>1,0</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Мышьяк</w:t>
            </w:r>
          </w:p>
        </w:tc>
        <w:tc>
          <w:tcPr>
            <w:tcW w:w="2154" w:type="dxa"/>
          </w:tcPr>
          <w:p w:rsidR="00297DDA" w:rsidRDefault="00297DDA">
            <w:pPr>
              <w:pStyle w:val="ConsPlusNormal"/>
              <w:jc w:val="center"/>
            </w:pPr>
            <w:r>
              <w:t>0,3</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r>
              <w:t>Кадмий</w:t>
            </w:r>
          </w:p>
        </w:tc>
        <w:tc>
          <w:tcPr>
            <w:tcW w:w="2154" w:type="dxa"/>
          </w:tcPr>
          <w:p w:rsidR="00297DDA" w:rsidRDefault="00297DDA">
            <w:pPr>
              <w:pStyle w:val="ConsPlusNormal"/>
              <w:jc w:val="center"/>
            </w:pPr>
            <w:r>
              <w:t>0,1</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2154" w:type="dxa"/>
          </w:tcPr>
          <w:p w:rsidR="00297DDA" w:rsidRDefault="00297DDA">
            <w:pPr>
              <w:pStyle w:val="ConsPlusNormal"/>
            </w:pPr>
          </w:p>
        </w:tc>
        <w:tc>
          <w:tcPr>
            <w:tcW w:w="2154" w:type="dxa"/>
          </w:tcPr>
          <w:p w:rsidR="00297DDA" w:rsidRDefault="00297DDA">
            <w:pPr>
              <w:pStyle w:val="ConsPlusNormal"/>
              <w:jc w:val="center"/>
            </w:pPr>
            <w:r>
              <w:t>0,2</w:t>
            </w:r>
          </w:p>
        </w:tc>
        <w:tc>
          <w:tcPr>
            <w:tcW w:w="2324" w:type="dxa"/>
          </w:tcPr>
          <w:p w:rsidR="00297DDA" w:rsidRDefault="00297DDA">
            <w:pPr>
              <w:pStyle w:val="ConsPlusNormal"/>
            </w:pPr>
            <w:r>
              <w:t xml:space="preserve">Для семян подсолнечника, предназначенных для </w:t>
            </w:r>
            <w:r>
              <w:lastRenderedPageBreak/>
              <w:t>непосредственного употребления в пищу</w:t>
            </w:r>
          </w:p>
        </w:tc>
      </w:tr>
      <w:tr w:rsidR="00297DDA">
        <w:tc>
          <w:tcPr>
            <w:tcW w:w="2438" w:type="dxa"/>
            <w:vMerge/>
            <w:tcBorders>
              <w:bottom w:val="nil"/>
            </w:tcBorders>
          </w:tcPr>
          <w:p w:rsidR="00297DDA" w:rsidRDefault="00297DDA"/>
        </w:tc>
        <w:tc>
          <w:tcPr>
            <w:tcW w:w="2154" w:type="dxa"/>
          </w:tcPr>
          <w:p w:rsidR="00297DDA" w:rsidRDefault="00297DDA">
            <w:pPr>
              <w:pStyle w:val="ConsPlusNormal"/>
            </w:pPr>
          </w:p>
        </w:tc>
        <w:tc>
          <w:tcPr>
            <w:tcW w:w="2154" w:type="dxa"/>
          </w:tcPr>
          <w:p w:rsidR="00297DDA" w:rsidRDefault="00297DDA">
            <w:pPr>
              <w:pStyle w:val="ConsPlusNormal"/>
              <w:jc w:val="center"/>
            </w:pPr>
            <w:r>
              <w:t xml:space="preserve">0,35 </w:t>
            </w:r>
            <w:hyperlink w:anchor="P546" w:history="1">
              <w:r>
                <w:rPr>
                  <w:color w:val="0000FF"/>
                </w:rPr>
                <w:t>&lt;****&gt;</w:t>
              </w:r>
            </w:hyperlink>
          </w:p>
        </w:tc>
        <w:tc>
          <w:tcPr>
            <w:tcW w:w="2324" w:type="dxa"/>
          </w:tcPr>
          <w:p w:rsidR="00297DDA" w:rsidRDefault="00297DDA">
            <w:pPr>
              <w:pStyle w:val="ConsPlusNormal"/>
            </w:pPr>
            <w:r>
              <w:t>Для семян подсолнечника, предназначенных для промышленной переработки на масло подсолнечное</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Ртуть</w:t>
            </w:r>
          </w:p>
        </w:tc>
        <w:tc>
          <w:tcPr>
            <w:tcW w:w="2154" w:type="dxa"/>
          </w:tcPr>
          <w:p w:rsidR="00297DDA" w:rsidRDefault="00297DDA">
            <w:pPr>
              <w:pStyle w:val="ConsPlusNormal"/>
              <w:jc w:val="center"/>
            </w:pPr>
            <w:r>
              <w:t>0,05</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6632" w:type="dxa"/>
            <w:gridSpan w:val="3"/>
          </w:tcPr>
          <w:p w:rsidR="00297DDA" w:rsidRDefault="00297DDA">
            <w:pPr>
              <w:pStyle w:val="ConsPlusNormal"/>
              <w:jc w:val="center"/>
            </w:pPr>
            <w:r>
              <w:t>Микотоксины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Афлатоксин B1</w:t>
            </w:r>
          </w:p>
        </w:tc>
        <w:tc>
          <w:tcPr>
            <w:tcW w:w="2154" w:type="dxa"/>
          </w:tcPr>
          <w:p w:rsidR="00297DDA" w:rsidRDefault="00297DDA">
            <w:pPr>
              <w:pStyle w:val="ConsPlusNormal"/>
              <w:jc w:val="center"/>
            </w:pPr>
            <w:r>
              <w:t>0,005</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6632" w:type="dxa"/>
            <w:gridSpan w:val="3"/>
          </w:tcPr>
          <w:p w:rsidR="00297DDA" w:rsidRDefault="00297DDA">
            <w:pPr>
              <w:pStyle w:val="ConsPlusNormal"/>
              <w:jc w:val="center"/>
            </w:pPr>
            <w:r>
              <w:t>Пестициды</w:t>
            </w:r>
          </w:p>
        </w:tc>
      </w:tr>
      <w:tr w:rsidR="00297DDA">
        <w:tc>
          <w:tcPr>
            <w:tcW w:w="2438" w:type="dxa"/>
            <w:vMerge/>
            <w:tcBorders>
              <w:bottom w:val="nil"/>
            </w:tcBorders>
          </w:tcPr>
          <w:p w:rsidR="00297DDA" w:rsidRDefault="00297DDA"/>
        </w:tc>
        <w:tc>
          <w:tcPr>
            <w:tcW w:w="2154" w:type="dxa"/>
            <w:vMerge w:val="restart"/>
          </w:tcPr>
          <w:p w:rsidR="00297DDA" w:rsidRDefault="00297DDA">
            <w:pPr>
              <w:pStyle w:val="ConsPlusNormal"/>
            </w:pPr>
            <w:r>
              <w:t>Гексахлорцикло-гексан (альф</w:t>
            </w:r>
            <w:proofErr w:type="gramStart"/>
            <w:r>
              <w:t>а-</w:t>
            </w:r>
            <w:proofErr w:type="gramEnd"/>
            <w:r>
              <w:t>, бета-, гамма-изомеры)</w:t>
            </w:r>
          </w:p>
        </w:tc>
        <w:tc>
          <w:tcPr>
            <w:tcW w:w="2154" w:type="dxa"/>
            <w:tcBorders>
              <w:bottom w:val="nil"/>
            </w:tcBorders>
          </w:tcPr>
          <w:p w:rsidR="00297DDA" w:rsidRDefault="00297DDA">
            <w:pPr>
              <w:pStyle w:val="ConsPlusNormal"/>
              <w:jc w:val="center"/>
            </w:pPr>
            <w:r>
              <w:t>0,2</w:t>
            </w:r>
          </w:p>
        </w:tc>
        <w:tc>
          <w:tcPr>
            <w:tcW w:w="2324" w:type="dxa"/>
            <w:tcBorders>
              <w:bottom w:val="nil"/>
            </w:tcBorders>
          </w:tcPr>
          <w:p w:rsidR="00297DDA" w:rsidRDefault="00297DDA">
            <w:pPr>
              <w:pStyle w:val="ConsPlusNormal"/>
            </w:pPr>
            <w:r>
              <w:t>Соя, хлопчатник</w:t>
            </w:r>
          </w:p>
        </w:tc>
      </w:tr>
      <w:tr w:rsidR="00297DDA">
        <w:tblPrEx>
          <w:tblBorders>
            <w:insideH w:val="nil"/>
          </w:tblBorders>
        </w:tblPrEx>
        <w:tc>
          <w:tcPr>
            <w:tcW w:w="2438" w:type="dxa"/>
            <w:vMerge/>
            <w:tcBorders>
              <w:bottom w:val="nil"/>
            </w:tcBorders>
          </w:tcPr>
          <w:p w:rsidR="00297DDA" w:rsidRDefault="00297DDA"/>
        </w:tc>
        <w:tc>
          <w:tcPr>
            <w:tcW w:w="2154" w:type="dxa"/>
            <w:vMerge/>
          </w:tcPr>
          <w:p w:rsidR="00297DDA" w:rsidRDefault="00297DDA"/>
        </w:tc>
        <w:tc>
          <w:tcPr>
            <w:tcW w:w="2154" w:type="dxa"/>
            <w:tcBorders>
              <w:top w:val="nil"/>
              <w:bottom w:val="nil"/>
            </w:tcBorders>
          </w:tcPr>
          <w:p w:rsidR="00297DDA" w:rsidRDefault="00297DDA">
            <w:pPr>
              <w:pStyle w:val="ConsPlusNormal"/>
              <w:jc w:val="center"/>
            </w:pPr>
            <w:r>
              <w:t>0,4</w:t>
            </w:r>
          </w:p>
        </w:tc>
        <w:tc>
          <w:tcPr>
            <w:tcW w:w="2324" w:type="dxa"/>
            <w:tcBorders>
              <w:top w:val="nil"/>
              <w:bottom w:val="nil"/>
            </w:tcBorders>
          </w:tcPr>
          <w:p w:rsidR="00297DDA" w:rsidRDefault="00297DDA">
            <w:pPr>
              <w:pStyle w:val="ConsPlusNormal"/>
            </w:pPr>
            <w:r>
              <w:t>Лен, горчица, рапс</w:t>
            </w:r>
          </w:p>
        </w:tc>
      </w:tr>
      <w:tr w:rsidR="00297DDA">
        <w:tc>
          <w:tcPr>
            <w:tcW w:w="2438" w:type="dxa"/>
            <w:vMerge/>
            <w:tcBorders>
              <w:bottom w:val="nil"/>
            </w:tcBorders>
          </w:tcPr>
          <w:p w:rsidR="00297DDA" w:rsidRDefault="00297DDA"/>
        </w:tc>
        <w:tc>
          <w:tcPr>
            <w:tcW w:w="2154" w:type="dxa"/>
            <w:vMerge/>
          </w:tcPr>
          <w:p w:rsidR="00297DDA" w:rsidRDefault="00297DDA"/>
        </w:tc>
        <w:tc>
          <w:tcPr>
            <w:tcW w:w="2154" w:type="dxa"/>
            <w:tcBorders>
              <w:top w:val="nil"/>
            </w:tcBorders>
          </w:tcPr>
          <w:p w:rsidR="00297DDA" w:rsidRDefault="00297DDA">
            <w:pPr>
              <w:pStyle w:val="ConsPlusNormal"/>
              <w:jc w:val="center"/>
            </w:pPr>
            <w:r>
              <w:t>0,5</w:t>
            </w:r>
          </w:p>
        </w:tc>
        <w:tc>
          <w:tcPr>
            <w:tcW w:w="2324" w:type="dxa"/>
            <w:tcBorders>
              <w:top w:val="nil"/>
            </w:tcBorders>
          </w:tcPr>
          <w:p w:rsidR="00297DDA" w:rsidRDefault="00297DDA">
            <w:pPr>
              <w:pStyle w:val="ConsPlusNormal"/>
            </w:pPr>
            <w:r>
              <w:t>Подсолнечник, арахис</w:t>
            </w:r>
          </w:p>
        </w:tc>
      </w:tr>
      <w:tr w:rsidR="00297DDA">
        <w:tc>
          <w:tcPr>
            <w:tcW w:w="2438" w:type="dxa"/>
            <w:vMerge/>
            <w:tcBorders>
              <w:bottom w:val="nil"/>
            </w:tcBorders>
          </w:tcPr>
          <w:p w:rsidR="00297DDA" w:rsidRDefault="00297DDA"/>
        </w:tc>
        <w:tc>
          <w:tcPr>
            <w:tcW w:w="2154" w:type="dxa"/>
            <w:vMerge w:val="restart"/>
          </w:tcPr>
          <w:p w:rsidR="00297DDA" w:rsidRDefault="00297DDA">
            <w:pPr>
              <w:pStyle w:val="ConsPlusNormal"/>
            </w:pPr>
            <w:r>
              <w:t>ДДТ и его метаболиты</w:t>
            </w:r>
          </w:p>
        </w:tc>
        <w:tc>
          <w:tcPr>
            <w:tcW w:w="2154" w:type="dxa"/>
            <w:tcBorders>
              <w:bottom w:val="nil"/>
            </w:tcBorders>
          </w:tcPr>
          <w:p w:rsidR="00297DDA" w:rsidRDefault="00297DDA">
            <w:pPr>
              <w:pStyle w:val="ConsPlusNormal"/>
              <w:jc w:val="center"/>
            </w:pPr>
            <w:r>
              <w:t>0,05</w:t>
            </w:r>
          </w:p>
        </w:tc>
        <w:tc>
          <w:tcPr>
            <w:tcW w:w="2324" w:type="dxa"/>
            <w:tcBorders>
              <w:bottom w:val="nil"/>
            </w:tcBorders>
          </w:tcPr>
          <w:p w:rsidR="00297DDA" w:rsidRDefault="00297DDA">
            <w:pPr>
              <w:pStyle w:val="ConsPlusNormal"/>
            </w:pPr>
            <w:r>
              <w:t>Соя, хлопчатник</w:t>
            </w:r>
          </w:p>
        </w:tc>
      </w:tr>
      <w:tr w:rsidR="00297DDA">
        <w:tblPrEx>
          <w:tblBorders>
            <w:insideH w:val="nil"/>
          </w:tblBorders>
        </w:tblPrEx>
        <w:tc>
          <w:tcPr>
            <w:tcW w:w="2438" w:type="dxa"/>
            <w:vMerge/>
            <w:tcBorders>
              <w:bottom w:val="nil"/>
            </w:tcBorders>
          </w:tcPr>
          <w:p w:rsidR="00297DDA" w:rsidRDefault="00297DDA"/>
        </w:tc>
        <w:tc>
          <w:tcPr>
            <w:tcW w:w="2154" w:type="dxa"/>
            <w:vMerge/>
          </w:tcPr>
          <w:p w:rsidR="00297DDA" w:rsidRDefault="00297DDA"/>
        </w:tc>
        <w:tc>
          <w:tcPr>
            <w:tcW w:w="2154" w:type="dxa"/>
            <w:tcBorders>
              <w:top w:val="nil"/>
              <w:bottom w:val="nil"/>
            </w:tcBorders>
          </w:tcPr>
          <w:p w:rsidR="00297DDA" w:rsidRDefault="00297DDA">
            <w:pPr>
              <w:pStyle w:val="ConsPlusNormal"/>
              <w:jc w:val="center"/>
            </w:pPr>
            <w:r>
              <w:t>0,1</w:t>
            </w:r>
          </w:p>
        </w:tc>
        <w:tc>
          <w:tcPr>
            <w:tcW w:w="2324" w:type="dxa"/>
            <w:tcBorders>
              <w:top w:val="nil"/>
              <w:bottom w:val="nil"/>
            </w:tcBorders>
          </w:tcPr>
          <w:p w:rsidR="00297DDA" w:rsidRDefault="00297DDA">
            <w:pPr>
              <w:pStyle w:val="ConsPlusNormal"/>
            </w:pPr>
            <w:r>
              <w:t>Лен, горчица, рапс</w:t>
            </w:r>
          </w:p>
        </w:tc>
      </w:tr>
      <w:tr w:rsidR="00297DDA">
        <w:tc>
          <w:tcPr>
            <w:tcW w:w="2438" w:type="dxa"/>
            <w:vMerge/>
            <w:tcBorders>
              <w:bottom w:val="nil"/>
            </w:tcBorders>
          </w:tcPr>
          <w:p w:rsidR="00297DDA" w:rsidRDefault="00297DDA"/>
        </w:tc>
        <w:tc>
          <w:tcPr>
            <w:tcW w:w="2154" w:type="dxa"/>
            <w:vMerge/>
          </w:tcPr>
          <w:p w:rsidR="00297DDA" w:rsidRDefault="00297DDA"/>
        </w:tc>
        <w:tc>
          <w:tcPr>
            <w:tcW w:w="2154" w:type="dxa"/>
            <w:tcBorders>
              <w:top w:val="nil"/>
            </w:tcBorders>
          </w:tcPr>
          <w:p w:rsidR="00297DDA" w:rsidRDefault="00297DDA">
            <w:pPr>
              <w:pStyle w:val="ConsPlusNormal"/>
              <w:jc w:val="center"/>
            </w:pPr>
            <w:r>
              <w:t>0,15</w:t>
            </w:r>
          </w:p>
        </w:tc>
        <w:tc>
          <w:tcPr>
            <w:tcW w:w="2324" w:type="dxa"/>
            <w:tcBorders>
              <w:top w:val="nil"/>
            </w:tcBorders>
          </w:tcPr>
          <w:p w:rsidR="00297DDA" w:rsidRDefault="00297DDA">
            <w:pPr>
              <w:pStyle w:val="ConsPlusNormal"/>
            </w:pPr>
            <w:r>
              <w:t>Подсолнечник, арахис</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 xml:space="preserve">Зараженность вредителями </w:t>
            </w:r>
            <w:hyperlink w:anchor="P543" w:history="1">
              <w:r>
                <w:rPr>
                  <w:color w:val="0000FF"/>
                </w:rPr>
                <w:t>&lt;*&gt;</w:t>
              </w:r>
            </w:hyperlink>
          </w:p>
        </w:tc>
        <w:tc>
          <w:tcPr>
            <w:tcW w:w="2154" w:type="dxa"/>
          </w:tcPr>
          <w:p w:rsidR="00297DDA" w:rsidRDefault="00297DDA">
            <w:pPr>
              <w:pStyle w:val="ConsPlusNormal"/>
              <w:jc w:val="center"/>
            </w:pPr>
            <w:r>
              <w:t>Не допускается</w:t>
            </w:r>
          </w:p>
        </w:tc>
        <w:tc>
          <w:tcPr>
            <w:tcW w:w="2324" w:type="dxa"/>
          </w:tcPr>
          <w:p w:rsidR="00297DDA" w:rsidRDefault="00297DDA">
            <w:pPr>
              <w:pStyle w:val="ConsPlusNormal"/>
            </w:pPr>
          </w:p>
        </w:tc>
      </w:tr>
      <w:tr w:rsidR="00297DDA">
        <w:tc>
          <w:tcPr>
            <w:tcW w:w="2438" w:type="dxa"/>
            <w:vMerge/>
            <w:tcBorders>
              <w:bottom w:val="nil"/>
            </w:tcBorders>
          </w:tcPr>
          <w:p w:rsidR="00297DDA" w:rsidRDefault="00297DDA"/>
        </w:tc>
        <w:tc>
          <w:tcPr>
            <w:tcW w:w="6632" w:type="dxa"/>
            <w:gridSpan w:val="3"/>
          </w:tcPr>
          <w:p w:rsidR="00297DDA" w:rsidRDefault="00297DDA">
            <w:pPr>
              <w:pStyle w:val="ConsPlusNormal"/>
              <w:jc w:val="center"/>
            </w:pPr>
            <w:r>
              <w:t>Радионуклиды</w:t>
            </w:r>
          </w:p>
        </w:tc>
      </w:tr>
      <w:tr w:rsidR="00297DDA">
        <w:tc>
          <w:tcPr>
            <w:tcW w:w="2438" w:type="dxa"/>
            <w:vMerge/>
            <w:tcBorders>
              <w:bottom w:val="nil"/>
            </w:tcBorders>
          </w:tcPr>
          <w:p w:rsidR="00297DDA" w:rsidRDefault="00297DDA"/>
        </w:tc>
        <w:tc>
          <w:tcPr>
            <w:tcW w:w="2154" w:type="dxa"/>
          </w:tcPr>
          <w:p w:rsidR="00297DDA" w:rsidRDefault="00297DDA">
            <w:pPr>
              <w:pStyle w:val="ConsPlusNormal"/>
            </w:pPr>
            <w:r>
              <w:t>Цезий-137</w:t>
            </w:r>
          </w:p>
        </w:tc>
        <w:tc>
          <w:tcPr>
            <w:tcW w:w="2154" w:type="dxa"/>
          </w:tcPr>
          <w:p w:rsidR="00297DDA" w:rsidRDefault="00297DDA">
            <w:pPr>
              <w:pStyle w:val="ConsPlusNormal"/>
              <w:jc w:val="center"/>
            </w:pPr>
            <w:r>
              <w:t>60</w:t>
            </w:r>
          </w:p>
        </w:tc>
        <w:tc>
          <w:tcPr>
            <w:tcW w:w="2324" w:type="dxa"/>
          </w:tcPr>
          <w:p w:rsidR="00297DDA" w:rsidRDefault="00297DDA">
            <w:pPr>
              <w:pStyle w:val="ConsPlusNormal"/>
            </w:pPr>
            <w:r>
              <w:t>Бк/кг</w:t>
            </w:r>
          </w:p>
        </w:tc>
      </w:tr>
      <w:tr w:rsidR="00297DDA">
        <w:tblPrEx>
          <w:tblBorders>
            <w:insideH w:val="nil"/>
          </w:tblBorders>
        </w:tblPrEx>
        <w:tc>
          <w:tcPr>
            <w:tcW w:w="2438" w:type="dxa"/>
            <w:vMerge/>
            <w:tcBorders>
              <w:bottom w:val="nil"/>
            </w:tcBorders>
          </w:tcPr>
          <w:p w:rsidR="00297DDA" w:rsidRDefault="00297DDA"/>
        </w:tc>
        <w:tc>
          <w:tcPr>
            <w:tcW w:w="2154" w:type="dxa"/>
            <w:tcBorders>
              <w:bottom w:val="nil"/>
            </w:tcBorders>
          </w:tcPr>
          <w:p w:rsidR="00297DDA" w:rsidRDefault="00297DDA">
            <w:pPr>
              <w:pStyle w:val="ConsPlusNormal"/>
            </w:pPr>
            <w:r>
              <w:t xml:space="preserve">Стронций-90 </w:t>
            </w:r>
            <w:hyperlink w:anchor="P545" w:history="1">
              <w:r>
                <w:rPr>
                  <w:color w:val="0000FF"/>
                </w:rPr>
                <w:t>&lt;***&gt;</w:t>
              </w:r>
            </w:hyperlink>
          </w:p>
        </w:tc>
        <w:tc>
          <w:tcPr>
            <w:tcW w:w="2154" w:type="dxa"/>
            <w:tcBorders>
              <w:bottom w:val="nil"/>
            </w:tcBorders>
          </w:tcPr>
          <w:p w:rsidR="00297DDA" w:rsidRDefault="00297DDA">
            <w:pPr>
              <w:pStyle w:val="ConsPlusNormal"/>
              <w:jc w:val="center"/>
            </w:pPr>
            <w:r>
              <w:t>11</w:t>
            </w:r>
          </w:p>
        </w:tc>
        <w:tc>
          <w:tcPr>
            <w:tcW w:w="2324" w:type="dxa"/>
            <w:tcBorders>
              <w:bottom w:val="nil"/>
            </w:tcBorders>
          </w:tcPr>
          <w:p w:rsidR="00297DDA" w:rsidRDefault="00297DDA">
            <w:pPr>
              <w:pStyle w:val="ConsPlusNormal"/>
            </w:pPr>
            <w:r>
              <w:t>Бк/кг</w:t>
            </w:r>
          </w:p>
        </w:tc>
      </w:tr>
      <w:tr w:rsidR="00297DDA">
        <w:tblPrEx>
          <w:tblBorders>
            <w:insideH w:val="nil"/>
          </w:tblBorders>
        </w:tblPrEx>
        <w:tc>
          <w:tcPr>
            <w:tcW w:w="9070" w:type="dxa"/>
            <w:gridSpan w:val="4"/>
            <w:tcBorders>
              <w:top w:val="nil"/>
            </w:tcBorders>
          </w:tcPr>
          <w:p w:rsidR="00297DDA" w:rsidRDefault="00297DDA">
            <w:pPr>
              <w:pStyle w:val="ConsPlusNormal"/>
              <w:jc w:val="both"/>
            </w:pPr>
            <w:r>
              <w:t xml:space="preserve">(в ред. </w:t>
            </w:r>
            <w:hyperlink r:id="rId49" w:history="1">
              <w:r>
                <w:rPr>
                  <w:color w:val="0000FF"/>
                </w:rPr>
                <w:t>пункта 3.1</w:t>
              </w:r>
            </w:hyperlink>
            <w:r>
              <w:t xml:space="preserve"> данного решения, </w:t>
            </w:r>
            <w:hyperlink r:id="rId50" w:history="1">
              <w:r>
                <w:rPr>
                  <w:color w:val="0000FF"/>
                </w:rPr>
                <w:t>решения</w:t>
              </w:r>
            </w:hyperlink>
            <w:r>
              <w:t xml:space="preserve"> Совета Евразийской экономической комиссии от 15.09.2017 N 101)</w:t>
            </w:r>
          </w:p>
        </w:tc>
      </w:tr>
      <w:tr w:rsidR="00297DDA">
        <w:tc>
          <w:tcPr>
            <w:tcW w:w="9070" w:type="dxa"/>
            <w:gridSpan w:val="4"/>
          </w:tcPr>
          <w:p w:rsidR="00297DDA" w:rsidRDefault="00297DDA">
            <w:pPr>
              <w:pStyle w:val="ConsPlusNormal"/>
              <w:jc w:val="both"/>
            </w:pPr>
            <w:r>
              <w:t>Зерно может содержать только зарегистрированные в соответствии с законодательством государства - члена Таможенного союза линии ГМО. В зерне, содержащем ГМО, допускается не более 0,9% незарегистрированных линий ГМО.</w:t>
            </w:r>
          </w:p>
        </w:tc>
      </w:tr>
    </w:tbl>
    <w:p w:rsidR="00297DDA" w:rsidRDefault="00297DDA">
      <w:pPr>
        <w:pStyle w:val="ConsPlusNormal"/>
        <w:ind w:firstLine="540"/>
        <w:jc w:val="both"/>
      </w:pPr>
    </w:p>
    <w:p w:rsidR="00297DDA" w:rsidRDefault="00297DDA">
      <w:pPr>
        <w:pStyle w:val="ConsPlusNormal"/>
        <w:ind w:firstLine="540"/>
        <w:jc w:val="both"/>
      </w:pPr>
      <w:r>
        <w:t>--------------------------------</w:t>
      </w:r>
    </w:p>
    <w:p w:rsidR="00297DDA" w:rsidRDefault="00297DDA">
      <w:pPr>
        <w:pStyle w:val="ConsPlusNormal"/>
        <w:spacing w:before="220"/>
        <w:ind w:firstLine="540"/>
        <w:jc w:val="both"/>
      </w:pPr>
      <w:bookmarkStart w:id="14" w:name="P543"/>
      <w:bookmarkEnd w:id="14"/>
      <w:r>
        <w:t>&lt;*&gt; Насекомые-вредители и хлебные клещи.</w:t>
      </w:r>
    </w:p>
    <w:p w:rsidR="00297DDA" w:rsidRDefault="00297DDA">
      <w:pPr>
        <w:pStyle w:val="ConsPlusNormal"/>
        <w:spacing w:before="220"/>
        <w:ind w:firstLine="540"/>
        <w:jc w:val="both"/>
      </w:pPr>
      <w:r>
        <w:t xml:space="preserve">&lt;**&gt; Сноска исключена с 1 июля 2018 года. - </w:t>
      </w:r>
      <w:hyperlink r:id="rId51" w:history="1">
        <w:r>
          <w:rPr>
            <w:color w:val="0000FF"/>
          </w:rPr>
          <w:t>Пункт 3.1</w:t>
        </w:r>
      </w:hyperlink>
      <w:r>
        <w:t xml:space="preserve"> данного решения.</w:t>
      </w:r>
    </w:p>
    <w:p w:rsidR="00297DDA" w:rsidRDefault="00297DDA">
      <w:pPr>
        <w:pStyle w:val="ConsPlusNormal"/>
        <w:spacing w:before="220"/>
        <w:ind w:firstLine="540"/>
        <w:jc w:val="both"/>
      </w:pPr>
      <w:bookmarkStart w:id="15" w:name="P545"/>
      <w:bookmarkEnd w:id="15"/>
      <w:r>
        <w:t xml:space="preserve">&lt;***&gt; </w:t>
      </w:r>
      <w:proofErr w:type="gramStart"/>
      <w:r>
        <w:t>Контроль за</w:t>
      </w:r>
      <w:proofErr w:type="gramEnd"/>
      <w:r>
        <w:t xml:space="preserve"> содержанием стронция-90 проводится изготовителем (поставщиком, импортером) и (или) уполномоченным органом государственного контроля (надзора) в случае ввоза зерна с территорий, неблагоприятных по радиационной обстановке.</w:t>
      </w:r>
    </w:p>
    <w:p w:rsidR="00297DDA" w:rsidRDefault="00297DDA">
      <w:pPr>
        <w:pStyle w:val="ConsPlusNormal"/>
        <w:spacing w:before="220"/>
        <w:ind w:firstLine="540"/>
        <w:jc w:val="both"/>
      </w:pPr>
      <w:bookmarkStart w:id="16" w:name="P546"/>
      <w:bookmarkEnd w:id="16"/>
      <w:r>
        <w:t xml:space="preserve">&lt;****&gt; Для изготовителей государств - членов Евразийского экономического союза, </w:t>
      </w:r>
      <w:r>
        <w:lastRenderedPageBreak/>
        <w:t>изготавливающих масло подсолнечное из семян подсолнечника, произведенных на территориях Республики Казахстан и Российской Федерации и предназначенных для промышленной переработки на масло подсолнечное.</w:t>
      </w:r>
    </w:p>
    <w:p w:rsidR="00297DDA" w:rsidRDefault="00297DDA">
      <w:pPr>
        <w:pStyle w:val="ConsPlusNormal"/>
        <w:jc w:val="both"/>
      </w:pPr>
      <w:r>
        <w:t xml:space="preserve">(сноска введена </w:t>
      </w:r>
      <w:hyperlink r:id="rId52" w:history="1">
        <w:r>
          <w:rPr>
            <w:color w:val="0000FF"/>
          </w:rPr>
          <w:t>решением</w:t>
        </w:r>
      </w:hyperlink>
      <w:r>
        <w:t xml:space="preserve"> Совета Евразийской экономической комиссии от 15.09.2017 N 101)</w:t>
      </w: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jc w:val="right"/>
        <w:outlineLvl w:val="1"/>
      </w:pPr>
      <w:r>
        <w:t>Приложение 3</w:t>
      </w:r>
    </w:p>
    <w:p w:rsidR="00297DDA" w:rsidRDefault="00297DDA">
      <w:pPr>
        <w:pStyle w:val="ConsPlusNormal"/>
        <w:jc w:val="right"/>
      </w:pPr>
      <w:r>
        <w:t>к техническому регламенту</w:t>
      </w:r>
    </w:p>
    <w:p w:rsidR="00297DDA" w:rsidRDefault="00297DDA">
      <w:pPr>
        <w:pStyle w:val="ConsPlusNormal"/>
        <w:jc w:val="right"/>
      </w:pPr>
      <w:r>
        <w:t>Таможенного союза</w:t>
      </w:r>
    </w:p>
    <w:p w:rsidR="00297DDA" w:rsidRDefault="00297DDA">
      <w:pPr>
        <w:pStyle w:val="ConsPlusNormal"/>
        <w:jc w:val="right"/>
      </w:pPr>
      <w:r>
        <w:t>"О безопасности зерна"</w:t>
      </w:r>
    </w:p>
    <w:p w:rsidR="00297DDA" w:rsidRDefault="00297DDA">
      <w:pPr>
        <w:pStyle w:val="ConsPlusNormal"/>
        <w:ind w:firstLine="540"/>
        <w:jc w:val="both"/>
      </w:pPr>
    </w:p>
    <w:p w:rsidR="00297DDA" w:rsidRDefault="00297DDA">
      <w:pPr>
        <w:pStyle w:val="ConsPlusTitle"/>
        <w:jc w:val="center"/>
      </w:pPr>
      <w:bookmarkStart w:id="17" w:name="P558"/>
      <w:bookmarkEnd w:id="17"/>
      <w:r>
        <w:t>ПРЕДЕЛЬНО ДОПУСТИМЫЕ УРОВНИ</w:t>
      </w:r>
    </w:p>
    <w:p w:rsidR="00297DDA" w:rsidRDefault="00297DDA">
      <w:pPr>
        <w:pStyle w:val="ConsPlusTitle"/>
        <w:jc w:val="center"/>
      </w:pPr>
      <w:r>
        <w:t>СОДЕРЖАНИЯ ВРЕДНЫХ ПРИМЕСЕЙ В ЗЕРНЕ, ПОСТАВЛЯЕМОМ</w:t>
      </w:r>
    </w:p>
    <w:p w:rsidR="00297DDA" w:rsidRDefault="00297DDA">
      <w:pPr>
        <w:pStyle w:val="ConsPlusTitle"/>
        <w:jc w:val="center"/>
      </w:pPr>
      <w:r>
        <w:t>НА ПИЩЕВЫЕ ЦЕЛИ</w:t>
      </w:r>
    </w:p>
    <w:p w:rsidR="00297DDA" w:rsidRDefault="00297DD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297DDA">
        <w:trPr>
          <w:jc w:val="center"/>
        </w:trPr>
        <w:tc>
          <w:tcPr>
            <w:tcW w:w="9294" w:type="dxa"/>
            <w:tcBorders>
              <w:top w:val="nil"/>
              <w:left w:val="single" w:sz="24" w:space="0" w:color="CED3F1"/>
              <w:bottom w:val="nil"/>
              <w:right w:val="single" w:sz="24" w:space="0" w:color="F4F3F8"/>
            </w:tcBorders>
            <w:shd w:val="clear" w:color="auto" w:fill="F4F3F8"/>
          </w:tcPr>
          <w:p w:rsidR="00297DDA" w:rsidRDefault="00297DDA">
            <w:pPr>
              <w:pStyle w:val="ConsPlusNormal"/>
              <w:jc w:val="center"/>
            </w:pPr>
            <w:r>
              <w:rPr>
                <w:color w:val="392C69"/>
              </w:rPr>
              <w:t>Список изменяющих документов</w:t>
            </w:r>
          </w:p>
          <w:p w:rsidR="00297DDA" w:rsidRDefault="00297DDA">
            <w:pPr>
              <w:pStyle w:val="ConsPlusNormal"/>
              <w:jc w:val="center"/>
            </w:pPr>
            <w:r>
              <w:rPr>
                <w:color w:val="392C69"/>
              </w:rPr>
              <w:t xml:space="preserve">(в ред. </w:t>
            </w:r>
            <w:hyperlink r:id="rId53" w:history="1">
              <w:r>
                <w:rPr>
                  <w:color w:val="0000FF"/>
                </w:rPr>
                <w:t>решения</w:t>
              </w:r>
            </w:hyperlink>
            <w:r>
              <w:rPr>
                <w:color w:val="392C69"/>
              </w:rPr>
              <w:t xml:space="preserve"> Комиссии Таможенного союз от 09.12.2011 N 874)</w:t>
            </w:r>
          </w:p>
        </w:tc>
      </w:tr>
    </w:tbl>
    <w:p w:rsidR="00297DDA" w:rsidRDefault="00297DD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11"/>
        <w:gridCol w:w="4535"/>
        <w:gridCol w:w="2324"/>
      </w:tblGrid>
      <w:tr w:rsidR="00297DDA">
        <w:tc>
          <w:tcPr>
            <w:tcW w:w="2211" w:type="dxa"/>
          </w:tcPr>
          <w:p w:rsidR="00297DDA" w:rsidRDefault="00297DDA">
            <w:pPr>
              <w:pStyle w:val="ConsPlusNormal"/>
              <w:jc w:val="center"/>
            </w:pPr>
            <w:r>
              <w:t>Наименование зерна</w:t>
            </w:r>
          </w:p>
        </w:tc>
        <w:tc>
          <w:tcPr>
            <w:tcW w:w="4535" w:type="dxa"/>
          </w:tcPr>
          <w:p w:rsidR="00297DDA" w:rsidRDefault="00297DDA">
            <w:pPr>
              <w:pStyle w:val="ConsPlusNormal"/>
              <w:jc w:val="center"/>
            </w:pPr>
            <w:r>
              <w:t>Наименование показателя</w:t>
            </w:r>
          </w:p>
        </w:tc>
        <w:tc>
          <w:tcPr>
            <w:tcW w:w="2324" w:type="dxa"/>
          </w:tcPr>
          <w:p w:rsidR="00297DDA" w:rsidRDefault="00297DDA">
            <w:pPr>
              <w:pStyle w:val="ConsPlusNormal"/>
              <w:jc w:val="center"/>
            </w:pPr>
            <w:r>
              <w:t>Допустимый уровень,</w:t>
            </w:r>
          </w:p>
          <w:p w:rsidR="00297DDA" w:rsidRDefault="00297DDA">
            <w:pPr>
              <w:pStyle w:val="ConsPlusNormal"/>
              <w:jc w:val="center"/>
            </w:pPr>
            <w:r>
              <w:t>%, не более</w:t>
            </w:r>
          </w:p>
        </w:tc>
      </w:tr>
      <w:tr w:rsidR="00297DDA">
        <w:tc>
          <w:tcPr>
            <w:tcW w:w="2211" w:type="dxa"/>
            <w:vMerge w:val="restart"/>
            <w:tcBorders>
              <w:bottom w:val="nil"/>
            </w:tcBorders>
          </w:tcPr>
          <w:p w:rsidR="00297DDA" w:rsidRDefault="00297DDA">
            <w:pPr>
              <w:pStyle w:val="ConsPlusNormal"/>
            </w:pPr>
            <w:r>
              <w:t>Пшеница</w:t>
            </w:r>
          </w:p>
        </w:tc>
        <w:tc>
          <w:tcPr>
            <w:tcW w:w="4535" w:type="dxa"/>
          </w:tcPr>
          <w:p w:rsidR="00297DDA" w:rsidRDefault="00297DDA">
            <w:pPr>
              <w:pStyle w:val="ConsPlusNormal"/>
            </w:pPr>
            <w:r>
              <w:t>Спорынья</w:t>
            </w:r>
          </w:p>
        </w:tc>
        <w:tc>
          <w:tcPr>
            <w:tcW w:w="2324" w:type="dxa"/>
          </w:tcPr>
          <w:p w:rsidR="00297DDA" w:rsidRDefault="00297DDA">
            <w:pPr>
              <w:pStyle w:val="ConsPlusNormal"/>
            </w:pPr>
            <w:r>
              <w:t>0,05</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Горчак ползучий, софора лисохвостная, термопсис ланцетный (по совокупности) </w:t>
            </w:r>
            <w:hyperlink w:anchor="P689" w:history="1">
              <w:r>
                <w:rPr>
                  <w:color w:val="0000FF"/>
                </w:rPr>
                <w:t>&lt;*&gt;</w:t>
              </w:r>
            </w:hyperlink>
          </w:p>
        </w:tc>
        <w:tc>
          <w:tcPr>
            <w:tcW w:w="2324" w:type="dxa"/>
          </w:tcPr>
          <w:p w:rsidR="00297DDA" w:rsidRDefault="00297DDA">
            <w:pPr>
              <w:pStyle w:val="ConsPlusNormal"/>
            </w:pPr>
            <w:r>
              <w:t>не допускается</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Вязель разноцветный</w:t>
            </w:r>
          </w:p>
        </w:tc>
        <w:tc>
          <w:tcPr>
            <w:tcW w:w="2324" w:type="dxa"/>
          </w:tcPr>
          <w:p w:rsidR="00297DDA" w:rsidRDefault="00297DDA">
            <w:pPr>
              <w:pStyle w:val="ConsPlusNormal"/>
            </w:pPr>
            <w:r>
              <w:t>0,1</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Гелиотроп опушенноплодный</w:t>
            </w:r>
          </w:p>
        </w:tc>
        <w:tc>
          <w:tcPr>
            <w:tcW w:w="2324" w:type="dxa"/>
          </w:tcPr>
          <w:p w:rsidR="00297DDA" w:rsidRDefault="00297DDA">
            <w:pPr>
              <w:pStyle w:val="ConsPlusNormal"/>
            </w:pPr>
            <w:r>
              <w:t>0,1</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Триходесма седая</w:t>
            </w:r>
          </w:p>
        </w:tc>
        <w:tc>
          <w:tcPr>
            <w:tcW w:w="2324" w:type="dxa"/>
          </w:tcPr>
          <w:p w:rsidR="00297DDA" w:rsidRDefault="00297DDA">
            <w:pPr>
              <w:pStyle w:val="ConsPlusNormal"/>
            </w:pPr>
            <w:r>
              <w:t>не допускается</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Головневые (мараные, синегузочные) зерна</w:t>
            </w:r>
          </w:p>
        </w:tc>
        <w:tc>
          <w:tcPr>
            <w:tcW w:w="2324" w:type="dxa"/>
          </w:tcPr>
          <w:p w:rsidR="00297DDA" w:rsidRDefault="00297DDA">
            <w:pPr>
              <w:pStyle w:val="ConsPlusNormal"/>
            </w:pPr>
            <w:r>
              <w:t>10,0</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Фузариозные зерна</w:t>
            </w:r>
          </w:p>
        </w:tc>
        <w:tc>
          <w:tcPr>
            <w:tcW w:w="2324" w:type="dxa"/>
            <w:tcBorders>
              <w:bottom w:val="nil"/>
            </w:tcBorders>
          </w:tcPr>
          <w:p w:rsidR="00297DDA" w:rsidRDefault="00297DDA">
            <w:pPr>
              <w:pStyle w:val="ConsPlusNormal"/>
            </w:pPr>
            <w:r>
              <w:t>1,0</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54" w:history="1">
              <w:r>
                <w:rPr>
                  <w:color w:val="0000FF"/>
                </w:rPr>
                <w:t>пункта 3.1</w:t>
              </w:r>
            </w:hyperlink>
            <w:r>
              <w:t xml:space="preserve"> данного решения)</w:t>
            </w:r>
          </w:p>
        </w:tc>
      </w:tr>
      <w:tr w:rsidR="00297DDA">
        <w:tc>
          <w:tcPr>
            <w:tcW w:w="2211" w:type="dxa"/>
            <w:vMerge w:val="restart"/>
            <w:tcBorders>
              <w:bottom w:val="nil"/>
            </w:tcBorders>
          </w:tcPr>
          <w:p w:rsidR="00297DDA" w:rsidRDefault="00297DDA">
            <w:pPr>
              <w:pStyle w:val="ConsPlusNormal"/>
            </w:pPr>
            <w:r>
              <w:t xml:space="preserve">Рожь, </w:t>
            </w:r>
            <w:proofErr w:type="gramStart"/>
            <w:r>
              <w:t>тритикале</w:t>
            </w:r>
            <w:proofErr w:type="gramEnd"/>
          </w:p>
        </w:tc>
        <w:tc>
          <w:tcPr>
            <w:tcW w:w="4535" w:type="dxa"/>
          </w:tcPr>
          <w:p w:rsidR="00297DDA" w:rsidRDefault="00297DDA">
            <w:pPr>
              <w:pStyle w:val="ConsPlusNormal"/>
            </w:pPr>
            <w:r>
              <w:t>Спорынья</w:t>
            </w:r>
          </w:p>
        </w:tc>
        <w:tc>
          <w:tcPr>
            <w:tcW w:w="2324" w:type="dxa"/>
          </w:tcPr>
          <w:p w:rsidR="00297DDA" w:rsidRDefault="00297DDA">
            <w:pPr>
              <w:pStyle w:val="ConsPlusNormal"/>
            </w:pPr>
            <w:r>
              <w:t>0,05</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Горчак ползучий, вязель разноцветный (по совокупности) </w:t>
            </w:r>
            <w:hyperlink w:anchor="P689" w:history="1">
              <w:r>
                <w:rPr>
                  <w:color w:val="0000FF"/>
                </w:rPr>
                <w:t>&lt;*&gt;</w:t>
              </w:r>
            </w:hyperlink>
          </w:p>
        </w:tc>
        <w:tc>
          <w:tcPr>
            <w:tcW w:w="2324" w:type="dxa"/>
          </w:tcPr>
          <w:p w:rsidR="00297DDA" w:rsidRDefault="00297DDA">
            <w:pPr>
              <w:pStyle w:val="ConsPlusNormal"/>
            </w:pPr>
            <w:r>
              <w:t>не допускается</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Гелиотроп опушенноплодный</w:t>
            </w:r>
          </w:p>
        </w:tc>
        <w:tc>
          <w:tcPr>
            <w:tcW w:w="2324" w:type="dxa"/>
          </w:tcPr>
          <w:p w:rsidR="00297DDA" w:rsidRDefault="00297DDA">
            <w:pPr>
              <w:pStyle w:val="ConsPlusNormal"/>
            </w:pPr>
            <w:r>
              <w:t>0,1</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Триходесма седая</w:t>
            </w:r>
          </w:p>
        </w:tc>
        <w:tc>
          <w:tcPr>
            <w:tcW w:w="2324" w:type="dxa"/>
          </w:tcPr>
          <w:p w:rsidR="00297DDA" w:rsidRDefault="00297DDA">
            <w:pPr>
              <w:pStyle w:val="ConsPlusNormal"/>
            </w:pPr>
            <w:r>
              <w:t>не допускается</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Софора лисохвостная, термопсис ланцетный (по совокупности)</w:t>
            </w:r>
          </w:p>
        </w:tc>
        <w:tc>
          <w:tcPr>
            <w:tcW w:w="2324" w:type="dxa"/>
          </w:tcPr>
          <w:p w:rsidR="00297DDA" w:rsidRDefault="00297DDA">
            <w:pPr>
              <w:pStyle w:val="ConsPlusNormal"/>
            </w:pPr>
            <w:r>
              <w:t>0,1</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Фузариозные зерна</w:t>
            </w:r>
          </w:p>
        </w:tc>
        <w:tc>
          <w:tcPr>
            <w:tcW w:w="2324" w:type="dxa"/>
          </w:tcPr>
          <w:p w:rsidR="00297DDA" w:rsidRDefault="00297DDA">
            <w:pPr>
              <w:pStyle w:val="ConsPlusNormal"/>
            </w:pPr>
            <w:r>
              <w:t>1,0</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Розовоокрашенные зерна</w:t>
            </w:r>
          </w:p>
        </w:tc>
        <w:tc>
          <w:tcPr>
            <w:tcW w:w="2324" w:type="dxa"/>
            <w:tcBorders>
              <w:bottom w:val="nil"/>
            </w:tcBorders>
          </w:tcPr>
          <w:p w:rsidR="00297DDA" w:rsidRDefault="00297DDA">
            <w:pPr>
              <w:pStyle w:val="ConsPlusNormal"/>
            </w:pPr>
            <w:r>
              <w:t>3,0</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55" w:history="1">
              <w:r>
                <w:rPr>
                  <w:color w:val="0000FF"/>
                </w:rPr>
                <w:t>пункта 3.1</w:t>
              </w:r>
            </w:hyperlink>
            <w:r>
              <w:t xml:space="preserve"> данного решения)</w:t>
            </w:r>
          </w:p>
        </w:tc>
      </w:tr>
      <w:tr w:rsidR="00297DDA">
        <w:tc>
          <w:tcPr>
            <w:tcW w:w="2211" w:type="dxa"/>
            <w:vMerge w:val="restart"/>
            <w:tcBorders>
              <w:bottom w:val="nil"/>
            </w:tcBorders>
          </w:tcPr>
          <w:p w:rsidR="00297DDA" w:rsidRDefault="00297DDA">
            <w:pPr>
              <w:pStyle w:val="ConsPlusNormal"/>
            </w:pPr>
            <w:r>
              <w:t>Овес</w:t>
            </w:r>
          </w:p>
        </w:tc>
        <w:tc>
          <w:tcPr>
            <w:tcW w:w="4535" w:type="dxa"/>
          </w:tcPr>
          <w:p w:rsidR="00297DDA" w:rsidRDefault="00297DDA">
            <w:pPr>
              <w:pStyle w:val="ConsPlusNormal"/>
            </w:pPr>
            <w:r>
              <w:t xml:space="preserve">Горчак ползучий, термопсис ланцетный, спорынья и головня (по совокупности) </w:t>
            </w:r>
            <w:hyperlink w:anchor="P689" w:history="1">
              <w:r>
                <w:rPr>
                  <w:color w:val="0000FF"/>
                </w:rPr>
                <w:t>&lt;*&gt;</w:t>
              </w:r>
            </w:hyperlink>
          </w:p>
        </w:tc>
        <w:tc>
          <w:tcPr>
            <w:tcW w:w="2324" w:type="dxa"/>
          </w:tcPr>
          <w:p w:rsidR="00297DDA" w:rsidRDefault="00297DDA">
            <w:pPr>
              <w:pStyle w:val="ConsPlusNormal"/>
            </w:pPr>
            <w:r>
              <w:t>не допускается</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Софора лисохвостная, вязель разноцветный (по совокупности)</w:t>
            </w:r>
          </w:p>
        </w:tc>
        <w:tc>
          <w:tcPr>
            <w:tcW w:w="2324" w:type="dxa"/>
          </w:tcPr>
          <w:p w:rsidR="00297DDA" w:rsidRDefault="00297DDA">
            <w:pPr>
              <w:pStyle w:val="ConsPlusNormal"/>
            </w:pPr>
            <w:r>
              <w:t>0,02</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 xml:space="preserve">Гелиотроп опушенноплодный и триходесма </w:t>
            </w:r>
            <w:proofErr w:type="gramStart"/>
            <w:r>
              <w:t>седая</w:t>
            </w:r>
            <w:proofErr w:type="gramEnd"/>
          </w:p>
        </w:tc>
        <w:tc>
          <w:tcPr>
            <w:tcW w:w="2324" w:type="dxa"/>
            <w:tcBorders>
              <w:bottom w:val="nil"/>
            </w:tcBorders>
          </w:tcPr>
          <w:p w:rsidR="00297DDA" w:rsidRDefault="00297DDA">
            <w:pPr>
              <w:pStyle w:val="ConsPlusNormal"/>
            </w:pPr>
            <w:r>
              <w:t>не допускаются</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56" w:history="1">
              <w:r>
                <w:rPr>
                  <w:color w:val="0000FF"/>
                </w:rPr>
                <w:t>пункта 3.1</w:t>
              </w:r>
            </w:hyperlink>
            <w:r>
              <w:t xml:space="preserve"> данного решения)</w:t>
            </w:r>
          </w:p>
        </w:tc>
      </w:tr>
      <w:tr w:rsidR="00297DDA">
        <w:tc>
          <w:tcPr>
            <w:tcW w:w="2211" w:type="dxa"/>
            <w:vMerge w:val="restart"/>
            <w:tcBorders>
              <w:bottom w:val="nil"/>
            </w:tcBorders>
          </w:tcPr>
          <w:p w:rsidR="00297DDA" w:rsidRDefault="00297DDA">
            <w:pPr>
              <w:pStyle w:val="ConsPlusNormal"/>
            </w:pPr>
            <w:r>
              <w:t>Ячмень</w:t>
            </w:r>
          </w:p>
        </w:tc>
        <w:tc>
          <w:tcPr>
            <w:tcW w:w="4535" w:type="dxa"/>
          </w:tcPr>
          <w:p w:rsidR="00297DDA" w:rsidRDefault="00297DDA">
            <w:pPr>
              <w:pStyle w:val="ConsPlusNormal"/>
            </w:pPr>
            <w:r>
              <w:t>Спорынья и головня</w:t>
            </w:r>
          </w:p>
        </w:tc>
        <w:tc>
          <w:tcPr>
            <w:tcW w:w="2324" w:type="dxa"/>
          </w:tcPr>
          <w:p w:rsidR="00297DDA" w:rsidRDefault="00297DDA">
            <w:pPr>
              <w:pStyle w:val="ConsPlusNormal"/>
            </w:pPr>
            <w:r>
              <w:t>0,1</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Горчак ползучий, софора лисохвостная, термопсис ланцетный, плевел опьяняющий, вязель разноцветный (по совокупности) </w:t>
            </w:r>
            <w:hyperlink w:anchor="P689" w:history="1">
              <w:r>
                <w:rPr>
                  <w:color w:val="0000FF"/>
                </w:rPr>
                <w:t>&lt;*&gt;</w:t>
              </w:r>
            </w:hyperlink>
          </w:p>
        </w:tc>
        <w:tc>
          <w:tcPr>
            <w:tcW w:w="2324" w:type="dxa"/>
          </w:tcPr>
          <w:p w:rsidR="00297DDA" w:rsidRDefault="00297DDA">
            <w:pPr>
              <w:pStyle w:val="ConsPlusNormal"/>
            </w:pPr>
            <w:r>
              <w:t>не допускается</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 xml:space="preserve">Гелиотроп опушенноплодный и триходесма </w:t>
            </w:r>
            <w:proofErr w:type="gramStart"/>
            <w:r>
              <w:t>седая</w:t>
            </w:r>
            <w:proofErr w:type="gramEnd"/>
          </w:p>
        </w:tc>
        <w:tc>
          <w:tcPr>
            <w:tcW w:w="2324" w:type="dxa"/>
            <w:tcBorders>
              <w:bottom w:val="nil"/>
            </w:tcBorders>
          </w:tcPr>
          <w:p w:rsidR="00297DDA" w:rsidRDefault="00297DDA">
            <w:pPr>
              <w:pStyle w:val="ConsPlusNormal"/>
            </w:pPr>
            <w:r>
              <w:t>не допускаются</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57" w:history="1">
              <w:r>
                <w:rPr>
                  <w:color w:val="0000FF"/>
                </w:rPr>
                <w:t>пункта 3.1</w:t>
              </w:r>
            </w:hyperlink>
            <w:r>
              <w:t xml:space="preserve"> данного решения)</w:t>
            </w:r>
          </w:p>
        </w:tc>
      </w:tr>
      <w:tr w:rsidR="00297DDA">
        <w:tc>
          <w:tcPr>
            <w:tcW w:w="2211" w:type="dxa"/>
            <w:vMerge w:val="restart"/>
            <w:tcBorders>
              <w:bottom w:val="nil"/>
            </w:tcBorders>
          </w:tcPr>
          <w:p w:rsidR="00297DDA" w:rsidRDefault="00297DDA">
            <w:pPr>
              <w:pStyle w:val="ConsPlusNormal"/>
            </w:pPr>
            <w:r>
              <w:t>Просо</w:t>
            </w:r>
          </w:p>
        </w:tc>
        <w:tc>
          <w:tcPr>
            <w:tcW w:w="4535" w:type="dxa"/>
          </w:tcPr>
          <w:p w:rsidR="00297DDA" w:rsidRDefault="00297DDA">
            <w:pPr>
              <w:pStyle w:val="ConsPlusNormal"/>
            </w:pPr>
            <w:r>
              <w:t>Плевел опьяняющий, софора лисохвостная, термопсис ланцетный, спорынья и головня (по совокупности)</w:t>
            </w:r>
          </w:p>
        </w:tc>
        <w:tc>
          <w:tcPr>
            <w:tcW w:w="2324" w:type="dxa"/>
          </w:tcPr>
          <w:p w:rsidR="00297DDA" w:rsidRDefault="00297DDA">
            <w:pPr>
              <w:pStyle w:val="ConsPlusNormal"/>
            </w:pPr>
            <w:r>
              <w:t>0,18</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Горчак ползучий, вязель разноцветный (по совокупности) </w:t>
            </w:r>
            <w:hyperlink w:anchor="P689" w:history="1">
              <w:r>
                <w:rPr>
                  <w:color w:val="0000FF"/>
                </w:rPr>
                <w:t>&lt;*&gt;</w:t>
              </w:r>
            </w:hyperlink>
          </w:p>
        </w:tc>
        <w:tc>
          <w:tcPr>
            <w:tcW w:w="2324" w:type="dxa"/>
          </w:tcPr>
          <w:p w:rsidR="00297DDA" w:rsidRDefault="00297DDA">
            <w:pPr>
              <w:pStyle w:val="ConsPlusNormal"/>
            </w:pPr>
            <w:r>
              <w:t>не допускается</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 xml:space="preserve">Гелиотроп опушенноплодный и триходесма </w:t>
            </w:r>
            <w:proofErr w:type="gramStart"/>
            <w:r>
              <w:t>седая</w:t>
            </w:r>
            <w:proofErr w:type="gramEnd"/>
          </w:p>
        </w:tc>
        <w:tc>
          <w:tcPr>
            <w:tcW w:w="2324" w:type="dxa"/>
            <w:tcBorders>
              <w:bottom w:val="nil"/>
            </w:tcBorders>
          </w:tcPr>
          <w:p w:rsidR="00297DDA" w:rsidRDefault="00297DDA">
            <w:pPr>
              <w:pStyle w:val="ConsPlusNormal"/>
            </w:pPr>
            <w:r>
              <w:t>не допускаются</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58" w:history="1">
              <w:r>
                <w:rPr>
                  <w:color w:val="0000FF"/>
                </w:rPr>
                <w:t>пункта 3.1</w:t>
              </w:r>
            </w:hyperlink>
            <w:r>
              <w:t xml:space="preserve"> данного решения)</w:t>
            </w:r>
          </w:p>
        </w:tc>
      </w:tr>
      <w:tr w:rsidR="00297DDA">
        <w:tc>
          <w:tcPr>
            <w:tcW w:w="2211" w:type="dxa"/>
            <w:vMerge w:val="restart"/>
            <w:tcBorders>
              <w:bottom w:val="nil"/>
            </w:tcBorders>
          </w:tcPr>
          <w:p w:rsidR="00297DDA" w:rsidRDefault="00297DDA">
            <w:pPr>
              <w:pStyle w:val="ConsPlusNormal"/>
            </w:pPr>
            <w:r>
              <w:t>Гречиха</w:t>
            </w:r>
          </w:p>
        </w:tc>
        <w:tc>
          <w:tcPr>
            <w:tcW w:w="4535" w:type="dxa"/>
          </w:tcPr>
          <w:p w:rsidR="00297DDA" w:rsidRDefault="00297DDA">
            <w:pPr>
              <w:pStyle w:val="ConsPlusNormal"/>
            </w:pPr>
            <w:r>
              <w:t>Испорченные зерна</w:t>
            </w:r>
          </w:p>
        </w:tc>
        <w:tc>
          <w:tcPr>
            <w:tcW w:w="2324" w:type="dxa"/>
          </w:tcPr>
          <w:p w:rsidR="00297DDA" w:rsidRDefault="00297DDA">
            <w:pPr>
              <w:pStyle w:val="ConsPlusNormal"/>
            </w:pPr>
            <w:r>
              <w:t>0,3</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Спорынья</w:t>
            </w:r>
          </w:p>
        </w:tc>
        <w:tc>
          <w:tcPr>
            <w:tcW w:w="2324" w:type="dxa"/>
          </w:tcPr>
          <w:p w:rsidR="00297DDA" w:rsidRDefault="00297DDA">
            <w:pPr>
              <w:pStyle w:val="ConsPlusNormal"/>
            </w:pPr>
            <w:r>
              <w:t>0,05</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Горчак ползучий, софора лисохвостная, термопсис ланцетный, вязель разноцветный (по совокупности) </w:t>
            </w:r>
            <w:hyperlink w:anchor="P689" w:history="1">
              <w:r>
                <w:rPr>
                  <w:color w:val="0000FF"/>
                </w:rPr>
                <w:t>&lt;*&gt;</w:t>
              </w:r>
            </w:hyperlink>
          </w:p>
        </w:tc>
        <w:tc>
          <w:tcPr>
            <w:tcW w:w="2324" w:type="dxa"/>
          </w:tcPr>
          <w:p w:rsidR="00297DDA" w:rsidRDefault="00297DDA">
            <w:pPr>
              <w:pStyle w:val="ConsPlusNormal"/>
            </w:pPr>
            <w:r>
              <w:t>не допускается</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 xml:space="preserve">Гелиотроп опушенноплодный и триходесма </w:t>
            </w:r>
            <w:proofErr w:type="gramStart"/>
            <w:r>
              <w:t>седая</w:t>
            </w:r>
            <w:proofErr w:type="gramEnd"/>
          </w:p>
        </w:tc>
        <w:tc>
          <w:tcPr>
            <w:tcW w:w="2324" w:type="dxa"/>
            <w:tcBorders>
              <w:bottom w:val="nil"/>
            </w:tcBorders>
          </w:tcPr>
          <w:p w:rsidR="00297DDA" w:rsidRDefault="00297DDA">
            <w:pPr>
              <w:pStyle w:val="ConsPlusNormal"/>
            </w:pPr>
            <w:r>
              <w:t>не допускаются</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59" w:history="1">
              <w:r>
                <w:rPr>
                  <w:color w:val="0000FF"/>
                </w:rPr>
                <w:t>пункта 3.1</w:t>
              </w:r>
            </w:hyperlink>
            <w:r>
              <w:t xml:space="preserve"> данного решения)</w:t>
            </w:r>
          </w:p>
        </w:tc>
      </w:tr>
      <w:tr w:rsidR="00297DDA">
        <w:tc>
          <w:tcPr>
            <w:tcW w:w="2211" w:type="dxa"/>
            <w:vMerge w:val="restart"/>
          </w:tcPr>
          <w:p w:rsidR="00297DDA" w:rsidRDefault="00297DDA">
            <w:pPr>
              <w:pStyle w:val="ConsPlusNormal"/>
            </w:pPr>
            <w:r>
              <w:t>Рис</w:t>
            </w:r>
          </w:p>
        </w:tc>
        <w:tc>
          <w:tcPr>
            <w:tcW w:w="4535" w:type="dxa"/>
          </w:tcPr>
          <w:p w:rsidR="00297DDA" w:rsidRDefault="00297DDA">
            <w:pPr>
              <w:pStyle w:val="ConsPlusNormal"/>
            </w:pPr>
            <w:r>
              <w:t>Испорченные зерна</w:t>
            </w:r>
          </w:p>
        </w:tc>
        <w:tc>
          <w:tcPr>
            <w:tcW w:w="2324" w:type="dxa"/>
          </w:tcPr>
          <w:p w:rsidR="00297DDA" w:rsidRDefault="00297DDA">
            <w:pPr>
              <w:pStyle w:val="ConsPlusNormal"/>
            </w:pPr>
            <w:r>
              <w:t>0,5</w:t>
            </w:r>
          </w:p>
        </w:tc>
      </w:tr>
      <w:tr w:rsidR="00297DDA">
        <w:tc>
          <w:tcPr>
            <w:tcW w:w="2211" w:type="dxa"/>
            <w:vMerge/>
          </w:tcPr>
          <w:p w:rsidR="00297DDA" w:rsidRDefault="00297DDA"/>
        </w:tc>
        <w:tc>
          <w:tcPr>
            <w:tcW w:w="4535" w:type="dxa"/>
          </w:tcPr>
          <w:p w:rsidR="00297DDA" w:rsidRDefault="00297DDA">
            <w:pPr>
              <w:pStyle w:val="ConsPlusNormal"/>
            </w:pPr>
            <w:r>
              <w:t>Пожелтевшие зерна</w:t>
            </w:r>
          </w:p>
        </w:tc>
        <w:tc>
          <w:tcPr>
            <w:tcW w:w="2324" w:type="dxa"/>
          </w:tcPr>
          <w:p w:rsidR="00297DDA" w:rsidRDefault="00297DDA">
            <w:pPr>
              <w:pStyle w:val="ConsPlusNormal"/>
            </w:pPr>
            <w:r>
              <w:t>4,0</w:t>
            </w:r>
          </w:p>
        </w:tc>
      </w:tr>
      <w:tr w:rsidR="00297DDA">
        <w:tc>
          <w:tcPr>
            <w:tcW w:w="2211" w:type="dxa"/>
            <w:vMerge w:val="restart"/>
            <w:tcBorders>
              <w:bottom w:val="nil"/>
            </w:tcBorders>
          </w:tcPr>
          <w:p w:rsidR="00297DDA" w:rsidRDefault="00297DDA">
            <w:pPr>
              <w:pStyle w:val="ConsPlusNormal"/>
            </w:pPr>
            <w:r>
              <w:t>Кукуруза</w:t>
            </w:r>
          </w:p>
        </w:tc>
        <w:tc>
          <w:tcPr>
            <w:tcW w:w="4535" w:type="dxa"/>
          </w:tcPr>
          <w:p w:rsidR="00297DDA" w:rsidRDefault="00297DDA">
            <w:pPr>
              <w:pStyle w:val="ConsPlusNormal"/>
            </w:pPr>
            <w:r>
              <w:t>Спорынья и головня</w:t>
            </w:r>
          </w:p>
        </w:tc>
        <w:tc>
          <w:tcPr>
            <w:tcW w:w="2324" w:type="dxa"/>
          </w:tcPr>
          <w:p w:rsidR="00297DDA" w:rsidRDefault="00297DDA">
            <w:pPr>
              <w:pStyle w:val="ConsPlusNormal"/>
            </w:pPr>
            <w:r>
              <w:t>0,15</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Горчак ползучий, софора лисохвостная, </w:t>
            </w:r>
            <w:r>
              <w:lastRenderedPageBreak/>
              <w:t xml:space="preserve">термопсис ланцетный (по совокупности) </w:t>
            </w:r>
            <w:hyperlink w:anchor="P689" w:history="1">
              <w:r>
                <w:rPr>
                  <w:color w:val="0000FF"/>
                </w:rPr>
                <w:t>&lt;*&gt;</w:t>
              </w:r>
            </w:hyperlink>
          </w:p>
        </w:tc>
        <w:tc>
          <w:tcPr>
            <w:tcW w:w="2324" w:type="dxa"/>
          </w:tcPr>
          <w:p w:rsidR="00297DDA" w:rsidRDefault="00297DDA">
            <w:pPr>
              <w:pStyle w:val="ConsPlusNormal"/>
            </w:pPr>
            <w:r>
              <w:lastRenderedPageBreak/>
              <w:t>не допускается</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Вязель разноцветный</w:t>
            </w:r>
          </w:p>
        </w:tc>
        <w:tc>
          <w:tcPr>
            <w:tcW w:w="2324" w:type="dxa"/>
          </w:tcPr>
          <w:p w:rsidR="00297DDA" w:rsidRDefault="00297DDA">
            <w:pPr>
              <w:pStyle w:val="ConsPlusNormal"/>
            </w:pPr>
            <w:r>
              <w:t>0,1</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Гелиотроп опушенноплодный</w:t>
            </w:r>
          </w:p>
        </w:tc>
        <w:tc>
          <w:tcPr>
            <w:tcW w:w="2324" w:type="dxa"/>
          </w:tcPr>
          <w:p w:rsidR="00297DDA" w:rsidRDefault="00297DDA">
            <w:pPr>
              <w:pStyle w:val="ConsPlusNormal"/>
            </w:pPr>
            <w:r>
              <w:t>не допускается</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Триходесма </w:t>
            </w:r>
            <w:proofErr w:type="gramStart"/>
            <w:r>
              <w:t>седая</w:t>
            </w:r>
            <w:proofErr w:type="gramEnd"/>
            <w:r>
              <w:t>, семена клещевины</w:t>
            </w:r>
          </w:p>
        </w:tc>
        <w:tc>
          <w:tcPr>
            <w:tcW w:w="2324" w:type="dxa"/>
          </w:tcPr>
          <w:p w:rsidR="00297DDA" w:rsidRDefault="00297DDA">
            <w:pPr>
              <w:pStyle w:val="ConsPlusNormal"/>
            </w:pPr>
            <w:r>
              <w:t>не допускаются</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Наличие зерен с ярко желто-зеленой флуоресценцией</w:t>
            </w:r>
          </w:p>
        </w:tc>
        <w:tc>
          <w:tcPr>
            <w:tcW w:w="2324" w:type="dxa"/>
            <w:tcBorders>
              <w:bottom w:val="nil"/>
            </w:tcBorders>
          </w:tcPr>
          <w:p w:rsidR="00297DDA" w:rsidRDefault="00297DDA">
            <w:pPr>
              <w:pStyle w:val="ConsPlusNormal"/>
            </w:pPr>
            <w:r>
              <w:t>0,1</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60" w:history="1">
              <w:r>
                <w:rPr>
                  <w:color w:val="0000FF"/>
                </w:rPr>
                <w:t>пункта 3.1</w:t>
              </w:r>
            </w:hyperlink>
            <w:r>
              <w:t xml:space="preserve"> данного решения)</w:t>
            </w:r>
          </w:p>
        </w:tc>
      </w:tr>
      <w:tr w:rsidR="00297DDA">
        <w:tc>
          <w:tcPr>
            <w:tcW w:w="2211" w:type="dxa"/>
            <w:vMerge w:val="restart"/>
            <w:tcBorders>
              <w:bottom w:val="nil"/>
            </w:tcBorders>
          </w:tcPr>
          <w:p w:rsidR="00297DDA" w:rsidRDefault="00297DDA">
            <w:pPr>
              <w:pStyle w:val="ConsPlusNormal"/>
            </w:pPr>
            <w:r>
              <w:t>Сорго, чумиза</w:t>
            </w:r>
          </w:p>
        </w:tc>
        <w:tc>
          <w:tcPr>
            <w:tcW w:w="4535" w:type="dxa"/>
          </w:tcPr>
          <w:p w:rsidR="00297DDA" w:rsidRDefault="00297DDA">
            <w:pPr>
              <w:pStyle w:val="ConsPlusNormal"/>
            </w:pPr>
            <w:r>
              <w:t>Спорынья и головня</w:t>
            </w:r>
          </w:p>
        </w:tc>
        <w:tc>
          <w:tcPr>
            <w:tcW w:w="2324" w:type="dxa"/>
          </w:tcPr>
          <w:p w:rsidR="00297DDA" w:rsidRDefault="00297DDA">
            <w:pPr>
              <w:pStyle w:val="ConsPlusNormal"/>
            </w:pPr>
            <w:r>
              <w:t>0,1</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Горчак ползучий, софора лисохвостная, термопсис ланцетный (по совокупности) </w:t>
            </w:r>
            <w:hyperlink w:anchor="P689" w:history="1">
              <w:r>
                <w:rPr>
                  <w:color w:val="0000FF"/>
                </w:rPr>
                <w:t>&lt;*&gt;</w:t>
              </w:r>
            </w:hyperlink>
          </w:p>
        </w:tc>
        <w:tc>
          <w:tcPr>
            <w:tcW w:w="2324" w:type="dxa"/>
          </w:tcPr>
          <w:p w:rsidR="00297DDA" w:rsidRDefault="00297DDA">
            <w:pPr>
              <w:pStyle w:val="ConsPlusNormal"/>
            </w:pPr>
            <w:r>
              <w:t>не допускается</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Вязель разноцветный</w:t>
            </w:r>
          </w:p>
        </w:tc>
        <w:tc>
          <w:tcPr>
            <w:tcW w:w="2324" w:type="dxa"/>
          </w:tcPr>
          <w:p w:rsidR="00297DDA" w:rsidRDefault="00297DDA">
            <w:pPr>
              <w:pStyle w:val="ConsPlusNormal"/>
            </w:pPr>
            <w:r>
              <w:t>0,1</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 xml:space="preserve">Гелиотроп опушенноплодный и триходесма </w:t>
            </w:r>
            <w:proofErr w:type="gramStart"/>
            <w:r>
              <w:t>седая</w:t>
            </w:r>
            <w:proofErr w:type="gramEnd"/>
          </w:p>
        </w:tc>
        <w:tc>
          <w:tcPr>
            <w:tcW w:w="2324" w:type="dxa"/>
            <w:tcBorders>
              <w:bottom w:val="nil"/>
            </w:tcBorders>
          </w:tcPr>
          <w:p w:rsidR="00297DDA" w:rsidRDefault="00297DDA">
            <w:pPr>
              <w:pStyle w:val="ConsPlusNormal"/>
            </w:pPr>
            <w:r>
              <w:t>не допускаются</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61" w:history="1">
              <w:r>
                <w:rPr>
                  <w:color w:val="0000FF"/>
                </w:rPr>
                <w:t>пункта 3.1</w:t>
              </w:r>
            </w:hyperlink>
            <w:r>
              <w:t xml:space="preserve"> данного решения)</w:t>
            </w:r>
          </w:p>
        </w:tc>
      </w:tr>
      <w:tr w:rsidR="00297DDA">
        <w:tc>
          <w:tcPr>
            <w:tcW w:w="2211" w:type="dxa"/>
            <w:vMerge w:val="restart"/>
            <w:tcBorders>
              <w:bottom w:val="nil"/>
            </w:tcBorders>
          </w:tcPr>
          <w:p w:rsidR="00297DDA" w:rsidRDefault="00297DDA">
            <w:pPr>
              <w:pStyle w:val="ConsPlusNormal"/>
            </w:pPr>
            <w:r>
              <w:t>Горох</w:t>
            </w:r>
          </w:p>
        </w:tc>
        <w:tc>
          <w:tcPr>
            <w:tcW w:w="4535" w:type="dxa"/>
          </w:tcPr>
          <w:p w:rsidR="00297DDA" w:rsidRDefault="00297DDA">
            <w:pPr>
              <w:pStyle w:val="ConsPlusNormal"/>
            </w:pPr>
            <w:r>
              <w:t>Спорынья</w:t>
            </w:r>
          </w:p>
        </w:tc>
        <w:tc>
          <w:tcPr>
            <w:tcW w:w="2324" w:type="dxa"/>
          </w:tcPr>
          <w:p w:rsidR="00297DDA" w:rsidRDefault="00297DDA">
            <w:pPr>
              <w:pStyle w:val="ConsPlusNormal"/>
            </w:pPr>
            <w:r>
              <w:t>0,1</w:t>
            </w:r>
          </w:p>
        </w:tc>
      </w:tr>
      <w:tr w:rsidR="00297DDA">
        <w:tc>
          <w:tcPr>
            <w:tcW w:w="2211" w:type="dxa"/>
            <w:vMerge/>
            <w:tcBorders>
              <w:bottom w:val="nil"/>
            </w:tcBorders>
          </w:tcPr>
          <w:p w:rsidR="00297DDA" w:rsidRDefault="00297DDA"/>
        </w:tc>
        <w:tc>
          <w:tcPr>
            <w:tcW w:w="4535" w:type="dxa"/>
          </w:tcPr>
          <w:p w:rsidR="00297DDA" w:rsidRDefault="00297DDA">
            <w:pPr>
              <w:pStyle w:val="ConsPlusNormal"/>
            </w:pPr>
            <w:r>
              <w:t xml:space="preserve">Горчак ползучий, вязель разноцветный, семена, пораженные нематодой, софора лисохвостная, термопсис ланцетный, плевел опьяняющий (по совокупности) </w:t>
            </w:r>
            <w:hyperlink w:anchor="P689" w:history="1">
              <w:r>
                <w:rPr>
                  <w:color w:val="0000FF"/>
                </w:rPr>
                <w:t>&lt;*&gt;</w:t>
              </w:r>
            </w:hyperlink>
          </w:p>
        </w:tc>
        <w:tc>
          <w:tcPr>
            <w:tcW w:w="2324" w:type="dxa"/>
          </w:tcPr>
          <w:p w:rsidR="00297DDA" w:rsidRDefault="00297DDA">
            <w:pPr>
              <w:pStyle w:val="ConsPlusNormal"/>
            </w:pPr>
            <w:r>
              <w:t>не допускается</w:t>
            </w:r>
          </w:p>
        </w:tc>
      </w:tr>
      <w:tr w:rsidR="00297DDA">
        <w:tblPrEx>
          <w:tblBorders>
            <w:insideH w:val="nil"/>
          </w:tblBorders>
        </w:tblPrEx>
        <w:tc>
          <w:tcPr>
            <w:tcW w:w="2211" w:type="dxa"/>
            <w:vMerge/>
            <w:tcBorders>
              <w:bottom w:val="nil"/>
            </w:tcBorders>
          </w:tcPr>
          <w:p w:rsidR="00297DDA" w:rsidRDefault="00297DDA"/>
        </w:tc>
        <w:tc>
          <w:tcPr>
            <w:tcW w:w="4535" w:type="dxa"/>
            <w:tcBorders>
              <w:bottom w:val="nil"/>
            </w:tcBorders>
          </w:tcPr>
          <w:p w:rsidR="00297DDA" w:rsidRDefault="00297DDA">
            <w:pPr>
              <w:pStyle w:val="ConsPlusNormal"/>
            </w:pPr>
            <w:r>
              <w:t xml:space="preserve">Гелиотроп опушенноплодный и триходесма </w:t>
            </w:r>
            <w:proofErr w:type="gramStart"/>
            <w:r>
              <w:t>седая</w:t>
            </w:r>
            <w:proofErr w:type="gramEnd"/>
          </w:p>
        </w:tc>
        <w:tc>
          <w:tcPr>
            <w:tcW w:w="2324" w:type="dxa"/>
            <w:tcBorders>
              <w:bottom w:val="nil"/>
            </w:tcBorders>
          </w:tcPr>
          <w:p w:rsidR="00297DDA" w:rsidRDefault="00297DDA">
            <w:pPr>
              <w:pStyle w:val="ConsPlusNormal"/>
            </w:pPr>
            <w:r>
              <w:t>не допускаются</w:t>
            </w:r>
          </w:p>
        </w:tc>
      </w:tr>
      <w:tr w:rsidR="00297DDA">
        <w:tblPrEx>
          <w:tblBorders>
            <w:insideH w:val="nil"/>
          </w:tblBorders>
        </w:tblPrEx>
        <w:tc>
          <w:tcPr>
            <w:tcW w:w="9070" w:type="dxa"/>
            <w:gridSpan w:val="3"/>
            <w:tcBorders>
              <w:top w:val="nil"/>
            </w:tcBorders>
          </w:tcPr>
          <w:p w:rsidR="00297DDA" w:rsidRDefault="00297DDA">
            <w:pPr>
              <w:pStyle w:val="ConsPlusNormal"/>
              <w:jc w:val="both"/>
            </w:pPr>
            <w:r>
              <w:t xml:space="preserve">(в ред. </w:t>
            </w:r>
            <w:hyperlink r:id="rId62" w:history="1">
              <w:r>
                <w:rPr>
                  <w:color w:val="0000FF"/>
                </w:rPr>
                <w:t>пункта 3.1</w:t>
              </w:r>
            </w:hyperlink>
            <w:r>
              <w:t xml:space="preserve"> данного решения)</w:t>
            </w:r>
          </w:p>
        </w:tc>
      </w:tr>
      <w:tr w:rsidR="00297DDA">
        <w:tc>
          <w:tcPr>
            <w:tcW w:w="2211" w:type="dxa"/>
          </w:tcPr>
          <w:p w:rsidR="00297DDA" w:rsidRDefault="00297DDA">
            <w:pPr>
              <w:pStyle w:val="ConsPlusNormal"/>
            </w:pPr>
            <w:r>
              <w:t>Фасоль, чечевица, маш</w:t>
            </w:r>
          </w:p>
        </w:tc>
        <w:tc>
          <w:tcPr>
            <w:tcW w:w="4535" w:type="dxa"/>
          </w:tcPr>
          <w:p w:rsidR="00297DDA" w:rsidRDefault="00297DDA">
            <w:pPr>
              <w:pStyle w:val="ConsPlusNormal"/>
            </w:pPr>
            <w:r>
              <w:t>Горчак ползучий, вязель разноцветный, софора лисохвостная, термопсис ланцетный, плевел опьяняющий, гелиотроп опушенноплодный и триходесма седая</w:t>
            </w:r>
          </w:p>
        </w:tc>
        <w:tc>
          <w:tcPr>
            <w:tcW w:w="2324" w:type="dxa"/>
          </w:tcPr>
          <w:p w:rsidR="00297DDA" w:rsidRDefault="00297DDA">
            <w:pPr>
              <w:pStyle w:val="ConsPlusNormal"/>
            </w:pPr>
            <w:r>
              <w:t>не допускаются</w:t>
            </w:r>
          </w:p>
        </w:tc>
      </w:tr>
      <w:tr w:rsidR="00297DDA">
        <w:tc>
          <w:tcPr>
            <w:tcW w:w="2211" w:type="dxa"/>
            <w:vMerge w:val="restart"/>
          </w:tcPr>
          <w:p w:rsidR="00297DDA" w:rsidRDefault="00297DDA">
            <w:pPr>
              <w:pStyle w:val="ConsPlusNormal"/>
            </w:pPr>
            <w:r>
              <w:t>Нут</w:t>
            </w:r>
          </w:p>
        </w:tc>
        <w:tc>
          <w:tcPr>
            <w:tcW w:w="4535" w:type="dxa"/>
          </w:tcPr>
          <w:p w:rsidR="00297DDA" w:rsidRDefault="00297DDA">
            <w:pPr>
              <w:pStyle w:val="ConsPlusNormal"/>
            </w:pPr>
            <w:r>
              <w:t>Вязель разноцветный, семена, пораженные нематодой, софора лисохвостная, термопсис ланцетный, плевел опьяняющий (по совокупности)</w:t>
            </w:r>
          </w:p>
        </w:tc>
        <w:tc>
          <w:tcPr>
            <w:tcW w:w="2324" w:type="dxa"/>
          </w:tcPr>
          <w:p w:rsidR="00297DDA" w:rsidRDefault="00297DDA">
            <w:pPr>
              <w:pStyle w:val="ConsPlusNormal"/>
            </w:pPr>
            <w:r>
              <w:t>0,2</w:t>
            </w:r>
          </w:p>
        </w:tc>
      </w:tr>
      <w:tr w:rsidR="00297DDA">
        <w:tc>
          <w:tcPr>
            <w:tcW w:w="2211" w:type="dxa"/>
            <w:vMerge/>
          </w:tcPr>
          <w:p w:rsidR="00297DDA" w:rsidRDefault="00297DDA"/>
        </w:tc>
        <w:tc>
          <w:tcPr>
            <w:tcW w:w="4535" w:type="dxa"/>
          </w:tcPr>
          <w:p w:rsidR="00297DDA" w:rsidRDefault="00297DDA">
            <w:pPr>
              <w:pStyle w:val="ConsPlusNormal"/>
            </w:pPr>
            <w:r>
              <w:t xml:space="preserve">Гелиотроп опушенноплодный и триходесма </w:t>
            </w:r>
            <w:proofErr w:type="gramStart"/>
            <w:r>
              <w:t>седая</w:t>
            </w:r>
            <w:proofErr w:type="gramEnd"/>
          </w:p>
        </w:tc>
        <w:tc>
          <w:tcPr>
            <w:tcW w:w="2324" w:type="dxa"/>
          </w:tcPr>
          <w:p w:rsidR="00297DDA" w:rsidRDefault="00297DDA">
            <w:pPr>
              <w:pStyle w:val="ConsPlusNormal"/>
            </w:pPr>
            <w:r>
              <w:t>не допускаются</w:t>
            </w:r>
          </w:p>
        </w:tc>
      </w:tr>
      <w:tr w:rsidR="00297DDA">
        <w:tc>
          <w:tcPr>
            <w:tcW w:w="2211" w:type="dxa"/>
          </w:tcPr>
          <w:p w:rsidR="00297DDA" w:rsidRDefault="00297DDA">
            <w:pPr>
              <w:pStyle w:val="ConsPlusNormal"/>
            </w:pPr>
            <w:r>
              <w:t>Соя, подсолнечник, арахис, рапс</w:t>
            </w:r>
          </w:p>
        </w:tc>
        <w:tc>
          <w:tcPr>
            <w:tcW w:w="4535" w:type="dxa"/>
          </w:tcPr>
          <w:p w:rsidR="00297DDA" w:rsidRDefault="00297DDA">
            <w:pPr>
              <w:pStyle w:val="ConsPlusNormal"/>
            </w:pPr>
            <w:r>
              <w:t>Семена клещевины</w:t>
            </w:r>
          </w:p>
        </w:tc>
        <w:tc>
          <w:tcPr>
            <w:tcW w:w="2324" w:type="dxa"/>
          </w:tcPr>
          <w:p w:rsidR="00297DDA" w:rsidRDefault="00297DDA">
            <w:pPr>
              <w:pStyle w:val="ConsPlusNormal"/>
            </w:pPr>
            <w:r>
              <w:t>не допускаются</w:t>
            </w:r>
          </w:p>
        </w:tc>
      </w:tr>
      <w:tr w:rsidR="00297DDA">
        <w:tc>
          <w:tcPr>
            <w:tcW w:w="2211" w:type="dxa"/>
            <w:vMerge w:val="restart"/>
          </w:tcPr>
          <w:p w:rsidR="00297DDA" w:rsidRDefault="00297DDA">
            <w:pPr>
              <w:pStyle w:val="ConsPlusNormal"/>
            </w:pPr>
            <w:r>
              <w:t>Кунжут, сафлор</w:t>
            </w:r>
          </w:p>
        </w:tc>
        <w:tc>
          <w:tcPr>
            <w:tcW w:w="4535" w:type="dxa"/>
          </w:tcPr>
          <w:p w:rsidR="00297DDA" w:rsidRDefault="00297DDA">
            <w:pPr>
              <w:pStyle w:val="ConsPlusNormal"/>
            </w:pPr>
            <w:r>
              <w:t>Семена клещевины</w:t>
            </w:r>
          </w:p>
        </w:tc>
        <w:tc>
          <w:tcPr>
            <w:tcW w:w="2324" w:type="dxa"/>
          </w:tcPr>
          <w:p w:rsidR="00297DDA" w:rsidRDefault="00297DDA">
            <w:pPr>
              <w:pStyle w:val="ConsPlusNormal"/>
            </w:pPr>
            <w:r>
              <w:t>не допускаются</w:t>
            </w:r>
          </w:p>
        </w:tc>
      </w:tr>
      <w:tr w:rsidR="00297DDA">
        <w:tc>
          <w:tcPr>
            <w:tcW w:w="2211" w:type="dxa"/>
            <w:vMerge/>
          </w:tcPr>
          <w:p w:rsidR="00297DDA" w:rsidRDefault="00297DDA"/>
        </w:tc>
        <w:tc>
          <w:tcPr>
            <w:tcW w:w="4535" w:type="dxa"/>
          </w:tcPr>
          <w:p w:rsidR="00297DDA" w:rsidRDefault="00297DDA">
            <w:pPr>
              <w:pStyle w:val="ConsPlusNormal"/>
            </w:pPr>
            <w:r>
              <w:t>Семена белены</w:t>
            </w:r>
          </w:p>
        </w:tc>
        <w:tc>
          <w:tcPr>
            <w:tcW w:w="2324" w:type="dxa"/>
          </w:tcPr>
          <w:p w:rsidR="00297DDA" w:rsidRDefault="00297DDA">
            <w:pPr>
              <w:pStyle w:val="ConsPlusNormal"/>
            </w:pPr>
            <w:r>
              <w:t>0,1</w:t>
            </w:r>
          </w:p>
        </w:tc>
      </w:tr>
    </w:tbl>
    <w:p w:rsidR="00297DDA" w:rsidRDefault="00297DDA">
      <w:pPr>
        <w:pStyle w:val="ConsPlusNormal"/>
        <w:ind w:firstLine="540"/>
        <w:jc w:val="both"/>
      </w:pPr>
    </w:p>
    <w:p w:rsidR="00297DDA" w:rsidRDefault="00297DDA">
      <w:pPr>
        <w:pStyle w:val="ConsPlusNormal"/>
        <w:ind w:firstLine="540"/>
        <w:jc w:val="both"/>
      </w:pPr>
      <w:r>
        <w:lastRenderedPageBreak/>
        <w:t>--------------------------------</w:t>
      </w:r>
    </w:p>
    <w:p w:rsidR="00297DDA" w:rsidRDefault="00297DDA">
      <w:pPr>
        <w:pStyle w:val="ConsPlusNormal"/>
        <w:spacing w:before="220"/>
        <w:ind w:firstLine="540"/>
        <w:jc w:val="both"/>
      </w:pPr>
      <w:bookmarkStart w:id="18" w:name="P689"/>
      <w:bookmarkEnd w:id="18"/>
      <w:r>
        <w:t>&lt;*&gt; При выпуске в обращение на территорию Республики Беларусь наличие вредной примеси горчака ползучего не допускается.</w:t>
      </w: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jc w:val="right"/>
        <w:outlineLvl w:val="1"/>
      </w:pPr>
      <w:r>
        <w:t>Приложение 4</w:t>
      </w:r>
    </w:p>
    <w:p w:rsidR="00297DDA" w:rsidRDefault="00297DDA">
      <w:pPr>
        <w:pStyle w:val="ConsPlusNormal"/>
        <w:jc w:val="right"/>
      </w:pPr>
      <w:r>
        <w:t>к техническому регламенту</w:t>
      </w:r>
    </w:p>
    <w:p w:rsidR="00297DDA" w:rsidRDefault="00297DDA">
      <w:pPr>
        <w:pStyle w:val="ConsPlusNormal"/>
        <w:jc w:val="right"/>
      </w:pPr>
      <w:r>
        <w:t>Таможенного союза</w:t>
      </w:r>
    </w:p>
    <w:p w:rsidR="00297DDA" w:rsidRDefault="00297DDA">
      <w:pPr>
        <w:pStyle w:val="ConsPlusNormal"/>
        <w:jc w:val="right"/>
      </w:pPr>
      <w:r>
        <w:t>"О безопасности зерна"</w:t>
      </w:r>
    </w:p>
    <w:p w:rsidR="00297DDA" w:rsidRDefault="00297DDA">
      <w:pPr>
        <w:pStyle w:val="ConsPlusNormal"/>
        <w:ind w:firstLine="540"/>
        <w:jc w:val="both"/>
      </w:pPr>
    </w:p>
    <w:p w:rsidR="00297DDA" w:rsidRDefault="00297DDA">
      <w:pPr>
        <w:pStyle w:val="ConsPlusTitle"/>
        <w:jc w:val="center"/>
      </w:pPr>
      <w:bookmarkStart w:id="19" w:name="P700"/>
      <w:bookmarkEnd w:id="19"/>
      <w:r>
        <w:t>ПРЕДЕЛЬНО ДОПУСТИМЫЕ УРОВНИ</w:t>
      </w:r>
    </w:p>
    <w:p w:rsidR="00297DDA" w:rsidRDefault="00297DDA">
      <w:pPr>
        <w:pStyle w:val="ConsPlusTitle"/>
        <w:jc w:val="center"/>
      </w:pPr>
      <w:r>
        <w:t>ТОКСИЧНЫХ ЭЛЕМЕНТОВ, МИКОТОКСИНОВ, ПЕСТИЦИДОВ,</w:t>
      </w:r>
    </w:p>
    <w:p w:rsidR="00297DDA" w:rsidRDefault="00297DDA">
      <w:pPr>
        <w:pStyle w:val="ConsPlusTitle"/>
        <w:jc w:val="center"/>
      </w:pPr>
      <w:r>
        <w:t>РАДИОНУКЛИДОВ И ЗАРАЖЕННОСТИ ВРЕДИТЕЛЯМИ В ЗЕРНЕ,</w:t>
      </w:r>
    </w:p>
    <w:p w:rsidR="00297DDA" w:rsidRDefault="00297DDA">
      <w:pPr>
        <w:pStyle w:val="ConsPlusTitle"/>
        <w:jc w:val="center"/>
      </w:pPr>
      <w:proofErr w:type="gramStart"/>
      <w:r>
        <w:t>ПОСТАВЛЯЕМОМ</w:t>
      </w:r>
      <w:proofErr w:type="gramEnd"/>
      <w:r>
        <w:t xml:space="preserve"> НА КОРМОВЫЕ ЦЕЛИ</w:t>
      </w:r>
    </w:p>
    <w:p w:rsidR="00297DDA" w:rsidRDefault="00297DD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24"/>
        <w:gridCol w:w="2438"/>
        <w:gridCol w:w="2154"/>
        <w:gridCol w:w="2154"/>
      </w:tblGrid>
      <w:tr w:rsidR="00297DDA">
        <w:tc>
          <w:tcPr>
            <w:tcW w:w="2324" w:type="dxa"/>
          </w:tcPr>
          <w:p w:rsidR="00297DDA" w:rsidRDefault="00297DDA">
            <w:pPr>
              <w:pStyle w:val="ConsPlusNormal"/>
              <w:jc w:val="center"/>
            </w:pPr>
            <w:r>
              <w:t>Наименование</w:t>
            </w:r>
          </w:p>
        </w:tc>
        <w:tc>
          <w:tcPr>
            <w:tcW w:w="2438" w:type="dxa"/>
          </w:tcPr>
          <w:p w:rsidR="00297DDA" w:rsidRDefault="00297DDA">
            <w:pPr>
              <w:pStyle w:val="ConsPlusNormal"/>
              <w:jc w:val="center"/>
            </w:pPr>
            <w:r>
              <w:t>Показатели</w:t>
            </w:r>
          </w:p>
        </w:tc>
        <w:tc>
          <w:tcPr>
            <w:tcW w:w="2154" w:type="dxa"/>
          </w:tcPr>
          <w:p w:rsidR="00297DDA" w:rsidRDefault="00297DDA">
            <w:pPr>
              <w:pStyle w:val="ConsPlusNormal"/>
              <w:jc w:val="center"/>
            </w:pPr>
            <w:r>
              <w:t>Допустимые уровни,</w:t>
            </w:r>
          </w:p>
          <w:p w:rsidR="00297DDA" w:rsidRDefault="00297DDA">
            <w:pPr>
              <w:pStyle w:val="ConsPlusNormal"/>
              <w:jc w:val="center"/>
            </w:pPr>
            <w:r>
              <w:t>мг/кг, не более</w:t>
            </w:r>
          </w:p>
        </w:tc>
        <w:tc>
          <w:tcPr>
            <w:tcW w:w="2154" w:type="dxa"/>
          </w:tcPr>
          <w:p w:rsidR="00297DDA" w:rsidRDefault="00297DDA">
            <w:pPr>
              <w:pStyle w:val="ConsPlusNormal"/>
              <w:jc w:val="center"/>
            </w:pPr>
            <w:r>
              <w:t>Примечание</w:t>
            </w:r>
          </w:p>
        </w:tc>
      </w:tr>
      <w:tr w:rsidR="00297DDA">
        <w:tc>
          <w:tcPr>
            <w:tcW w:w="2324" w:type="dxa"/>
            <w:vMerge w:val="restart"/>
          </w:tcPr>
          <w:p w:rsidR="00297DDA" w:rsidRDefault="00297DDA">
            <w:pPr>
              <w:pStyle w:val="ConsPlusNormal"/>
              <w:outlineLvl w:val="2"/>
            </w:pPr>
            <w:r>
              <w:t xml:space="preserve">Злаковые (пшеница, ячмень, овес, рожь, </w:t>
            </w:r>
            <w:proofErr w:type="gramStart"/>
            <w:r>
              <w:t>тритикале</w:t>
            </w:r>
            <w:proofErr w:type="gramEnd"/>
            <w:r>
              <w:t>, просо, сорго, кукуруза)</w:t>
            </w:r>
          </w:p>
        </w:tc>
        <w:tc>
          <w:tcPr>
            <w:tcW w:w="6746" w:type="dxa"/>
            <w:gridSpan w:val="3"/>
          </w:tcPr>
          <w:p w:rsidR="00297DDA" w:rsidRDefault="00297DDA">
            <w:pPr>
              <w:pStyle w:val="ConsPlusNormal"/>
              <w:jc w:val="center"/>
            </w:pPr>
            <w:r>
              <w:t>Токсичные элементы:</w:t>
            </w:r>
          </w:p>
        </w:tc>
      </w:tr>
      <w:tr w:rsidR="00297DDA">
        <w:tc>
          <w:tcPr>
            <w:tcW w:w="2324" w:type="dxa"/>
            <w:vMerge/>
          </w:tcPr>
          <w:p w:rsidR="00297DDA" w:rsidRDefault="00297DDA"/>
        </w:tc>
        <w:tc>
          <w:tcPr>
            <w:tcW w:w="2438" w:type="dxa"/>
          </w:tcPr>
          <w:p w:rsidR="00297DDA" w:rsidRDefault="00297DDA">
            <w:pPr>
              <w:pStyle w:val="ConsPlusNormal"/>
            </w:pPr>
            <w:r>
              <w:t>Ртуть</w:t>
            </w:r>
          </w:p>
        </w:tc>
        <w:tc>
          <w:tcPr>
            <w:tcW w:w="2154" w:type="dxa"/>
          </w:tcPr>
          <w:p w:rsidR="00297DDA" w:rsidRDefault="00297DDA">
            <w:pPr>
              <w:pStyle w:val="ConsPlusNormal"/>
              <w:jc w:val="center"/>
            </w:pPr>
            <w:r>
              <w:t>0,1</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Кадмий</w:t>
            </w:r>
          </w:p>
        </w:tc>
        <w:tc>
          <w:tcPr>
            <w:tcW w:w="2154" w:type="dxa"/>
          </w:tcPr>
          <w:p w:rsidR="00297DDA" w:rsidRDefault="00297DDA">
            <w:pPr>
              <w:pStyle w:val="ConsPlusNormal"/>
              <w:jc w:val="center"/>
            </w:pPr>
            <w:r>
              <w:t>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Свинец</w:t>
            </w:r>
          </w:p>
        </w:tc>
        <w:tc>
          <w:tcPr>
            <w:tcW w:w="2154" w:type="dxa"/>
          </w:tcPr>
          <w:p w:rsidR="00297DDA" w:rsidRDefault="00297DDA">
            <w:pPr>
              <w:pStyle w:val="ConsPlusNormal"/>
              <w:jc w:val="center"/>
            </w:pPr>
            <w:r>
              <w:t>5,0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Мышьяк</w:t>
            </w:r>
          </w:p>
        </w:tc>
        <w:tc>
          <w:tcPr>
            <w:tcW w:w="2154" w:type="dxa"/>
          </w:tcPr>
          <w:p w:rsidR="00297DDA" w:rsidRDefault="00297DDA">
            <w:pPr>
              <w:pStyle w:val="ConsPlusNormal"/>
              <w:jc w:val="center"/>
            </w:pPr>
            <w:r>
              <w:t>2,0</w:t>
            </w:r>
          </w:p>
        </w:tc>
        <w:tc>
          <w:tcPr>
            <w:tcW w:w="2154" w:type="dxa"/>
          </w:tcPr>
          <w:p w:rsidR="00297DDA" w:rsidRDefault="00297DDA">
            <w:pPr>
              <w:pStyle w:val="ConsPlusNormal"/>
            </w:pPr>
          </w:p>
        </w:tc>
      </w:tr>
      <w:tr w:rsidR="00297DDA">
        <w:tc>
          <w:tcPr>
            <w:tcW w:w="2324" w:type="dxa"/>
            <w:vMerge/>
          </w:tcPr>
          <w:p w:rsidR="00297DDA" w:rsidRDefault="00297DDA"/>
        </w:tc>
        <w:tc>
          <w:tcPr>
            <w:tcW w:w="6746" w:type="dxa"/>
            <w:gridSpan w:val="3"/>
          </w:tcPr>
          <w:p w:rsidR="00297DDA" w:rsidRDefault="00297DDA">
            <w:pPr>
              <w:pStyle w:val="ConsPlusNormal"/>
              <w:jc w:val="center"/>
            </w:pPr>
            <w:r>
              <w:t>Микотоксины:</w:t>
            </w:r>
          </w:p>
        </w:tc>
      </w:tr>
      <w:tr w:rsidR="00297DDA">
        <w:tc>
          <w:tcPr>
            <w:tcW w:w="2324" w:type="dxa"/>
            <w:vMerge/>
          </w:tcPr>
          <w:p w:rsidR="00297DDA" w:rsidRDefault="00297DDA"/>
        </w:tc>
        <w:tc>
          <w:tcPr>
            <w:tcW w:w="2438" w:type="dxa"/>
          </w:tcPr>
          <w:p w:rsidR="00297DDA" w:rsidRDefault="00297DDA">
            <w:pPr>
              <w:pStyle w:val="ConsPlusNormal"/>
            </w:pPr>
            <w:r>
              <w:t>Афлатоксин B</w:t>
            </w:r>
            <w:r>
              <w:rPr>
                <w:vertAlign w:val="superscript"/>
              </w:rPr>
              <w:t>1</w:t>
            </w:r>
          </w:p>
        </w:tc>
        <w:tc>
          <w:tcPr>
            <w:tcW w:w="2154" w:type="dxa"/>
          </w:tcPr>
          <w:p w:rsidR="00297DDA" w:rsidRDefault="00297DDA">
            <w:pPr>
              <w:pStyle w:val="ConsPlusNormal"/>
              <w:jc w:val="center"/>
            </w:pPr>
            <w:r>
              <w:t>0,02</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Охратоксин A</w:t>
            </w:r>
          </w:p>
        </w:tc>
        <w:tc>
          <w:tcPr>
            <w:tcW w:w="2154" w:type="dxa"/>
          </w:tcPr>
          <w:p w:rsidR="00297DDA" w:rsidRDefault="00297DDA">
            <w:pPr>
              <w:pStyle w:val="ConsPlusNormal"/>
              <w:jc w:val="center"/>
            </w:pPr>
            <w:r>
              <w:t>0,05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T-2 токсин</w:t>
            </w:r>
          </w:p>
        </w:tc>
        <w:tc>
          <w:tcPr>
            <w:tcW w:w="2154" w:type="dxa"/>
          </w:tcPr>
          <w:p w:rsidR="00297DDA" w:rsidRDefault="00297DDA">
            <w:pPr>
              <w:pStyle w:val="ConsPlusNormal"/>
              <w:jc w:val="center"/>
            </w:pPr>
            <w:r>
              <w:t>0,1</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Дезоксиниваленол</w:t>
            </w:r>
          </w:p>
        </w:tc>
        <w:tc>
          <w:tcPr>
            <w:tcW w:w="2154" w:type="dxa"/>
          </w:tcPr>
          <w:p w:rsidR="00297DDA" w:rsidRDefault="00297DDA">
            <w:pPr>
              <w:pStyle w:val="ConsPlusNormal"/>
              <w:jc w:val="center"/>
            </w:pPr>
            <w:r>
              <w:t>1,0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Зеараленон</w:t>
            </w:r>
          </w:p>
        </w:tc>
        <w:tc>
          <w:tcPr>
            <w:tcW w:w="2154" w:type="dxa"/>
          </w:tcPr>
          <w:p w:rsidR="00297DDA" w:rsidRDefault="00297DDA">
            <w:pPr>
              <w:pStyle w:val="ConsPlusNormal"/>
              <w:jc w:val="center"/>
            </w:pPr>
            <w:r>
              <w:t>1,0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Фумонизин</w:t>
            </w:r>
          </w:p>
        </w:tc>
        <w:tc>
          <w:tcPr>
            <w:tcW w:w="2154" w:type="dxa"/>
          </w:tcPr>
          <w:p w:rsidR="00297DDA" w:rsidRDefault="00297DDA">
            <w:pPr>
              <w:pStyle w:val="ConsPlusNormal"/>
              <w:jc w:val="center"/>
            </w:pPr>
            <w:r>
              <w:t>5,0</w:t>
            </w:r>
          </w:p>
        </w:tc>
        <w:tc>
          <w:tcPr>
            <w:tcW w:w="2154" w:type="dxa"/>
          </w:tcPr>
          <w:p w:rsidR="00297DDA" w:rsidRDefault="00297DDA">
            <w:pPr>
              <w:pStyle w:val="ConsPlusNormal"/>
            </w:pPr>
            <w:r>
              <w:t>Кукуруза</w:t>
            </w:r>
          </w:p>
        </w:tc>
      </w:tr>
      <w:tr w:rsidR="00297DDA">
        <w:tc>
          <w:tcPr>
            <w:tcW w:w="2324" w:type="dxa"/>
            <w:vMerge/>
          </w:tcPr>
          <w:p w:rsidR="00297DDA" w:rsidRDefault="00297DDA"/>
        </w:tc>
        <w:tc>
          <w:tcPr>
            <w:tcW w:w="2438" w:type="dxa"/>
          </w:tcPr>
          <w:p w:rsidR="00297DDA" w:rsidRDefault="00297DDA">
            <w:pPr>
              <w:pStyle w:val="ConsPlusNormal"/>
            </w:pPr>
            <w:r>
              <w:t>Сумма афлатоксинов B</w:t>
            </w:r>
            <w:r>
              <w:rPr>
                <w:vertAlign w:val="superscript"/>
              </w:rPr>
              <w:t>1</w:t>
            </w:r>
            <w:r>
              <w:t>, B</w:t>
            </w:r>
            <w:r>
              <w:rPr>
                <w:vertAlign w:val="superscript"/>
              </w:rPr>
              <w:t>2</w:t>
            </w:r>
            <w:r>
              <w:t>, G</w:t>
            </w:r>
            <w:r>
              <w:rPr>
                <w:vertAlign w:val="superscript"/>
              </w:rPr>
              <w:t>1</w:t>
            </w:r>
            <w:r>
              <w:t>, G</w:t>
            </w:r>
            <w:r>
              <w:rPr>
                <w:vertAlign w:val="superscript"/>
              </w:rPr>
              <w:t>2</w:t>
            </w:r>
          </w:p>
        </w:tc>
        <w:tc>
          <w:tcPr>
            <w:tcW w:w="2154" w:type="dxa"/>
          </w:tcPr>
          <w:p w:rsidR="00297DDA" w:rsidRDefault="00297DDA">
            <w:pPr>
              <w:pStyle w:val="ConsPlusNormal"/>
              <w:jc w:val="center"/>
            </w:pPr>
            <w:r>
              <w:t>0,02</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 xml:space="preserve">Диоксины, дибензфураны </w:t>
            </w:r>
            <w:hyperlink w:anchor="P882" w:history="1">
              <w:r>
                <w:rPr>
                  <w:color w:val="0000FF"/>
                </w:rPr>
                <w:t>&lt;*&gt;</w:t>
              </w:r>
            </w:hyperlink>
          </w:p>
        </w:tc>
        <w:tc>
          <w:tcPr>
            <w:tcW w:w="2154" w:type="dxa"/>
          </w:tcPr>
          <w:p w:rsidR="00297DDA" w:rsidRDefault="00297DDA">
            <w:pPr>
              <w:pStyle w:val="ConsPlusNormal"/>
              <w:jc w:val="center"/>
            </w:pPr>
            <w:r>
              <w:t>0,4</w:t>
            </w:r>
          </w:p>
        </w:tc>
        <w:tc>
          <w:tcPr>
            <w:tcW w:w="2154" w:type="dxa"/>
          </w:tcPr>
          <w:p w:rsidR="00297DDA" w:rsidRDefault="00297DDA">
            <w:pPr>
              <w:pStyle w:val="ConsPlusNormal"/>
            </w:pPr>
            <w:r>
              <w:t>Нанограмм/</w:t>
            </w:r>
            <w:proofErr w:type="gramStart"/>
            <w:r>
              <w:t>кг</w:t>
            </w:r>
            <w:proofErr w:type="gramEnd"/>
          </w:p>
        </w:tc>
      </w:tr>
      <w:tr w:rsidR="00297DDA">
        <w:tc>
          <w:tcPr>
            <w:tcW w:w="2324" w:type="dxa"/>
            <w:vMerge/>
          </w:tcPr>
          <w:p w:rsidR="00297DDA" w:rsidRDefault="00297DDA"/>
        </w:tc>
        <w:tc>
          <w:tcPr>
            <w:tcW w:w="2438" w:type="dxa"/>
          </w:tcPr>
          <w:p w:rsidR="00297DDA" w:rsidRDefault="00297DDA">
            <w:pPr>
              <w:pStyle w:val="ConsPlusNormal"/>
            </w:pPr>
            <w:r>
              <w:t xml:space="preserve">Диоксиноподобные полихлорированные бифенилы </w:t>
            </w:r>
            <w:hyperlink w:anchor="P882" w:history="1">
              <w:r>
                <w:rPr>
                  <w:color w:val="0000FF"/>
                </w:rPr>
                <w:t>&lt;*&gt;</w:t>
              </w:r>
            </w:hyperlink>
          </w:p>
        </w:tc>
        <w:tc>
          <w:tcPr>
            <w:tcW w:w="2154" w:type="dxa"/>
          </w:tcPr>
          <w:p w:rsidR="00297DDA" w:rsidRDefault="00297DDA">
            <w:pPr>
              <w:pStyle w:val="ConsPlusNormal"/>
              <w:jc w:val="center"/>
            </w:pPr>
            <w:r>
              <w:t>0,2</w:t>
            </w:r>
          </w:p>
        </w:tc>
        <w:tc>
          <w:tcPr>
            <w:tcW w:w="2154" w:type="dxa"/>
          </w:tcPr>
          <w:p w:rsidR="00297DDA" w:rsidRDefault="00297DDA">
            <w:pPr>
              <w:pStyle w:val="ConsPlusNormal"/>
            </w:pPr>
            <w:r>
              <w:t>Нанограмм/</w:t>
            </w:r>
            <w:proofErr w:type="gramStart"/>
            <w:r>
              <w:t>кг</w:t>
            </w:r>
            <w:proofErr w:type="gramEnd"/>
          </w:p>
        </w:tc>
      </w:tr>
      <w:tr w:rsidR="00297DDA">
        <w:tc>
          <w:tcPr>
            <w:tcW w:w="2324" w:type="dxa"/>
            <w:vMerge/>
          </w:tcPr>
          <w:p w:rsidR="00297DDA" w:rsidRDefault="00297DDA"/>
        </w:tc>
        <w:tc>
          <w:tcPr>
            <w:tcW w:w="6746" w:type="dxa"/>
            <w:gridSpan w:val="3"/>
          </w:tcPr>
          <w:p w:rsidR="00297DDA" w:rsidRDefault="00297DDA">
            <w:pPr>
              <w:pStyle w:val="ConsPlusNormal"/>
              <w:jc w:val="center"/>
            </w:pPr>
            <w:r>
              <w:t>Пестициды:</w:t>
            </w:r>
          </w:p>
        </w:tc>
      </w:tr>
      <w:tr w:rsidR="00297DDA">
        <w:tc>
          <w:tcPr>
            <w:tcW w:w="2324" w:type="dxa"/>
            <w:vMerge/>
          </w:tcPr>
          <w:p w:rsidR="00297DDA" w:rsidRDefault="00297DDA"/>
        </w:tc>
        <w:tc>
          <w:tcPr>
            <w:tcW w:w="2438" w:type="dxa"/>
            <w:vMerge w:val="restart"/>
          </w:tcPr>
          <w:p w:rsidR="00297DDA" w:rsidRDefault="00297DDA">
            <w:pPr>
              <w:pStyle w:val="ConsPlusNormal"/>
            </w:pPr>
            <w:r>
              <w:t>Гексахлорциклогексан (альф</w:t>
            </w:r>
            <w:proofErr w:type="gramStart"/>
            <w:r>
              <w:t>а-</w:t>
            </w:r>
            <w:proofErr w:type="gramEnd"/>
            <w:r>
              <w:t>, бета-, гамма-изомеры)</w:t>
            </w:r>
          </w:p>
        </w:tc>
        <w:tc>
          <w:tcPr>
            <w:tcW w:w="2154" w:type="dxa"/>
            <w:tcBorders>
              <w:bottom w:val="nil"/>
            </w:tcBorders>
          </w:tcPr>
          <w:p w:rsidR="00297DDA" w:rsidRDefault="00297DDA">
            <w:pPr>
              <w:pStyle w:val="ConsPlusNormal"/>
              <w:jc w:val="center"/>
            </w:pPr>
            <w:r>
              <w:t>0,02</w:t>
            </w:r>
          </w:p>
        </w:tc>
        <w:tc>
          <w:tcPr>
            <w:tcW w:w="2154" w:type="dxa"/>
            <w:tcBorders>
              <w:bottom w:val="nil"/>
            </w:tcBorders>
          </w:tcPr>
          <w:p w:rsidR="00297DDA" w:rsidRDefault="00297DDA">
            <w:pPr>
              <w:pStyle w:val="ConsPlusNormal"/>
            </w:pPr>
            <w:r>
              <w:t>Альфа-изомер</w:t>
            </w:r>
          </w:p>
        </w:tc>
      </w:tr>
      <w:tr w:rsidR="00297DDA">
        <w:tblPrEx>
          <w:tblBorders>
            <w:insideH w:val="nil"/>
          </w:tblBorders>
        </w:tblPrEx>
        <w:tc>
          <w:tcPr>
            <w:tcW w:w="2324" w:type="dxa"/>
            <w:vMerge/>
          </w:tcPr>
          <w:p w:rsidR="00297DDA" w:rsidRDefault="00297DDA"/>
        </w:tc>
        <w:tc>
          <w:tcPr>
            <w:tcW w:w="2438" w:type="dxa"/>
            <w:vMerge/>
          </w:tcPr>
          <w:p w:rsidR="00297DDA" w:rsidRDefault="00297DDA"/>
        </w:tc>
        <w:tc>
          <w:tcPr>
            <w:tcW w:w="2154" w:type="dxa"/>
            <w:tcBorders>
              <w:top w:val="nil"/>
              <w:bottom w:val="nil"/>
            </w:tcBorders>
          </w:tcPr>
          <w:p w:rsidR="00297DDA" w:rsidRDefault="00297DDA">
            <w:pPr>
              <w:pStyle w:val="ConsPlusNormal"/>
              <w:jc w:val="center"/>
            </w:pPr>
            <w:r>
              <w:t>0,01</w:t>
            </w:r>
          </w:p>
        </w:tc>
        <w:tc>
          <w:tcPr>
            <w:tcW w:w="2154" w:type="dxa"/>
            <w:tcBorders>
              <w:top w:val="nil"/>
              <w:bottom w:val="nil"/>
            </w:tcBorders>
          </w:tcPr>
          <w:p w:rsidR="00297DDA" w:rsidRDefault="00297DDA">
            <w:pPr>
              <w:pStyle w:val="ConsPlusNormal"/>
            </w:pPr>
            <w:r>
              <w:t>Бета-изомер</w:t>
            </w:r>
          </w:p>
        </w:tc>
      </w:tr>
      <w:tr w:rsidR="00297DDA">
        <w:tc>
          <w:tcPr>
            <w:tcW w:w="2324" w:type="dxa"/>
            <w:vMerge/>
          </w:tcPr>
          <w:p w:rsidR="00297DDA" w:rsidRDefault="00297DDA"/>
        </w:tc>
        <w:tc>
          <w:tcPr>
            <w:tcW w:w="2438" w:type="dxa"/>
            <w:vMerge/>
          </w:tcPr>
          <w:p w:rsidR="00297DDA" w:rsidRDefault="00297DDA"/>
        </w:tc>
        <w:tc>
          <w:tcPr>
            <w:tcW w:w="2154" w:type="dxa"/>
            <w:tcBorders>
              <w:top w:val="nil"/>
            </w:tcBorders>
          </w:tcPr>
          <w:p w:rsidR="00297DDA" w:rsidRDefault="00297DDA">
            <w:pPr>
              <w:pStyle w:val="ConsPlusNormal"/>
              <w:jc w:val="center"/>
            </w:pPr>
            <w:r>
              <w:t>0,2</w:t>
            </w:r>
          </w:p>
        </w:tc>
        <w:tc>
          <w:tcPr>
            <w:tcW w:w="2154" w:type="dxa"/>
            <w:tcBorders>
              <w:top w:val="nil"/>
            </w:tcBorders>
          </w:tcPr>
          <w:p w:rsidR="00297DDA" w:rsidRDefault="00297DDA">
            <w:pPr>
              <w:pStyle w:val="ConsPlusNormal"/>
            </w:pPr>
            <w:r>
              <w:t>Гамма-изомер</w:t>
            </w:r>
          </w:p>
        </w:tc>
      </w:tr>
      <w:tr w:rsidR="00297DDA">
        <w:tc>
          <w:tcPr>
            <w:tcW w:w="2324" w:type="dxa"/>
            <w:vMerge/>
          </w:tcPr>
          <w:p w:rsidR="00297DDA" w:rsidRDefault="00297DDA"/>
        </w:tc>
        <w:tc>
          <w:tcPr>
            <w:tcW w:w="2438" w:type="dxa"/>
          </w:tcPr>
          <w:p w:rsidR="00297DDA" w:rsidRDefault="00297DDA">
            <w:pPr>
              <w:pStyle w:val="ConsPlusNormal"/>
            </w:pPr>
            <w:r>
              <w:t>ДДТ и его метаболиты</w:t>
            </w:r>
          </w:p>
        </w:tc>
        <w:tc>
          <w:tcPr>
            <w:tcW w:w="2154" w:type="dxa"/>
          </w:tcPr>
          <w:p w:rsidR="00297DDA" w:rsidRDefault="00297DDA">
            <w:pPr>
              <w:pStyle w:val="ConsPlusNormal"/>
              <w:jc w:val="center"/>
            </w:pPr>
            <w:r>
              <w:t>0,05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2,4-Д кислота, ее соли, эфиры</w:t>
            </w:r>
          </w:p>
        </w:tc>
        <w:tc>
          <w:tcPr>
            <w:tcW w:w="2154" w:type="dxa"/>
          </w:tcPr>
          <w:p w:rsidR="00297DDA" w:rsidRDefault="00297DDA">
            <w:pPr>
              <w:pStyle w:val="ConsPlusNormal"/>
              <w:jc w:val="center"/>
            </w:pPr>
            <w:r>
              <w:t>0,6</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 xml:space="preserve">Зараженность вредителями </w:t>
            </w:r>
            <w:hyperlink w:anchor="P883" w:history="1">
              <w:r>
                <w:rPr>
                  <w:color w:val="0000FF"/>
                </w:rPr>
                <w:t>&lt;**&gt;</w:t>
              </w:r>
            </w:hyperlink>
          </w:p>
        </w:tc>
        <w:tc>
          <w:tcPr>
            <w:tcW w:w="2154" w:type="dxa"/>
          </w:tcPr>
          <w:p w:rsidR="00297DDA" w:rsidRDefault="00297DDA">
            <w:pPr>
              <w:pStyle w:val="ConsPlusNormal"/>
              <w:jc w:val="center"/>
            </w:pPr>
            <w:r>
              <w:t>Не допускается, кроме зараженности клещом не выше 20 экз./</w:t>
            </w:r>
            <w:proofErr w:type="gramStart"/>
            <w:r>
              <w:t>кг</w:t>
            </w:r>
            <w:proofErr w:type="gramEnd"/>
          </w:p>
        </w:tc>
        <w:tc>
          <w:tcPr>
            <w:tcW w:w="2154" w:type="dxa"/>
          </w:tcPr>
          <w:p w:rsidR="00297DDA" w:rsidRDefault="00297DDA">
            <w:pPr>
              <w:pStyle w:val="ConsPlusNormal"/>
            </w:pPr>
          </w:p>
        </w:tc>
      </w:tr>
      <w:tr w:rsidR="00297DDA">
        <w:tc>
          <w:tcPr>
            <w:tcW w:w="2324" w:type="dxa"/>
            <w:vMerge w:val="restart"/>
          </w:tcPr>
          <w:p w:rsidR="00297DDA" w:rsidRDefault="00297DDA">
            <w:pPr>
              <w:pStyle w:val="ConsPlusNormal"/>
              <w:outlineLvl w:val="2"/>
            </w:pPr>
            <w:r>
              <w:t>Зернобобовые (горох, люпин, кормовые бобы, вика, нут, чечевица, чина)</w:t>
            </w:r>
          </w:p>
        </w:tc>
        <w:tc>
          <w:tcPr>
            <w:tcW w:w="6746" w:type="dxa"/>
            <w:gridSpan w:val="3"/>
          </w:tcPr>
          <w:p w:rsidR="00297DDA" w:rsidRDefault="00297DDA">
            <w:pPr>
              <w:pStyle w:val="ConsPlusNormal"/>
              <w:jc w:val="center"/>
            </w:pPr>
            <w:r>
              <w:t>Токсичные элементы:</w:t>
            </w:r>
          </w:p>
        </w:tc>
      </w:tr>
      <w:tr w:rsidR="00297DDA">
        <w:tc>
          <w:tcPr>
            <w:tcW w:w="2324" w:type="dxa"/>
            <w:vMerge/>
          </w:tcPr>
          <w:p w:rsidR="00297DDA" w:rsidRDefault="00297DDA"/>
        </w:tc>
        <w:tc>
          <w:tcPr>
            <w:tcW w:w="2438" w:type="dxa"/>
          </w:tcPr>
          <w:p w:rsidR="00297DDA" w:rsidRDefault="00297DDA">
            <w:pPr>
              <w:pStyle w:val="ConsPlusNormal"/>
            </w:pPr>
            <w:r>
              <w:t>Ртуть</w:t>
            </w:r>
          </w:p>
        </w:tc>
        <w:tc>
          <w:tcPr>
            <w:tcW w:w="2154" w:type="dxa"/>
          </w:tcPr>
          <w:p w:rsidR="00297DDA" w:rsidRDefault="00297DDA">
            <w:pPr>
              <w:pStyle w:val="ConsPlusNormal"/>
              <w:jc w:val="center"/>
            </w:pPr>
            <w:r>
              <w:t>0,1</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Кадмий</w:t>
            </w:r>
          </w:p>
        </w:tc>
        <w:tc>
          <w:tcPr>
            <w:tcW w:w="2154" w:type="dxa"/>
          </w:tcPr>
          <w:p w:rsidR="00297DDA" w:rsidRDefault="00297DDA">
            <w:pPr>
              <w:pStyle w:val="ConsPlusNormal"/>
              <w:jc w:val="center"/>
            </w:pPr>
            <w:r>
              <w:t>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Свинец</w:t>
            </w:r>
          </w:p>
        </w:tc>
        <w:tc>
          <w:tcPr>
            <w:tcW w:w="2154" w:type="dxa"/>
          </w:tcPr>
          <w:p w:rsidR="00297DDA" w:rsidRDefault="00297DDA">
            <w:pPr>
              <w:pStyle w:val="ConsPlusNormal"/>
              <w:jc w:val="center"/>
            </w:pPr>
            <w:r>
              <w:t>5,0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Мышьяк</w:t>
            </w:r>
          </w:p>
        </w:tc>
        <w:tc>
          <w:tcPr>
            <w:tcW w:w="2154" w:type="dxa"/>
          </w:tcPr>
          <w:p w:rsidR="00297DDA" w:rsidRDefault="00297DDA">
            <w:pPr>
              <w:pStyle w:val="ConsPlusNormal"/>
              <w:jc w:val="center"/>
            </w:pPr>
            <w:r>
              <w:t>2,0</w:t>
            </w:r>
          </w:p>
        </w:tc>
        <w:tc>
          <w:tcPr>
            <w:tcW w:w="2154" w:type="dxa"/>
          </w:tcPr>
          <w:p w:rsidR="00297DDA" w:rsidRDefault="00297DDA">
            <w:pPr>
              <w:pStyle w:val="ConsPlusNormal"/>
            </w:pPr>
          </w:p>
        </w:tc>
      </w:tr>
      <w:tr w:rsidR="00297DDA">
        <w:tc>
          <w:tcPr>
            <w:tcW w:w="2324" w:type="dxa"/>
            <w:vMerge/>
          </w:tcPr>
          <w:p w:rsidR="00297DDA" w:rsidRDefault="00297DDA"/>
        </w:tc>
        <w:tc>
          <w:tcPr>
            <w:tcW w:w="6746" w:type="dxa"/>
            <w:gridSpan w:val="3"/>
          </w:tcPr>
          <w:p w:rsidR="00297DDA" w:rsidRDefault="00297DDA">
            <w:pPr>
              <w:pStyle w:val="ConsPlusNormal"/>
              <w:jc w:val="center"/>
            </w:pPr>
            <w:r>
              <w:t>Микотоксины:</w:t>
            </w:r>
          </w:p>
        </w:tc>
      </w:tr>
      <w:tr w:rsidR="00297DDA">
        <w:tc>
          <w:tcPr>
            <w:tcW w:w="2324" w:type="dxa"/>
            <w:vMerge/>
          </w:tcPr>
          <w:p w:rsidR="00297DDA" w:rsidRDefault="00297DDA"/>
        </w:tc>
        <w:tc>
          <w:tcPr>
            <w:tcW w:w="2438" w:type="dxa"/>
          </w:tcPr>
          <w:p w:rsidR="00297DDA" w:rsidRDefault="00297DDA">
            <w:pPr>
              <w:pStyle w:val="ConsPlusNormal"/>
            </w:pPr>
            <w:r>
              <w:t>Афлатоксин B</w:t>
            </w:r>
            <w:r>
              <w:rPr>
                <w:vertAlign w:val="superscript"/>
              </w:rPr>
              <w:t>1</w:t>
            </w:r>
          </w:p>
        </w:tc>
        <w:tc>
          <w:tcPr>
            <w:tcW w:w="2154" w:type="dxa"/>
          </w:tcPr>
          <w:p w:rsidR="00297DDA" w:rsidRDefault="00297DDA">
            <w:pPr>
              <w:pStyle w:val="ConsPlusNormal"/>
              <w:jc w:val="center"/>
            </w:pPr>
            <w:r>
              <w:t>0,02</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Охратоксин A</w:t>
            </w:r>
          </w:p>
        </w:tc>
        <w:tc>
          <w:tcPr>
            <w:tcW w:w="2154" w:type="dxa"/>
          </w:tcPr>
          <w:p w:rsidR="00297DDA" w:rsidRDefault="00297DDA">
            <w:pPr>
              <w:pStyle w:val="ConsPlusNormal"/>
              <w:jc w:val="center"/>
            </w:pPr>
            <w:r>
              <w:t>0,05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T-2 токсин</w:t>
            </w:r>
          </w:p>
        </w:tc>
        <w:tc>
          <w:tcPr>
            <w:tcW w:w="2154" w:type="dxa"/>
          </w:tcPr>
          <w:p w:rsidR="00297DDA" w:rsidRDefault="00297DDA">
            <w:pPr>
              <w:pStyle w:val="ConsPlusNormal"/>
              <w:jc w:val="center"/>
            </w:pPr>
            <w:r>
              <w:t>0,1</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Дезоксиниваленол</w:t>
            </w:r>
          </w:p>
        </w:tc>
        <w:tc>
          <w:tcPr>
            <w:tcW w:w="2154" w:type="dxa"/>
          </w:tcPr>
          <w:p w:rsidR="00297DDA" w:rsidRDefault="00297DDA">
            <w:pPr>
              <w:pStyle w:val="ConsPlusNormal"/>
              <w:jc w:val="center"/>
            </w:pPr>
            <w:r>
              <w:t>1,0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Зеараленон</w:t>
            </w:r>
          </w:p>
        </w:tc>
        <w:tc>
          <w:tcPr>
            <w:tcW w:w="2154" w:type="dxa"/>
          </w:tcPr>
          <w:p w:rsidR="00297DDA" w:rsidRDefault="00297DDA">
            <w:pPr>
              <w:pStyle w:val="ConsPlusNormal"/>
              <w:jc w:val="center"/>
            </w:pPr>
            <w:r>
              <w:t>1,0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Сумма афлотоксинов B</w:t>
            </w:r>
            <w:r>
              <w:rPr>
                <w:vertAlign w:val="superscript"/>
              </w:rPr>
              <w:t>1</w:t>
            </w:r>
            <w:r>
              <w:t>, B</w:t>
            </w:r>
            <w:r>
              <w:rPr>
                <w:vertAlign w:val="superscript"/>
              </w:rPr>
              <w:t>2</w:t>
            </w:r>
            <w:r>
              <w:t>, G</w:t>
            </w:r>
            <w:r>
              <w:rPr>
                <w:vertAlign w:val="superscript"/>
              </w:rPr>
              <w:t>1</w:t>
            </w:r>
            <w:r>
              <w:t>, G</w:t>
            </w:r>
            <w:r>
              <w:rPr>
                <w:vertAlign w:val="superscript"/>
              </w:rPr>
              <w:t>2</w:t>
            </w:r>
          </w:p>
        </w:tc>
        <w:tc>
          <w:tcPr>
            <w:tcW w:w="2154" w:type="dxa"/>
          </w:tcPr>
          <w:p w:rsidR="00297DDA" w:rsidRDefault="00297DDA">
            <w:pPr>
              <w:pStyle w:val="ConsPlusNormal"/>
              <w:jc w:val="center"/>
            </w:pPr>
            <w:r>
              <w:t>0,02</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 xml:space="preserve">Диоксины, дибензфураны </w:t>
            </w:r>
            <w:hyperlink w:anchor="P882" w:history="1">
              <w:r>
                <w:rPr>
                  <w:color w:val="0000FF"/>
                </w:rPr>
                <w:t>&lt;*&gt;</w:t>
              </w:r>
            </w:hyperlink>
          </w:p>
        </w:tc>
        <w:tc>
          <w:tcPr>
            <w:tcW w:w="2154" w:type="dxa"/>
          </w:tcPr>
          <w:p w:rsidR="00297DDA" w:rsidRDefault="00297DDA">
            <w:pPr>
              <w:pStyle w:val="ConsPlusNormal"/>
              <w:jc w:val="center"/>
            </w:pPr>
            <w:r>
              <w:t>0,4</w:t>
            </w:r>
          </w:p>
        </w:tc>
        <w:tc>
          <w:tcPr>
            <w:tcW w:w="2154" w:type="dxa"/>
          </w:tcPr>
          <w:p w:rsidR="00297DDA" w:rsidRDefault="00297DDA">
            <w:pPr>
              <w:pStyle w:val="ConsPlusNormal"/>
            </w:pPr>
            <w:r>
              <w:t>Нанограмм/</w:t>
            </w:r>
            <w:proofErr w:type="gramStart"/>
            <w:r>
              <w:t>кг</w:t>
            </w:r>
            <w:proofErr w:type="gramEnd"/>
          </w:p>
        </w:tc>
      </w:tr>
      <w:tr w:rsidR="00297DDA">
        <w:tc>
          <w:tcPr>
            <w:tcW w:w="2324" w:type="dxa"/>
            <w:vMerge/>
          </w:tcPr>
          <w:p w:rsidR="00297DDA" w:rsidRDefault="00297DDA"/>
        </w:tc>
        <w:tc>
          <w:tcPr>
            <w:tcW w:w="2438" w:type="dxa"/>
          </w:tcPr>
          <w:p w:rsidR="00297DDA" w:rsidRDefault="00297DDA">
            <w:pPr>
              <w:pStyle w:val="ConsPlusNormal"/>
            </w:pPr>
            <w:r>
              <w:t xml:space="preserve">Диоксиноподобные полихлорированные бифенилы </w:t>
            </w:r>
            <w:hyperlink w:anchor="P882" w:history="1">
              <w:r>
                <w:rPr>
                  <w:color w:val="0000FF"/>
                </w:rPr>
                <w:t>&lt;*&gt;</w:t>
              </w:r>
            </w:hyperlink>
          </w:p>
        </w:tc>
        <w:tc>
          <w:tcPr>
            <w:tcW w:w="2154" w:type="dxa"/>
          </w:tcPr>
          <w:p w:rsidR="00297DDA" w:rsidRDefault="00297DDA">
            <w:pPr>
              <w:pStyle w:val="ConsPlusNormal"/>
              <w:jc w:val="center"/>
            </w:pPr>
            <w:r>
              <w:t>0,2</w:t>
            </w:r>
          </w:p>
        </w:tc>
        <w:tc>
          <w:tcPr>
            <w:tcW w:w="2154" w:type="dxa"/>
          </w:tcPr>
          <w:p w:rsidR="00297DDA" w:rsidRDefault="00297DDA">
            <w:pPr>
              <w:pStyle w:val="ConsPlusNormal"/>
            </w:pPr>
            <w:r>
              <w:t>Нанограмм/</w:t>
            </w:r>
            <w:proofErr w:type="gramStart"/>
            <w:r>
              <w:t>кг</w:t>
            </w:r>
            <w:proofErr w:type="gramEnd"/>
          </w:p>
        </w:tc>
      </w:tr>
      <w:tr w:rsidR="00297DDA">
        <w:tc>
          <w:tcPr>
            <w:tcW w:w="2324" w:type="dxa"/>
            <w:vMerge/>
          </w:tcPr>
          <w:p w:rsidR="00297DDA" w:rsidRDefault="00297DDA"/>
        </w:tc>
        <w:tc>
          <w:tcPr>
            <w:tcW w:w="6746" w:type="dxa"/>
            <w:gridSpan w:val="3"/>
          </w:tcPr>
          <w:p w:rsidR="00297DDA" w:rsidRDefault="00297DDA">
            <w:pPr>
              <w:pStyle w:val="ConsPlusNormal"/>
              <w:jc w:val="center"/>
            </w:pPr>
            <w:r>
              <w:t>Пестициды:</w:t>
            </w:r>
          </w:p>
        </w:tc>
      </w:tr>
      <w:tr w:rsidR="00297DDA">
        <w:tc>
          <w:tcPr>
            <w:tcW w:w="2324" w:type="dxa"/>
            <w:vMerge/>
          </w:tcPr>
          <w:p w:rsidR="00297DDA" w:rsidRDefault="00297DDA"/>
        </w:tc>
        <w:tc>
          <w:tcPr>
            <w:tcW w:w="2438" w:type="dxa"/>
            <w:vMerge w:val="restart"/>
          </w:tcPr>
          <w:p w:rsidR="00297DDA" w:rsidRDefault="00297DDA">
            <w:pPr>
              <w:pStyle w:val="ConsPlusNormal"/>
            </w:pPr>
            <w:r>
              <w:t>Гексахлорциклогексан (альф</w:t>
            </w:r>
            <w:proofErr w:type="gramStart"/>
            <w:r>
              <w:t>а-</w:t>
            </w:r>
            <w:proofErr w:type="gramEnd"/>
            <w:r>
              <w:t>, бета-, гамма-изомеры)</w:t>
            </w:r>
          </w:p>
        </w:tc>
        <w:tc>
          <w:tcPr>
            <w:tcW w:w="2154" w:type="dxa"/>
            <w:tcBorders>
              <w:bottom w:val="nil"/>
            </w:tcBorders>
          </w:tcPr>
          <w:p w:rsidR="00297DDA" w:rsidRDefault="00297DDA">
            <w:pPr>
              <w:pStyle w:val="ConsPlusNormal"/>
              <w:jc w:val="center"/>
            </w:pPr>
            <w:r>
              <w:t>0,02</w:t>
            </w:r>
          </w:p>
        </w:tc>
        <w:tc>
          <w:tcPr>
            <w:tcW w:w="2154" w:type="dxa"/>
            <w:tcBorders>
              <w:bottom w:val="nil"/>
            </w:tcBorders>
          </w:tcPr>
          <w:p w:rsidR="00297DDA" w:rsidRDefault="00297DDA">
            <w:pPr>
              <w:pStyle w:val="ConsPlusNormal"/>
            </w:pPr>
            <w:r>
              <w:t>Альфа-изомер</w:t>
            </w:r>
          </w:p>
        </w:tc>
      </w:tr>
      <w:tr w:rsidR="00297DDA">
        <w:tblPrEx>
          <w:tblBorders>
            <w:insideH w:val="nil"/>
          </w:tblBorders>
        </w:tblPrEx>
        <w:tc>
          <w:tcPr>
            <w:tcW w:w="2324" w:type="dxa"/>
            <w:vMerge/>
          </w:tcPr>
          <w:p w:rsidR="00297DDA" w:rsidRDefault="00297DDA"/>
        </w:tc>
        <w:tc>
          <w:tcPr>
            <w:tcW w:w="2438" w:type="dxa"/>
            <w:vMerge/>
          </w:tcPr>
          <w:p w:rsidR="00297DDA" w:rsidRDefault="00297DDA"/>
        </w:tc>
        <w:tc>
          <w:tcPr>
            <w:tcW w:w="2154" w:type="dxa"/>
            <w:tcBorders>
              <w:top w:val="nil"/>
              <w:bottom w:val="nil"/>
            </w:tcBorders>
          </w:tcPr>
          <w:p w:rsidR="00297DDA" w:rsidRDefault="00297DDA">
            <w:pPr>
              <w:pStyle w:val="ConsPlusNormal"/>
              <w:jc w:val="center"/>
            </w:pPr>
            <w:r>
              <w:t>0,01</w:t>
            </w:r>
          </w:p>
        </w:tc>
        <w:tc>
          <w:tcPr>
            <w:tcW w:w="2154" w:type="dxa"/>
            <w:tcBorders>
              <w:top w:val="nil"/>
              <w:bottom w:val="nil"/>
            </w:tcBorders>
          </w:tcPr>
          <w:p w:rsidR="00297DDA" w:rsidRDefault="00297DDA">
            <w:pPr>
              <w:pStyle w:val="ConsPlusNormal"/>
            </w:pPr>
            <w:r>
              <w:t>Бета-изомер</w:t>
            </w:r>
          </w:p>
        </w:tc>
      </w:tr>
      <w:tr w:rsidR="00297DDA">
        <w:tc>
          <w:tcPr>
            <w:tcW w:w="2324" w:type="dxa"/>
            <w:vMerge/>
          </w:tcPr>
          <w:p w:rsidR="00297DDA" w:rsidRDefault="00297DDA"/>
        </w:tc>
        <w:tc>
          <w:tcPr>
            <w:tcW w:w="2438" w:type="dxa"/>
            <w:vMerge/>
          </w:tcPr>
          <w:p w:rsidR="00297DDA" w:rsidRDefault="00297DDA"/>
        </w:tc>
        <w:tc>
          <w:tcPr>
            <w:tcW w:w="2154" w:type="dxa"/>
            <w:tcBorders>
              <w:top w:val="nil"/>
            </w:tcBorders>
          </w:tcPr>
          <w:p w:rsidR="00297DDA" w:rsidRDefault="00297DDA">
            <w:pPr>
              <w:pStyle w:val="ConsPlusNormal"/>
              <w:jc w:val="center"/>
            </w:pPr>
            <w:r>
              <w:t>0,2</w:t>
            </w:r>
          </w:p>
        </w:tc>
        <w:tc>
          <w:tcPr>
            <w:tcW w:w="2154" w:type="dxa"/>
            <w:tcBorders>
              <w:top w:val="nil"/>
            </w:tcBorders>
          </w:tcPr>
          <w:p w:rsidR="00297DDA" w:rsidRDefault="00297DDA">
            <w:pPr>
              <w:pStyle w:val="ConsPlusNormal"/>
            </w:pPr>
            <w:r>
              <w:t>Гамма-изомер</w:t>
            </w:r>
          </w:p>
        </w:tc>
      </w:tr>
      <w:tr w:rsidR="00297DDA">
        <w:tc>
          <w:tcPr>
            <w:tcW w:w="2324" w:type="dxa"/>
            <w:vMerge/>
          </w:tcPr>
          <w:p w:rsidR="00297DDA" w:rsidRDefault="00297DDA"/>
        </w:tc>
        <w:tc>
          <w:tcPr>
            <w:tcW w:w="2438" w:type="dxa"/>
          </w:tcPr>
          <w:p w:rsidR="00297DDA" w:rsidRDefault="00297DDA">
            <w:pPr>
              <w:pStyle w:val="ConsPlusNormal"/>
            </w:pPr>
            <w:r>
              <w:t>ДДТ и его метаболиты</w:t>
            </w:r>
          </w:p>
        </w:tc>
        <w:tc>
          <w:tcPr>
            <w:tcW w:w="2154" w:type="dxa"/>
          </w:tcPr>
          <w:p w:rsidR="00297DDA" w:rsidRDefault="00297DDA">
            <w:pPr>
              <w:pStyle w:val="ConsPlusNormal"/>
              <w:jc w:val="center"/>
            </w:pPr>
            <w:r>
              <w:t>0,05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2,4-Д кислота, ее соли, эфиры</w:t>
            </w:r>
          </w:p>
        </w:tc>
        <w:tc>
          <w:tcPr>
            <w:tcW w:w="2154" w:type="dxa"/>
          </w:tcPr>
          <w:p w:rsidR="00297DDA" w:rsidRDefault="00297DDA">
            <w:pPr>
              <w:pStyle w:val="ConsPlusNormal"/>
              <w:jc w:val="center"/>
            </w:pPr>
            <w:r>
              <w:t>0,6</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 xml:space="preserve">Зараженность вредителями </w:t>
            </w:r>
            <w:hyperlink w:anchor="P883" w:history="1">
              <w:r>
                <w:rPr>
                  <w:color w:val="0000FF"/>
                </w:rPr>
                <w:t>&lt;**&gt;</w:t>
              </w:r>
            </w:hyperlink>
          </w:p>
        </w:tc>
        <w:tc>
          <w:tcPr>
            <w:tcW w:w="2154" w:type="dxa"/>
          </w:tcPr>
          <w:p w:rsidR="00297DDA" w:rsidRDefault="00297DDA">
            <w:pPr>
              <w:pStyle w:val="ConsPlusNormal"/>
              <w:jc w:val="center"/>
            </w:pPr>
            <w:r>
              <w:t>Не допускается, кроме зараженности клещом не выше 20 экз./</w:t>
            </w:r>
            <w:proofErr w:type="gramStart"/>
            <w:r>
              <w:t>кг</w:t>
            </w:r>
            <w:proofErr w:type="gramEnd"/>
          </w:p>
        </w:tc>
        <w:tc>
          <w:tcPr>
            <w:tcW w:w="2154" w:type="dxa"/>
          </w:tcPr>
          <w:p w:rsidR="00297DDA" w:rsidRDefault="00297DDA">
            <w:pPr>
              <w:pStyle w:val="ConsPlusNormal"/>
            </w:pPr>
          </w:p>
        </w:tc>
      </w:tr>
      <w:tr w:rsidR="00297DDA">
        <w:tc>
          <w:tcPr>
            <w:tcW w:w="2324" w:type="dxa"/>
            <w:vMerge w:val="restart"/>
          </w:tcPr>
          <w:p w:rsidR="00297DDA" w:rsidRDefault="00297DDA">
            <w:pPr>
              <w:pStyle w:val="ConsPlusNormal"/>
              <w:outlineLvl w:val="2"/>
            </w:pPr>
            <w:proofErr w:type="gramStart"/>
            <w:r>
              <w:t>Масличные</w:t>
            </w:r>
            <w:proofErr w:type="gramEnd"/>
            <w:r>
              <w:t xml:space="preserve"> (соя, рапс, подсолнечник)</w:t>
            </w:r>
          </w:p>
        </w:tc>
        <w:tc>
          <w:tcPr>
            <w:tcW w:w="6746" w:type="dxa"/>
            <w:gridSpan w:val="3"/>
          </w:tcPr>
          <w:p w:rsidR="00297DDA" w:rsidRDefault="00297DDA">
            <w:pPr>
              <w:pStyle w:val="ConsPlusNormal"/>
              <w:jc w:val="center"/>
            </w:pPr>
            <w:r>
              <w:t>Токсичные элементы:</w:t>
            </w:r>
          </w:p>
        </w:tc>
      </w:tr>
      <w:tr w:rsidR="00297DDA">
        <w:tc>
          <w:tcPr>
            <w:tcW w:w="2324" w:type="dxa"/>
            <w:vMerge/>
          </w:tcPr>
          <w:p w:rsidR="00297DDA" w:rsidRDefault="00297DDA"/>
        </w:tc>
        <w:tc>
          <w:tcPr>
            <w:tcW w:w="2438" w:type="dxa"/>
          </w:tcPr>
          <w:p w:rsidR="00297DDA" w:rsidRDefault="00297DDA">
            <w:pPr>
              <w:pStyle w:val="ConsPlusNormal"/>
            </w:pPr>
            <w:r>
              <w:t>Ртуть</w:t>
            </w:r>
          </w:p>
        </w:tc>
        <w:tc>
          <w:tcPr>
            <w:tcW w:w="2154" w:type="dxa"/>
          </w:tcPr>
          <w:p w:rsidR="00297DDA" w:rsidRDefault="00297DDA">
            <w:pPr>
              <w:pStyle w:val="ConsPlusNormal"/>
              <w:jc w:val="center"/>
            </w:pPr>
            <w:r>
              <w:t>0,1</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Кадмий</w:t>
            </w:r>
          </w:p>
        </w:tc>
        <w:tc>
          <w:tcPr>
            <w:tcW w:w="2154" w:type="dxa"/>
          </w:tcPr>
          <w:p w:rsidR="00297DDA" w:rsidRDefault="00297DDA">
            <w:pPr>
              <w:pStyle w:val="ConsPlusNormal"/>
              <w:jc w:val="center"/>
            </w:pPr>
            <w:r>
              <w:t>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Свинец</w:t>
            </w:r>
          </w:p>
        </w:tc>
        <w:tc>
          <w:tcPr>
            <w:tcW w:w="2154" w:type="dxa"/>
          </w:tcPr>
          <w:p w:rsidR="00297DDA" w:rsidRDefault="00297DDA">
            <w:pPr>
              <w:pStyle w:val="ConsPlusNormal"/>
              <w:jc w:val="center"/>
            </w:pPr>
            <w:r>
              <w:t>5,0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Мышьяк</w:t>
            </w:r>
          </w:p>
        </w:tc>
        <w:tc>
          <w:tcPr>
            <w:tcW w:w="2154" w:type="dxa"/>
          </w:tcPr>
          <w:p w:rsidR="00297DDA" w:rsidRDefault="00297DDA">
            <w:pPr>
              <w:pStyle w:val="ConsPlusNormal"/>
              <w:jc w:val="center"/>
            </w:pPr>
            <w:r>
              <w:t>2,0</w:t>
            </w:r>
          </w:p>
        </w:tc>
        <w:tc>
          <w:tcPr>
            <w:tcW w:w="2154" w:type="dxa"/>
          </w:tcPr>
          <w:p w:rsidR="00297DDA" w:rsidRDefault="00297DDA">
            <w:pPr>
              <w:pStyle w:val="ConsPlusNormal"/>
            </w:pPr>
          </w:p>
        </w:tc>
      </w:tr>
      <w:tr w:rsidR="00297DDA">
        <w:tc>
          <w:tcPr>
            <w:tcW w:w="2324" w:type="dxa"/>
            <w:vMerge/>
          </w:tcPr>
          <w:p w:rsidR="00297DDA" w:rsidRDefault="00297DDA"/>
        </w:tc>
        <w:tc>
          <w:tcPr>
            <w:tcW w:w="6746" w:type="dxa"/>
            <w:gridSpan w:val="3"/>
          </w:tcPr>
          <w:p w:rsidR="00297DDA" w:rsidRDefault="00297DDA">
            <w:pPr>
              <w:pStyle w:val="ConsPlusNormal"/>
              <w:jc w:val="center"/>
            </w:pPr>
            <w:r>
              <w:t>Микотоксины:</w:t>
            </w:r>
          </w:p>
        </w:tc>
      </w:tr>
      <w:tr w:rsidR="00297DDA">
        <w:tc>
          <w:tcPr>
            <w:tcW w:w="2324" w:type="dxa"/>
            <w:vMerge/>
          </w:tcPr>
          <w:p w:rsidR="00297DDA" w:rsidRDefault="00297DDA"/>
        </w:tc>
        <w:tc>
          <w:tcPr>
            <w:tcW w:w="2438" w:type="dxa"/>
          </w:tcPr>
          <w:p w:rsidR="00297DDA" w:rsidRDefault="00297DDA">
            <w:pPr>
              <w:pStyle w:val="ConsPlusNormal"/>
            </w:pPr>
            <w:r>
              <w:t>Афлатоксин B</w:t>
            </w:r>
            <w:r>
              <w:rPr>
                <w:vertAlign w:val="superscript"/>
              </w:rPr>
              <w:t>1</w:t>
            </w:r>
          </w:p>
        </w:tc>
        <w:tc>
          <w:tcPr>
            <w:tcW w:w="2154" w:type="dxa"/>
          </w:tcPr>
          <w:p w:rsidR="00297DDA" w:rsidRDefault="00297DDA">
            <w:pPr>
              <w:pStyle w:val="ConsPlusNormal"/>
              <w:jc w:val="center"/>
            </w:pPr>
            <w:r>
              <w:t>0,02</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Охратоксин A</w:t>
            </w:r>
          </w:p>
        </w:tc>
        <w:tc>
          <w:tcPr>
            <w:tcW w:w="2154" w:type="dxa"/>
          </w:tcPr>
          <w:p w:rsidR="00297DDA" w:rsidRDefault="00297DDA">
            <w:pPr>
              <w:pStyle w:val="ConsPlusNormal"/>
              <w:jc w:val="center"/>
            </w:pPr>
            <w:r>
              <w:t>0,05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T-2 токсин</w:t>
            </w:r>
          </w:p>
        </w:tc>
        <w:tc>
          <w:tcPr>
            <w:tcW w:w="2154" w:type="dxa"/>
          </w:tcPr>
          <w:p w:rsidR="00297DDA" w:rsidRDefault="00297DDA">
            <w:pPr>
              <w:pStyle w:val="ConsPlusNormal"/>
              <w:jc w:val="center"/>
            </w:pPr>
            <w:r>
              <w:t>0,1</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Дезоксиниваленол</w:t>
            </w:r>
          </w:p>
        </w:tc>
        <w:tc>
          <w:tcPr>
            <w:tcW w:w="2154" w:type="dxa"/>
          </w:tcPr>
          <w:p w:rsidR="00297DDA" w:rsidRDefault="00297DDA">
            <w:pPr>
              <w:pStyle w:val="ConsPlusNormal"/>
              <w:jc w:val="center"/>
            </w:pPr>
            <w:r>
              <w:t>1,0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Зеараленон</w:t>
            </w:r>
          </w:p>
        </w:tc>
        <w:tc>
          <w:tcPr>
            <w:tcW w:w="2154" w:type="dxa"/>
          </w:tcPr>
          <w:p w:rsidR="00297DDA" w:rsidRDefault="00297DDA">
            <w:pPr>
              <w:pStyle w:val="ConsPlusNormal"/>
              <w:jc w:val="center"/>
            </w:pPr>
            <w:r>
              <w:t>1,0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Активность уреазы</w:t>
            </w:r>
          </w:p>
        </w:tc>
        <w:tc>
          <w:tcPr>
            <w:tcW w:w="2154" w:type="dxa"/>
          </w:tcPr>
          <w:p w:rsidR="00297DDA" w:rsidRDefault="00297DDA">
            <w:pPr>
              <w:pStyle w:val="ConsPlusNormal"/>
              <w:jc w:val="center"/>
            </w:pPr>
            <w:r>
              <w:t>0,2</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Содержание нитратов</w:t>
            </w:r>
          </w:p>
        </w:tc>
        <w:tc>
          <w:tcPr>
            <w:tcW w:w="2154" w:type="dxa"/>
          </w:tcPr>
          <w:p w:rsidR="00297DDA" w:rsidRDefault="00297DDA">
            <w:pPr>
              <w:pStyle w:val="ConsPlusNormal"/>
              <w:jc w:val="center"/>
            </w:pPr>
            <w:r>
              <w:t>450</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Содержание нитритов</w:t>
            </w:r>
          </w:p>
        </w:tc>
        <w:tc>
          <w:tcPr>
            <w:tcW w:w="2154" w:type="dxa"/>
          </w:tcPr>
          <w:p w:rsidR="00297DDA" w:rsidRDefault="00297DDA">
            <w:pPr>
              <w:pStyle w:val="ConsPlusNormal"/>
              <w:jc w:val="center"/>
            </w:pPr>
            <w:r>
              <w:t>10</w:t>
            </w:r>
          </w:p>
        </w:tc>
        <w:tc>
          <w:tcPr>
            <w:tcW w:w="2154" w:type="dxa"/>
          </w:tcPr>
          <w:p w:rsidR="00297DDA" w:rsidRDefault="00297DDA">
            <w:pPr>
              <w:pStyle w:val="ConsPlusNormal"/>
            </w:pPr>
          </w:p>
        </w:tc>
      </w:tr>
      <w:tr w:rsidR="00297DDA">
        <w:tc>
          <w:tcPr>
            <w:tcW w:w="2324" w:type="dxa"/>
            <w:vMerge/>
          </w:tcPr>
          <w:p w:rsidR="00297DDA" w:rsidRDefault="00297DDA"/>
        </w:tc>
        <w:tc>
          <w:tcPr>
            <w:tcW w:w="6746" w:type="dxa"/>
            <w:gridSpan w:val="3"/>
          </w:tcPr>
          <w:p w:rsidR="00297DDA" w:rsidRDefault="00297DDA">
            <w:pPr>
              <w:pStyle w:val="ConsPlusNormal"/>
              <w:jc w:val="center"/>
            </w:pPr>
            <w:r>
              <w:t>Пестициды:</w:t>
            </w:r>
          </w:p>
        </w:tc>
      </w:tr>
      <w:tr w:rsidR="00297DDA">
        <w:tc>
          <w:tcPr>
            <w:tcW w:w="2324" w:type="dxa"/>
            <w:vMerge/>
          </w:tcPr>
          <w:p w:rsidR="00297DDA" w:rsidRDefault="00297DDA"/>
        </w:tc>
        <w:tc>
          <w:tcPr>
            <w:tcW w:w="2438" w:type="dxa"/>
            <w:vMerge w:val="restart"/>
          </w:tcPr>
          <w:p w:rsidR="00297DDA" w:rsidRDefault="00297DDA">
            <w:pPr>
              <w:pStyle w:val="ConsPlusNormal"/>
            </w:pPr>
            <w:r>
              <w:t>Гексахлорциклогексан (альф</w:t>
            </w:r>
            <w:proofErr w:type="gramStart"/>
            <w:r>
              <w:t>а-</w:t>
            </w:r>
            <w:proofErr w:type="gramEnd"/>
            <w:r>
              <w:t>, бета-, гамма-изомеры)</w:t>
            </w:r>
          </w:p>
        </w:tc>
        <w:tc>
          <w:tcPr>
            <w:tcW w:w="2154" w:type="dxa"/>
            <w:tcBorders>
              <w:bottom w:val="nil"/>
            </w:tcBorders>
          </w:tcPr>
          <w:p w:rsidR="00297DDA" w:rsidRDefault="00297DDA">
            <w:pPr>
              <w:pStyle w:val="ConsPlusNormal"/>
              <w:jc w:val="center"/>
            </w:pPr>
            <w:r>
              <w:t>0,02</w:t>
            </w:r>
          </w:p>
        </w:tc>
        <w:tc>
          <w:tcPr>
            <w:tcW w:w="2154" w:type="dxa"/>
            <w:tcBorders>
              <w:bottom w:val="nil"/>
            </w:tcBorders>
          </w:tcPr>
          <w:p w:rsidR="00297DDA" w:rsidRDefault="00297DDA">
            <w:pPr>
              <w:pStyle w:val="ConsPlusNormal"/>
            </w:pPr>
            <w:r>
              <w:t>Альфа-изомер</w:t>
            </w:r>
          </w:p>
        </w:tc>
      </w:tr>
      <w:tr w:rsidR="00297DDA">
        <w:tblPrEx>
          <w:tblBorders>
            <w:insideH w:val="nil"/>
          </w:tblBorders>
        </w:tblPrEx>
        <w:tc>
          <w:tcPr>
            <w:tcW w:w="2324" w:type="dxa"/>
            <w:vMerge/>
          </w:tcPr>
          <w:p w:rsidR="00297DDA" w:rsidRDefault="00297DDA"/>
        </w:tc>
        <w:tc>
          <w:tcPr>
            <w:tcW w:w="2438" w:type="dxa"/>
            <w:vMerge/>
          </w:tcPr>
          <w:p w:rsidR="00297DDA" w:rsidRDefault="00297DDA"/>
        </w:tc>
        <w:tc>
          <w:tcPr>
            <w:tcW w:w="2154" w:type="dxa"/>
            <w:tcBorders>
              <w:top w:val="nil"/>
              <w:bottom w:val="nil"/>
            </w:tcBorders>
          </w:tcPr>
          <w:p w:rsidR="00297DDA" w:rsidRDefault="00297DDA">
            <w:pPr>
              <w:pStyle w:val="ConsPlusNormal"/>
              <w:jc w:val="center"/>
            </w:pPr>
            <w:r>
              <w:t>0,01</w:t>
            </w:r>
          </w:p>
        </w:tc>
        <w:tc>
          <w:tcPr>
            <w:tcW w:w="2154" w:type="dxa"/>
            <w:tcBorders>
              <w:top w:val="nil"/>
              <w:bottom w:val="nil"/>
            </w:tcBorders>
          </w:tcPr>
          <w:p w:rsidR="00297DDA" w:rsidRDefault="00297DDA">
            <w:pPr>
              <w:pStyle w:val="ConsPlusNormal"/>
            </w:pPr>
            <w:r>
              <w:t>Бета-изомер</w:t>
            </w:r>
          </w:p>
        </w:tc>
      </w:tr>
      <w:tr w:rsidR="00297DDA">
        <w:tc>
          <w:tcPr>
            <w:tcW w:w="2324" w:type="dxa"/>
            <w:vMerge/>
          </w:tcPr>
          <w:p w:rsidR="00297DDA" w:rsidRDefault="00297DDA"/>
        </w:tc>
        <w:tc>
          <w:tcPr>
            <w:tcW w:w="2438" w:type="dxa"/>
            <w:vMerge/>
          </w:tcPr>
          <w:p w:rsidR="00297DDA" w:rsidRDefault="00297DDA"/>
        </w:tc>
        <w:tc>
          <w:tcPr>
            <w:tcW w:w="2154" w:type="dxa"/>
            <w:tcBorders>
              <w:top w:val="nil"/>
            </w:tcBorders>
          </w:tcPr>
          <w:p w:rsidR="00297DDA" w:rsidRDefault="00297DDA">
            <w:pPr>
              <w:pStyle w:val="ConsPlusNormal"/>
              <w:jc w:val="center"/>
            </w:pPr>
            <w:r>
              <w:t>0,2</w:t>
            </w:r>
          </w:p>
        </w:tc>
        <w:tc>
          <w:tcPr>
            <w:tcW w:w="2154" w:type="dxa"/>
            <w:tcBorders>
              <w:top w:val="nil"/>
            </w:tcBorders>
          </w:tcPr>
          <w:p w:rsidR="00297DDA" w:rsidRDefault="00297DDA">
            <w:pPr>
              <w:pStyle w:val="ConsPlusNormal"/>
            </w:pPr>
            <w:r>
              <w:t>Гамма-изомер</w:t>
            </w:r>
          </w:p>
        </w:tc>
      </w:tr>
      <w:tr w:rsidR="00297DDA">
        <w:tc>
          <w:tcPr>
            <w:tcW w:w="2324" w:type="dxa"/>
            <w:vMerge/>
          </w:tcPr>
          <w:p w:rsidR="00297DDA" w:rsidRDefault="00297DDA"/>
        </w:tc>
        <w:tc>
          <w:tcPr>
            <w:tcW w:w="2438" w:type="dxa"/>
          </w:tcPr>
          <w:p w:rsidR="00297DDA" w:rsidRDefault="00297DDA">
            <w:pPr>
              <w:pStyle w:val="ConsPlusNormal"/>
            </w:pPr>
            <w:r>
              <w:t>ДДТ и его метаболиты</w:t>
            </w:r>
          </w:p>
        </w:tc>
        <w:tc>
          <w:tcPr>
            <w:tcW w:w="2154" w:type="dxa"/>
          </w:tcPr>
          <w:p w:rsidR="00297DDA" w:rsidRDefault="00297DDA">
            <w:pPr>
              <w:pStyle w:val="ConsPlusNormal"/>
              <w:jc w:val="center"/>
            </w:pPr>
            <w:r>
              <w:t>0,05</w:t>
            </w:r>
          </w:p>
        </w:tc>
        <w:tc>
          <w:tcPr>
            <w:tcW w:w="2154" w:type="dxa"/>
          </w:tcPr>
          <w:p w:rsidR="00297DDA" w:rsidRDefault="00297DDA">
            <w:pPr>
              <w:pStyle w:val="ConsPlusNormal"/>
            </w:pPr>
          </w:p>
        </w:tc>
      </w:tr>
      <w:tr w:rsidR="00297DDA">
        <w:tc>
          <w:tcPr>
            <w:tcW w:w="2324" w:type="dxa"/>
            <w:vMerge/>
          </w:tcPr>
          <w:p w:rsidR="00297DDA" w:rsidRDefault="00297DDA"/>
        </w:tc>
        <w:tc>
          <w:tcPr>
            <w:tcW w:w="2438" w:type="dxa"/>
          </w:tcPr>
          <w:p w:rsidR="00297DDA" w:rsidRDefault="00297DDA">
            <w:pPr>
              <w:pStyle w:val="ConsPlusNormal"/>
            </w:pPr>
            <w:r>
              <w:t>2,4-Д кислота, ее соли, эфиры</w:t>
            </w:r>
          </w:p>
        </w:tc>
        <w:tc>
          <w:tcPr>
            <w:tcW w:w="2154" w:type="dxa"/>
          </w:tcPr>
          <w:p w:rsidR="00297DDA" w:rsidRDefault="00297DDA">
            <w:pPr>
              <w:pStyle w:val="ConsPlusNormal"/>
              <w:jc w:val="center"/>
            </w:pPr>
            <w:r>
              <w:t>0,6</w:t>
            </w:r>
          </w:p>
        </w:tc>
        <w:tc>
          <w:tcPr>
            <w:tcW w:w="2154" w:type="dxa"/>
          </w:tcPr>
          <w:p w:rsidR="00297DDA" w:rsidRDefault="00297DDA">
            <w:pPr>
              <w:pStyle w:val="ConsPlusNormal"/>
            </w:pPr>
          </w:p>
        </w:tc>
      </w:tr>
      <w:tr w:rsidR="00297DDA">
        <w:tc>
          <w:tcPr>
            <w:tcW w:w="9070" w:type="dxa"/>
            <w:gridSpan w:val="4"/>
          </w:tcPr>
          <w:p w:rsidR="00297DDA" w:rsidRDefault="00297DDA">
            <w:pPr>
              <w:pStyle w:val="ConsPlusNormal"/>
              <w:jc w:val="both"/>
            </w:pPr>
            <w:r>
              <w:t xml:space="preserve">Цезий-137 - не более 180 Бк/кг, стронций-90 </w:t>
            </w:r>
            <w:hyperlink w:anchor="P884" w:history="1">
              <w:r>
                <w:rPr>
                  <w:color w:val="0000FF"/>
                </w:rPr>
                <w:t>&lt;***&gt;</w:t>
              </w:r>
            </w:hyperlink>
            <w:r>
              <w:t xml:space="preserve"> - не более 100 Бк/кг.</w:t>
            </w:r>
          </w:p>
          <w:p w:rsidR="00297DDA" w:rsidRDefault="00297DDA">
            <w:pPr>
              <w:pStyle w:val="ConsPlusNormal"/>
              <w:jc w:val="both"/>
            </w:pPr>
            <w:r>
              <w:t>Зерно может содержать только зарегистрированные в соответствии с законодательством государства - члена Таможенного союза линии ГМО. В зерне, содержащем ГМО, допускается не более 0,9% незарегистрированных линий ГМО.</w:t>
            </w:r>
          </w:p>
        </w:tc>
      </w:tr>
    </w:tbl>
    <w:p w:rsidR="00297DDA" w:rsidRDefault="00297DDA">
      <w:pPr>
        <w:pStyle w:val="ConsPlusNormal"/>
        <w:ind w:firstLine="540"/>
        <w:jc w:val="both"/>
      </w:pPr>
    </w:p>
    <w:p w:rsidR="00297DDA" w:rsidRDefault="00297DDA">
      <w:pPr>
        <w:pStyle w:val="ConsPlusNormal"/>
        <w:ind w:firstLine="540"/>
        <w:jc w:val="both"/>
      </w:pPr>
      <w:r>
        <w:t>--------------------------------</w:t>
      </w:r>
    </w:p>
    <w:p w:rsidR="00297DDA" w:rsidRDefault="00297DDA">
      <w:pPr>
        <w:pStyle w:val="ConsPlusNormal"/>
        <w:spacing w:before="220"/>
        <w:ind w:firstLine="540"/>
        <w:jc w:val="both"/>
      </w:pPr>
      <w:bookmarkStart w:id="20" w:name="P882"/>
      <w:bookmarkEnd w:id="20"/>
      <w:r>
        <w:lastRenderedPageBreak/>
        <w:t xml:space="preserve">&lt;*&gt; </w:t>
      </w:r>
      <w:proofErr w:type="gramStart"/>
      <w:r>
        <w:t>Контроль за</w:t>
      </w:r>
      <w:proofErr w:type="gramEnd"/>
      <w:r>
        <w:t xml:space="preserve"> содержанием диоксинов проводится изготовителем (поставщиком, импортером) и (или) уполномоченным органом государственного надзора (контроля) только в случаях ухудшения экологической ситуации, связанной с авариями, техногенными и природными катастрофами, приводящими к образованию и попаданию диоксинов в окружающую среду, и обоснованного предположения о возможном их наличии в зерне.</w:t>
      </w:r>
    </w:p>
    <w:p w:rsidR="00297DDA" w:rsidRDefault="00297DDA">
      <w:pPr>
        <w:pStyle w:val="ConsPlusNormal"/>
        <w:spacing w:before="220"/>
        <w:ind w:firstLine="540"/>
        <w:jc w:val="both"/>
      </w:pPr>
      <w:bookmarkStart w:id="21" w:name="P883"/>
      <w:bookmarkEnd w:id="21"/>
      <w:r>
        <w:t>&lt;**&gt; Насекомые-вредители и хлебные клещи.</w:t>
      </w:r>
    </w:p>
    <w:p w:rsidR="00297DDA" w:rsidRDefault="00297DDA">
      <w:pPr>
        <w:pStyle w:val="ConsPlusNormal"/>
        <w:spacing w:before="220"/>
        <w:ind w:firstLine="540"/>
        <w:jc w:val="both"/>
      </w:pPr>
      <w:bookmarkStart w:id="22" w:name="P884"/>
      <w:bookmarkEnd w:id="22"/>
      <w:r>
        <w:t xml:space="preserve">&lt;***&gt; </w:t>
      </w:r>
      <w:proofErr w:type="gramStart"/>
      <w:r>
        <w:t>Контроль за</w:t>
      </w:r>
      <w:proofErr w:type="gramEnd"/>
      <w:r>
        <w:t xml:space="preserve"> содержанием стронция-90 проводится изготовителем (поставщиком, импортером) и (или) уполномоченным органом государственного контроля (надзора) в случае ввоза зерна с территорий, неблагоприятных по радиационной обстановке.</w:t>
      </w: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jc w:val="right"/>
        <w:outlineLvl w:val="1"/>
      </w:pPr>
      <w:r>
        <w:t>Приложение 5</w:t>
      </w:r>
    </w:p>
    <w:p w:rsidR="00297DDA" w:rsidRDefault="00297DDA">
      <w:pPr>
        <w:pStyle w:val="ConsPlusNormal"/>
        <w:jc w:val="right"/>
      </w:pPr>
      <w:r>
        <w:t>к техническому регламенту</w:t>
      </w:r>
    </w:p>
    <w:p w:rsidR="00297DDA" w:rsidRDefault="00297DDA">
      <w:pPr>
        <w:pStyle w:val="ConsPlusNormal"/>
        <w:jc w:val="right"/>
      </w:pPr>
      <w:r>
        <w:t>Таможенного союза</w:t>
      </w:r>
    </w:p>
    <w:p w:rsidR="00297DDA" w:rsidRDefault="00297DDA">
      <w:pPr>
        <w:pStyle w:val="ConsPlusNormal"/>
        <w:jc w:val="right"/>
      </w:pPr>
      <w:r>
        <w:t>"О безопасности зерна"</w:t>
      </w:r>
    </w:p>
    <w:p w:rsidR="00297DDA" w:rsidRDefault="00297DDA">
      <w:pPr>
        <w:pStyle w:val="ConsPlusNormal"/>
        <w:jc w:val="center"/>
      </w:pPr>
    </w:p>
    <w:p w:rsidR="00297DDA" w:rsidRDefault="00297DDA">
      <w:pPr>
        <w:pStyle w:val="ConsPlusTitle"/>
        <w:jc w:val="center"/>
      </w:pPr>
      <w:bookmarkStart w:id="23" w:name="P895"/>
      <w:bookmarkEnd w:id="23"/>
      <w:r>
        <w:t>ПРЕДЕЛЬНО ДОПУСТИМЫЕ УРОВНИ</w:t>
      </w:r>
    </w:p>
    <w:p w:rsidR="00297DDA" w:rsidRDefault="00297DDA">
      <w:pPr>
        <w:pStyle w:val="ConsPlusTitle"/>
        <w:jc w:val="center"/>
      </w:pPr>
      <w:r>
        <w:t>СОДЕРЖАНИЯ ВРЕДНЫХ ПРИМЕСЕЙ В ЗЕРНЕ, ПОСТАВЛЯЕМОМ</w:t>
      </w:r>
    </w:p>
    <w:p w:rsidR="00297DDA" w:rsidRDefault="00297DDA">
      <w:pPr>
        <w:pStyle w:val="ConsPlusTitle"/>
        <w:jc w:val="center"/>
      </w:pPr>
      <w:r>
        <w:t>НА КОРМОВЫЕ ЦЕЛИ</w:t>
      </w:r>
    </w:p>
    <w:p w:rsidR="00297DDA" w:rsidRDefault="00297DD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297DDA">
        <w:trPr>
          <w:jc w:val="center"/>
        </w:trPr>
        <w:tc>
          <w:tcPr>
            <w:tcW w:w="9294" w:type="dxa"/>
            <w:tcBorders>
              <w:top w:val="nil"/>
              <w:left w:val="single" w:sz="24" w:space="0" w:color="CED3F1"/>
              <w:bottom w:val="nil"/>
              <w:right w:val="single" w:sz="24" w:space="0" w:color="F4F3F8"/>
            </w:tcBorders>
            <w:shd w:val="clear" w:color="auto" w:fill="F4F3F8"/>
          </w:tcPr>
          <w:p w:rsidR="00297DDA" w:rsidRDefault="00297DDA">
            <w:pPr>
              <w:pStyle w:val="ConsPlusNormal"/>
              <w:jc w:val="center"/>
            </w:pPr>
            <w:r>
              <w:rPr>
                <w:color w:val="392C69"/>
              </w:rPr>
              <w:t>Список изменяющих документов</w:t>
            </w:r>
          </w:p>
          <w:p w:rsidR="00297DDA" w:rsidRDefault="00297DDA">
            <w:pPr>
              <w:pStyle w:val="ConsPlusNormal"/>
              <w:jc w:val="center"/>
            </w:pPr>
            <w:r>
              <w:rPr>
                <w:color w:val="392C69"/>
              </w:rPr>
              <w:t xml:space="preserve">(в ред. </w:t>
            </w:r>
            <w:hyperlink r:id="rId63" w:history="1">
              <w:r>
                <w:rPr>
                  <w:color w:val="0000FF"/>
                </w:rPr>
                <w:t>решения</w:t>
              </w:r>
            </w:hyperlink>
            <w:r>
              <w:rPr>
                <w:color w:val="392C69"/>
              </w:rPr>
              <w:t xml:space="preserve"> Комиссии Таможенного союз от 09.12.2011 N 874)</w:t>
            </w:r>
          </w:p>
        </w:tc>
      </w:tr>
    </w:tbl>
    <w:p w:rsidR="00297DDA" w:rsidRDefault="00297DDA">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35"/>
        <w:gridCol w:w="2268"/>
        <w:gridCol w:w="3969"/>
      </w:tblGrid>
      <w:tr w:rsidR="00297DDA">
        <w:tc>
          <w:tcPr>
            <w:tcW w:w="2835" w:type="dxa"/>
          </w:tcPr>
          <w:p w:rsidR="00297DDA" w:rsidRDefault="00297DDA">
            <w:pPr>
              <w:pStyle w:val="ConsPlusNormal"/>
              <w:jc w:val="center"/>
            </w:pPr>
            <w:r>
              <w:t>Наименование показателя</w:t>
            </w:r>
          </w:p>
        </w:tc>
        <w:tc>
          <w:tcPr>
            <w:tcW w:w="2268" w:type="dxa"/>
          </w:tcPr>
          <w:p w:rsidR="00297DDA" w:rsidRDefault="00297DDA">
            <w:pPr>
              <w:pStyle w:val="ConsPlusNormal"/>
              <w:jc w:val="center"/>
            </w:pPr>
            <w:r>
              <w:t>Допустимый уровень,</w:t>
            </w:r>
          </w:p>
          <w:p w:rsidR="00297DDA" w:rsidRDefault="00297DDA">
            <w:pPr>
              <w:pStyle w:val="ConsPlusNormal"/>
              <w:jc w:val="center"/>
            </w:pPr>
            <w:r>
              <w:t>%, не более</w:t>
            </w:r>
          </w:p>
        </w:tc>
        <w:tc>
          <w:tcPr>
            <w:tcW w:w="3969" w:type="dxa"/>
          </w:tcPr>
          <w:p w:rsidR="00297DDA" w:rsidRDefault="00297DDA">
            <w:pPr>
              <w:pStyle w:val="ConsPlusNormal"/>
              <w:jc w:val="center"/>
            </w:pPr>
            <w:r>
              <w:t>Наименование зерна</w:t>
            </w:r>
          </w:p>
        </w:tc>
      </w:tr>
      <w:tr w:rsidR="00297DDA">
        <w:tc>
          <w:tcPr>
            <w:tcW w:w="2835" w:type="dxa"/>
          </w:tcPr>
          <w:p w:rsidR="00297DDA" w:rsidRDefault="00297DDA">
            <w:pPr>
              <w:pStyle w:val="ConsPlusNormal"/>
            </w:pPr>
            <w:r>
              <w:t>Куколь</w:t>
            </w:r>
          </w:p>
        </w:tc>
        <w:tc>
          <w:tcPr>
            <w:tcW w:w="2268" w:type="dxa"/>
          </w:tcPr>
          <w:p w:rsidR="00297DDA" w:rsidRDefault="00297DDA">
            <w:pPr>
              <w:pStyle w:val="ConsPlusNormal"/>
              <w:jc w:val="center"/>
            </w:pPr>
            <w:r>
              <w:t>0,5</w:t>
            </w:r>
          </w:p>
        </w:tc>
        <w:tc>
          <w:tcPr>
            <w:tcW w:w="3969" w:type="dxa"/>
          </w:tcPr>
          <w:p w:rsidR="00297DDA" w:rsidRDefault="00297DDA">
            <w:pPr>
              <w:pStyle w:val="ConsPlusNormal"/>
              <w:jc w:val="center"/>
            </w:pPr>
            <w:r>
              <w:t>Пшеница, ячмень, овес, рожь, просо, сорго, тритикале</w:t>
            </w:r>
          </w:p>
        </w:tc>
      </w:tr>
      <w:tr w:rsidR="00297DDA">
        <w:tc>
          <w:tcPr>
            <w:tcW w:w="2835" w:type="dxa"/>
            <w:vMerge w:val="restart"/>
          </w:tcPr>
          <w:p w:rsidR="00297DDA" w:rsidRDefault="00297DDA">
            <w:pPr>
              <w:pStyle w:val="ConsPlusNormal"/>
            </w:pPr>
            <w:r>
              <w:t>Спорынья и головня (по совокупности)</w:t>
            </w:r>
          </w:p>
        </w:tc>
        <w:tc>
          <w:tcPr>
            <w:tcW w:w="2268" w:type="dxa"/>
          </w:tcPr>
          <w:p w:rsidR="00297DDA" w:rsidRDefault="00297DDA">
            <w:pPr>
              <w:pStyle w:val="ConsPlusNormal"/>
              <w:jc w:val="center"/>
            </w:pPr>
            <w:r>
              <w:t>0,1</w:t>
            </w:r>
          </w:p>
        </w:tc>
        <w:tc>
          <w:tcPr>
            <w:tcW w:w="3969" w:type="dxa"/>
          </w:tcPr>
          <w:p w:rsidR="00297DDA" w:rsidRDefault="00297DDA">
            <w:pPr>
              <w:pStyle w:val="ConsPlusNormal"/>
              <w:jc w:val="center"/>
            </w:pPr>
            <w:r>
              <w:t>Пшеница, ячмень, овес, рожь, просо, сорго, тритикале</w:t>
            </w:r>
          </w:p>
        </w:tc>
      </w:tr>
      <w:tr w:rsidR="00297DDA">
        <w:tc>
          <w:tcPr>
            <w:tcW w:w="2835" w:type="dxa"/>
            <w:vMerge/>
          </w:tcPr>
          <w:p w:rsidR="00297DDA" w:rsidRDefault="00297DDA"/>
        </w:tc>
        <w:tc>
          <w:tcPr>
            <w:tcW w:w="2268" w:type="dxa"/>
          </w:tcPr>
          <w:p w:rsidR="00297DDA" w:rsidRDefault="00297DDA">
            <w:pPr>
              <w:pStyle w:val="ConsPlusNormal"/>
              <w:jc w:val="center"/>
            </w:pPr>
            <w:r>
              <w:t>0,15</w:t>
            </w:r>
          </w:p>
        </w:tc>
        <w:tc>
          <w:tcPr>
            <w:tcW w:w="3969" w:type="dxa"/>
          </w:tcPr>
          <w:p w:rsidR="00297DDA" w:rsidRDefault="00297DDA">
            <w:pPr>
              <w:pStyle w:val="ConsPlusNormal"/>
              <w:jc w:val="center"/>
            </w:pPr>
            <w:r>
              <w:t>Кукуруза</w:t>
            </w:r>
          </w:p>
        </w:tc>
      </w:tr>
      <w:tr w:rsidR="00297DDA">
        <w:tblPrEx>
          <w:tblBorders>
            <w:insideH w:val="nil"/>
          </w:tblBorders>
        </w:tblPrEx>
        <w:tc>
          <w:tcPr>
            <w:tcW w:w="2835" w:type="dxa"/>
            <w:tcBorders>
              <w:bottom w:val="nil"/>
            </w:tcBorders>
          </w:tcPr>
          <w:p w:rsidR="00297DDA" w:rsidRDefault="00297DDA">
            <w:pPr>
              <w:pStyle w:val="ConsPlusNormal"/>
            </w:pPr>
            <w:r>
              <w:t xml:space="preserve">Горчак ползучий, вязель разноцветный (по совокупности) </w:t>
            </w:r>
            <w:hyperlink w:anchor="P935" w:history="1">
              <w:r>
                <w:rPr>
                  <w:color w:val="0000FF"/>
                </w:rPr>
                <w:t>&lt;*&gt;</w:t>
              </w:r>
            </w:hyperlink>
          </w:p>
        </w:tc>
        <w:tc>
          <w:tcPr>
            <w:tcW w:w="2268" w:type="dxa"/>
            <w:tcBorders>
              <w:bottom w:val="nil"/>
            </w:tcBorders>
          </w:tcPr>
          <w:p w:rsidR="00297DDA" w:rsidRDefault="00297DDA">
            <w:pPr>
              <w:pStyle w:val="ConsPlusNormal"/>
              <w:jc w:val="center"/>
            </w:pPr>
            <w:r>
              <w:t>не допускается</w:t>
            </w:r>
          </w:p>
        </w:tc>
        <w:tc>
          <w:tcPr>
            <w:tcW w:w="3969" w:type="dxa"/>
            <w:tcBorders>
              <w:bottom w:val="nil"/>
            </w:tcBorders>
          </w:tcPr>
          <w:p w:rsidR="00297DDA" w:rsidRDefault="00297DDA">
            <w:pPr>
              <w:pStyle w:val="ConsPlusNormal"/>
              <w:jc w:val="center"/>
            </w:pPr>
            <w:r>
              <w:t xml:space="preserve">Пшеница, ячмень, рожь, кукуруза, </w:t>
            </w:r>
            <w:proofErr w:type="gramStart"/>
            <w:r>
              <w:t>тритикале</w:t>
            </w:r>
            <w:proofErr w:type="gramEnd"/>
          </w:p>
        </w:tc>
      </w:tr>
      <w:tr w:rsidR="00297DDA">
        <w:tblPrEx>
          <w:tblBorders>
            <w:insideH w:val="nil"/>
          </w:tblBorders>
        </w:tblPrEx>
        <w:tc>
          <w:tcPr>
            <w:tcW w:w="9072" w:type="dxa"/>
            <w:gridSpan w:val="3"/>
            <w:tcBorders>
              <w:top w:val="nil"/>
            </w:tcBorders>
          </w:tcPr>
          <w:p w:rsidR="00297DDA" w:rsidRDefault="00297DDA">
            <w:pPr>
              <w:pStyle w:val="ConsPlusNormal"/>
              <w:jc w:val="both"/>
            </w:pPr>
            <w:r>
              <w:t xml:space="preserve">(в ред. </w:t>
            </w:r>
            <w:hyperlink r:id="rId64" w:history="1">
              <w:r>
                <w:rPr>
                  <w:color w:val="0000FF"/>
                </w:rPr>
                <w:t>пункта 3.1</w:t>
              </w:r>
            </w:hyperlink>
            <w:r>
              <w:t xml:space="preserve"> данного решения)</w:t>
            </w:r>
          </w:p>
        </w:tc>
      </w:tr>
      <w:tr w:rsidR="00297DDA">
        <w:tblPrEx>
          <w:tblBorders>
            <w:insideH w:val="nil"/>
          </w:tblBorders>
        </w:tblPrEx>
        <w:tc>
          <w:tcPr>
            <w:tcW w:w="2835" w:type="dxa"/>
            <w:tcBorders>
              <w:bottom w:val="nil"/>
            </w:tcBorders>
          </w:tcPr>
          <w:p w:rsidR="00297DDA" w:rsidRDefault="00297DDA">
            <w:pPr>
              <w:pStyle w:val="ConsPlusNormal"/>
            </w:pPr>
            <w:r>
              <w:t xml:space="preserve">Горчак ползучий, софора лисохвостная, вязель разноцветный (по совокупности) </w:t>
            </w:r>
            <w:hyperlink w:anchor="P935" w:history="1">
              <w:r>
                <w:rPr>
                  <w:color w:val="0000FF"/>
                </w:rPr>
                <w:t>&lt;*&gt;</w:t>
              </w:r>
            </w:hyperlink>
          </w:p>
        </w:tc>
        <w:tc>
          <w:tcPr>
            <w:tcW w:w="2268" w:type="dxa"/>
            <w:tcBorders>
              <w:bottom w:val="nil"/>
            </w:tcBorders>
          </w:tcPr>
          <w:p w:rsidR="00297DDA" w:rsidRDefault="00297DDA">
            <w:pPr>
              <w:pStyle w:val="ConsPlusNormal"/>
              <w:jc w:val="center"/>
            </w:pPr>
            <w:r>
              <w:t>не допускается</w:t>
            </w:r>
          </w:p>
        </w:tc>
        <w:tc>
          <w:tcPr>
            <w:tcW w:w="3969" w:type="dxa"/>
            <w:tcBorders>
              <w:bottom w:val="nil"/>
            </w:tcBorders>
          </w:tcPr>
          <w:p w:rsidR="00297DDA" w:rsidRDefault="00297DDA">
            <w:pPr>
              <w:pStyle w:val="ConsPlusNormal"/>
              <w:jc w:val="center"/>
            </w:pPr>
            <w:r>
              <w:t>Просо, сорго, овес</w:t>
            </w:r>
          </w:p>
        </w:tc>
      </w:tr>
      <w:tr w:rsidR="00297DDA">
        <w:tblPrEx>
          <w:tblBorders>
            <w:insideH w:val="nil"/>
          </w:tblBorders>
        </w:tblPrEx>
        <w:tc>
          <w:tcPr>
            <w:tcW w:w="9072" w:type="dxa"/>
            <w:gridSpan w:val="3"/>
            <w:tcBorders>
              <w:top w:val="nil"/>
            </w:tcBorders>
          </w:tcPr>
          <w:p w:rsidR="00297DDA" w:rsidRDefault="00297DDA">
            <w:pPr>
              <w:pStyle w:val="ConsPlusNormal"/>
              <w:jc w:val="both"/>
            </w:pPr>
            <w:r>
              <w:t xml:space="preserve">(в ред. </w:t>
            </w:r>
            <w:hyperlink r:id="rId65" w:history="1">
              <w:r>
                <w:rPr>
                  <w:color w:val="0000FF"/>
                </w:rPr>
                <w:t>пункта 3.1</w:t>
              </w:r>
            </w:hyperlink>
            <w:r>
              <w:t xml:space="preserve"> данного решения)</w:t>
            </w:r>
          </w:p>
        </w:tc>
      </w:tr>
      <w:tr w:rsidR="00297DDA">
        <w:tc>
          <w:tcPr>
            <w:tcW w:w="2835" w:type="dxa"/>
          </w:tcPr>
          <w:p w:rsidR="00297DDA" w:rsidRDefault="00297DDA">
            <w:pPr>
              <w:pStyle w:val="ConsPlusNormal"/>
            </w:pPr>
            <w:r>
              <w:t>Головневые (мараные, синегузочные) зерна</w:t>
            </w:r>
          </w:p>
        </w:tc>
        <w:tc>
          <w:tcPr>
            <w:tcW w:w="2268" w:type="dxa"/>
          </w:tcPr>
          <w:p w:rsidR="00297DDA" w:rsidRDefault="00297DDA">
            <w:pPr>
              <w:pStyle w:val="ConsPlusNormal"/>
              <w:jc w:val="center"/>
            </w:pPr>
            <w:r>
              <w:t>10,0</w:t>
            </w:r>
          </w:p>
        </w:tc>
        <w:tc>
          <w:tcPr>
            <w:tcW w:w="3969" w:type="dxa"/>
          </w:tcPr>
          <w:p w:rsidR="00297DDA" w:rsidRDefault="00297DDA">
            <w:pPr>
              <w:pStyle w:val="ConsPlusNormal"/>
              <w:jc w:val="center"/>
            </w:pPr>
            <w:r>
              <w:t xml:space="preserve">Пшеница, </w:t>
            </w:r>
            <w:proofErr w:type="gramStart"/>
            <w:r>
              <w:t>тритикале</w:t>
            </w:r>
            <w:proofErr w:type="gramEnd"/>
          </w:p>
        </w:tc>
      </w:tr>
      <w:tr w:rsidR="00297DDA">
        <w:tc>
          <w:tcPr>
            <w:tcW w:w="2835" w:type="dxa"/>
          </w:tcPr>
          <w:p w:rsidR="00297DDA" w:rsidRDefault="00297DDA">
            <w:pPr>
              <w:pStyle w:val="ConsPlusNormal"/>
            </w:pPr>
            <w:r>
              <w:lastRenderedPageBreak/>
              <w:t xml:space="preserve">Гелиотроп опушенноплодный и триходесма </w:t>
            </w:r>
            <w:proofErr w:type="gramStart"/>
            <w:r>
              <w:t>седая</w:t>
            </w:r>
            <w:proofErr w:type="gramEnd"/>
          </w:p>
        </w:tc>
        <w:tc>
          <w:tcPr>
            <w:tcW w:w="2268" w:type="dxa"/>
          </w:tcPr>
          <w:p w:rsidR="00297DDA" w:rsidRDefault="00297DDA">
            <w:pPr>
              <w:pStyle w:val="ConsPlusNormal"/>
              <w:jc w:val="center"/>
            </w:pPr>
            <w:r>
              <w:t>не допускаются</w:t>
            </w:r>
          </w:p>
        </w:tc>
        <w:tc>
          <w:tcPr>
            <w:tcW w:w="3969" w:type="dxa"/>
          </w:tcPr>
          <w:p w:rsidR="00297DDA" w:rsidRDefault="00297DDA">
            <w:pPr>
              <w:pStyle w:val="ConsPlusNormal"/>
              <w:jc w:val="center"/>
            </w:pPr>
            <w:proofErr w:type="gramStart"/>
            <w:r>
              <w:t>Пшеница, ячмень, овес, рожь, кукуруза, просо, сорго, тритикале, вика, люпин, чина, чечевица, бобы кормовые</w:t>
            </w:r>
            <w:proofErr w:type="gramEnd"/>
          </w:p>
        </w:tc>
      </w:tr>
      <w:tr w:rsidR="00297DDA">
        <w:tc>
          <w:tcPr>
            <w:tcW w:w="2835" w:type="dxa"/>
          </w:tcPr>
          <w:p w:rsidR="00297DDA" w:rsidRDefault="00297DDA">
            <w:pPr>
              <w:pStyle w:val="ConsPlusNormal"/>
            </w:pPr>
            <w:r>
              <w:t>Фузариозные зерна</w:t>
            </w:r>
          </w:p>
        </w:tc>
        <w:tc>
          <w:tcPr>
            <w:tcW w:w="2268" w:type="dxa"/>
          </w:tcPr>
          <w:p w:rsidR="00297DDA" w:rsidRDefault="00297DDA">
            <w:pPr>
              <w:pStyle w:val="ConsPlusNormal"/>
              <w:jc w:val="center"/>
            </w:pPr>
            <w:r>
              <w:t>1,0</w:t>
            </w:r>
          </w:p>
        </w:tc>
        <w:tc>
          <w:tcPr>
            <w:tcW w:w="3969" w:type="dxa"/>
          </w:tcPr>
          <w:p w:rsidR="00297DDA" w:rsidRDefault="00297DDA">
            <w:pPr>
              <w:pStyle w:val="ConsPlusNormal"/>
              <w:jc w:val="center"/>
            </w:pPr>
            <w:r>
              <w:t xml:space="preserve">Пшеница, ячмень, рожь, </w:t>
            </w:r>
            <w:proofErr w:type="gramStart"/>
            <w:r>
              <w:t>тритикале</w:t>
            </w:r>
            <w:proofErr w:type="gramEnd"/>
          </w:p>
        </w:tc>
      </w:tr>
      <w:tr w:rsidR="00297DDA">
        <w:tc>
          <w:tcPr>
            <w:tcW w:w="2835" w:type="dxa"/>
          </w:tcPr>
          <w:p w:rsidR="00297DDA" w:rsidRDefault="00297DDA">
            <w:pPr>
              <w:pStyle w:val="ConsPlusNormal"/>
            </w:pPr>
            <w:r>
              <w:t>Вредная примесь</w:t>
            </w:r>
          </w:p>
        </w:tc>
        <w:tc>
          <w:tcPr>
            <w:tcW w:w="2268" w:type="dxa"/>
          </w:tcPr>
          <w:p w:rsidR="00297DDA" w:rsidRDefault="00297DDA">
            <w:pPr>
              <w:pStyle w:val="ConsPlusNormal"/>
              <w:jc w:val="center"/>
            </w:pPr>
            <w:r>
              <w:t>0,2</w:t>
            </w:r>
          </w:p>
        </w:tc>
        <w:tc>
          <w:tcPr>
            <w:tcW w:w="3969" w:type="dxa"/>
          </w:tcPr>
          <w:p w:rsidR="00297DDA" w:rsidRDefault="00297DDA">
            <w:pPr>
              <w:pStyle w:val="ConsPlusNormal"/>
              <w:jc w:val="center"/>
            </w:pPr>
            <w:r>
              <w:t>Вика, нут, люпин, чина, чечевица, бобы кормовые</w:t>
            </w:r>
          </w:p>
        </w:tc>
      </w:tr>
    </w:tbl>
    <w:p w:rsidR="00297DDA" w:rsidRDefault="00297DDA">
      <w:pPr>
        <w:pStyle w:val="ConsPlusNormal"/>
        <w:ind w:firstLine="540"/>
        <w:jc w:val="both"/>
      </w:pPr>
    </w:p>
    <w:p w:rsidR="00297DDA" w:rsidRDefault="00297DDA">
      <w:pPr>
        <w:pStyle w:val="ConsPlusNormal"/>
        <w:ind w:firstLine="540"/>
        <w:jc w:val="both"/>
      </w:pPr>
      <w:r>
        <w:t>--------------------------------</w:t>
      </w:r>
    </w:p>
    <w:p w:rsidR="00297DDA" w:rsidRDefault="00297DDA">
      <w:pPr>
        <w:pStyle w:val="ConsPlusNormal"/>
        <w:spacing w:before="220"/>
        <w:ind w:firstLine="540"/>
        <w:jc w:val="both"/>
      </w:pPr>
      <w:bookmarkStart w:id="24" w:name="P935"/>
      <w:bookmarkEnd w:id="24"/>
      <w:r>
        <w:t>&lt;*&gt; При выпуске в обращение на территорию Республики Беларусь наличие вредной примеси горчака ползучего не допускается.</w:t>
      </w: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jc w:val="right"/>
        <w:outlineLvl w:val="1"/>
      </w:pPr>
      <w:r>
        <w:t>Приложение 6</w:t>
      </w:r>
    </w:p>
    <w:p w:rsidR="00297DDA" w:rsidRDefault="00297DDA">
      <w:pPr>
        <w:pStyle w:val="ConsPlusNormal"/>
        <w:jc w:val="right"/>
      </w:pPr>
      <w:r>
        <w:t>к техническому регламенту</w:t>
      </w:r>
    </w:p>
    <w:p w:rsidR="00297DDA" w:rsidRDefault="00297DDA">
      <w:pPr>
        <w:pStyle w:val="ConsPlusNormal"/>
        <w:jc w:val="right"/>
      </w:pPr>
      <w:r>
        <w:t>Таможенного союза</w:t>
      </w:r>
    </w:p>
    <w:p w:rsidR="00297DDA" w:rsidRDefault="00297DDA">
      <w:pPr>
        <w:pStyle w:val="ConsPlusNormal"/>
        <w:jc w:val="right"/>
      </w:pPr>
      <w:r>
        <w:t>"О безопасности зерна"</w:t>
      </w:r>
    </w:p>
    <w:p w:rsidR="00297DDA" w:rsidRDefault="00297DDA">
      <w:pPr>
        <w:pStyle w:val="ConsPlusNormal"/>
        <w:jc w:val="right"/>
      </w:pPr>
    </w:p>
    <w:p w:rsidR="00297DDA" w:rsidRDefault="00297DDA">
      <w:pPr>
        <w:pStyle w:val="ConsPlusTitle"/>
        <w:jc w:val="center"/>
      </w:pPr>
      <w:bookmarkStart w:id="25" w:name="P946"/>
      <w:bookmarkEnd w:id="25"/>
      <w:r>
        <w:t>ПРЕДЕЛЬНО ДОПУСТИМЫЕ УРОВНИ</w:t>
      </w:r>
    </w:p>
    <w:p w:rsidR="00297DDA" w:rsidRDefault="00297DDA">
      <w:pPr>
        <w:pStyle w:val="ConsPlusTitle"/>
        <w:jc w:val="center"/>
      </w:pPr>
      <w:r>
        <w:t>СОДЕРЖАНИЯ ДЕЙСТВУЮЩИХ ВЕЩЕСТВ ПЕСТИЦИДОВ В ЗЕРНЕ &lt;1&gt;</w:t>
      </w:r>
    </w:p>
    <w:p w:rsidR="00297DDA" w:rsidRDefault="00297DD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297DDA">
        <w:trPr>
          <w:jc w:val="center"/>
        </w:trPr>
        <w:tc>
          <w:tcPr>
            <w:tcW w:w="9294" w:type="dxa"/>
            <w:tcBorders>
              <w:top w:val="nil"/>
              <w:left w:val="single" w:sz="24" w:space="0" w:color="CED3F1"/>
              <w:bottom w:val="nil"/>
              <w:right w:val="single" w:sz="24" w:space="0" w:color="F4F3F8"/>
            </w:tcBorders>
            <w:shd w:val="clear" w:color="auto" w:fill="F4F3F8"/>
          </w:tcPr>
          <w:p w:rsidR="00297DDA" w:rsidRDefault="00297DDA">
            <w:pPr>
              <w:pStyle w:val="ConsPlusNormal"/>
              <w:jc w:val="center"/>
            </w:pPr>
            <w:r>
              <w:rPr>
                <w:color w:val="392C69"/>
              </w:rPr>
              <w:t>Список изменяющих документов</w:t>
            </w:r>
          </w:p>
          <w:p w:rsidR="00297DDA" w:rsidRDefault="00297DDA">
            <w:pPr>
              <w:pStyle w:val="ConsPlusNormal"/>
              <w:jc w:val="center"/>
            </w:pPr>
            <w:proofErr w:type="gramStart"/>
            <w:r>
              <w:rPr>
                <w:color w:val="392C69"/>
              </w:rPr>
              <w:t xml:space="preserve">(в ред. </w:t>
            </w:r>
            <w:hyperlink r:id="rId66" w:history="1">
              <w:r>
                <w:rPr>
                  <w:color w:val="0000FF"/>
                </w:rPr>
                <w:t>решения</w:t>
              </w:r>
            </w:hyperlink>
            <w:r>
              <w:rPr>
                <w:color w:val="392C69"/>
              </w:rPr>
              <w:t xml:space="preserve"> Совета Евразийской экономической комиссии</w:t>
            </w:r>
            <w:proofErr w:type="gramEnd"/>
          </w:p>
          <w:p w:rsidR="00297DDA" w:rsidRDefault="00297DDA">
            <w:pPr>
              <w:pStyle w:val="ConsPlusNormal"/>
              <w:jc w:val="center"/>
            </w:pPr>
            <w:r>
              <w:rPr>
                <w:color w:val="392C69"/>
              </w:rPr>
              <w:t>от 16.05.2016 N 33)</w:t>
            </w:r>
          </w:p>
        </w:tc>
      </w:tr>
    </w:tbl>
    <w:p w:rsidR="00297DDA" w:rsidRDefault="00297DDA">
      <w:pPr>
        <w:pStyle w:val="ConsPlusNormal"/>
        <w:jc w:val="center"/>
      </w:pPr>
    </w:p>
    <w:p w:rsidR="00297DDA" w:rsidRDefault="00297DDA">
      <w:pPr>
        <w:pStyle w:val="ConsPlusNormal"/>
        <w:ind w:firstLine="540"/>
        <w:jc w:val="both"/>
      </w:pPr>
      <w:r>
        <w:t>--------------------------------</w:t>
      </w:r>
    </w:p>
    <w:p w:rsidR="00297DDA" w:rsidRDefault="00297DDA">
      <w:pPr>
        <w:pStyle w:val="ConsPlusNormal"/>
        <w:spacing w:before="220"/>
        <w:ind w:firstLine="540"/>
        <w:jc w:val="both"/>
      </w:pPr>
      <w:r>
        <w:t>&lt;1&gt; Представлены допустимые величины:</w:t>
      </w:r>
    </w:p>
    <w:p w:rsidR="00297DDA" w:rsidRDefault="00297DDA">
      <w:pPr>
        <w:pStyle w:val="ConsPlusNormal"/>
        <w:spacing w:before="220"/>
        <w:ind w:firstLine="540"/>
        <w:jc w:val="both"/>
      </w:pPr>
      <w:r>
        <w:t>МДУ - максимально допустимый уровень, ВМДУ - временный максимально допустимый уровень помечен звездочкой</w:t>
      </w:r>
      <w:proofErr w:type="gramStart"/>
      <w:r>
        <w:t xml:space="preserve"> (&lt;*&gt;).</w:t>
      </w:r>
      <w:proofErr w:type="gramEnd"/>
    </w:p>
    <w:p w:rsidR="00297DDA" w:rsidRDefault="00297DD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69"/>
        <w:gridCol w:w="5102"/>
      </w:tblGrid>
      <w:tr w:rsidR="00297DDA">
        <w:tc>
          <w:tcPr>
            <w:tcW w:w="3969" w:type="dxa"/>
          </w:tcPr>
          <w:p w:rsidR="00297DDA" w:rsidRDefault="00297DDA">
            <w:pPr>
              <w:pStyle w:val="ConsPlusNormal"/>
              <w:jc w:val="center"/>
            </w:pPr>
            <w:r>
              <w:t>Наименование действующего вещества</w:t>
            </w:r>
          </w:p>
        </w:tc>
        <w:tc>
          <w:tcPr>
            <w:tcW w:w="5102" w:type="dxa"/>
          </w:tcPr>
          <w:p w:rsidR="00297DDA" w:rsidRDefault="00297DDA">
            <w:pPr>
              <w:pStyle w:val="ConsPlusNormal"/>
              <w:jc w:val="center"/>
            </w:pPr>
            <w:r>
              <w:t>МДУ/ВМДУ в продукции (мг/кг)</w:t>
            </w:r>
          </w:p>
        </w:tc>
      </w:tr>
      <w:tr w:rsidR="00297DDA">
        <w:tc>
          <w:tcPr>
            <w:tcW w:w="3969" w:type="dxa"/>
          </w:tcPr>
          <w:p w:rsidR="00297DDA" w:rsidRDefault="00297DDA">
            <w:pPr>
              <w:pStyle w:val="ConsPlusNormal"/>
            </w:pPr>
            <w:r>
              <w:t>(хлорид-</w:t>
            </w:r>
            <w:proofErr w:type="gramStart"/>
            <w:r>
              <w:t>N</w:t>
            </w:r>
            <w:proofErr w:type="gramEnd"/>
            <w:r>
              <w:t>, N-диметил-N-)-(2-хлорэтил) гидрозиния</w:t>
            </w:r>
          </w:p>
        </w:tc>
        <w:tc>
          <w:tcPr>
            <w:tcW w:w="5102" w:type="dxa"/>
          </w:tcPr>
          <w:p w:rsidR="00297DDA" w:rsidRDefault="00297DDA">
            <w:pPr>
              <w:pStyle w:val="ConsPlusNormal"/>
            </w:pPr>
            <w:r>
              <w:t>зерно хлебных злаков - нн</w:t>
            </w:r>
          </w:p>
        </w:tc>
      </w:tr>
      <w:tr w:rsidR="00297DDA">
        <w:tc>
          <w:tcPr>
            <w:tcW w:w="3969" w:type="dxa"/>
          </w:tcPr>
          <w:p w:rsidR="00297DDA" w:rsidRDefault="00297DDA">
            <w:pPr>
              <w:pStyle w:val="ConsPlusNormal"/>
            </w:pPr>
            <w:r>
              <w:t>0-(2, 4-дихлор-фенил)-S-пропил-O-этилтиофосфат</w:t>
            </w:r>
          </w:p>
        </w:tc>
        <w:tc>
          <w:tcPr>
            <w:tcW w:w="5102" w:type="dxa"/>
          </w:tcPr>
          <w:p w:rsidR="00297DDA" w:rsidRDefault="00297DDA">
            <w:pPr>
              <w:pStyle w:val="ConsPlusNormal"/>
            </w:pPr>
            <w:r>
              <w:t>подсолнечник (семена) - 0,1 &lt;*&gt;</w:t>
            </w:r>
          </w:p>
        </w:tc>
      </w:tr>
      <w:tr w:rsidR="00297DDA">
        <w:tc>
          <w:tcPr>
            <w:tcW w:w="3969" w:type="dxa"/>
          </w:tcPr>
          <w:p w:rsidR="00297DDA" w:rsidRDefault="00297DDA">
            <w:pPr>
              <w:pStyle w:val="ConsPlusNormal"/>
            </w:pPr>
            <w:r>
              <w:t>0-этил-0-фенил-S-пропилтиофосфат</w:t>
            </w:r>
          </w:p>
        </w:tc>
        <w:tc>
          <w:tcPr>
            <w:tcW w:w="5102" w:type="dxa"/>
          </w:tcPr>
          <w:p w:rsidR="00297DDA" w:rsidRDefault="00297DDA">
            <w:pPr>
              <w:pStyle w:val="ConsPlusNormal"/>
            </w:pPr>
            <w:r>
              <w:t>все пищевые продукты - нн</w:t>
            </w:r>
          </w:p>
        </w:tc>
      </w:tr>
      <w:tr w:rsidR="00297DDA">
        <w:tc>
          <w:tcPr>
            <w:tcW w:w="3969" w:type="dxa"/>
          </w:tcPr>
          <w:p w:rsidR="00297DDA" w:rsidRDefault="00297DDA">
            <w:pPr>
              <w:pStyle w:val="ConsPlusNormal"/>
            </w:pPr>
            <w:r>
              <w:t>2, 3, 6-ТВА</w:t>
            </w:r>
          </w:p>
        </w:tc>
        <w:tc>
          <w:tcPr>
            <w:tcW w:w="5102" w:type="dxa"/>
          </w:tcPr>
          <w:p w:rsidR="00297DDA" w:rsidRDefault="00297DDA">
            <w:pPr>
              <w:pStyle w:val="ConsPlusNormal"/>
            </w:pPr>
            <w:r>
              <w:t>пшеница - 0,05 &lt;*&gt;</w:t>
            </w:r>
          </w:p>
        </w:tc>
      </w:tr>
      <w:tr w:rsidR="00297DDA">
        <w:tc>
          <w:tcPr>
            <w:tcW w:w="3969" w:type="dxa"/>
          </w:tcPr>
          <w:p w:rsidR="00297DDA" w:rsidRDefault="00297DDA">
            <w:pPr>
              <w:pStyle w:val="ConsPlusNormal"/>
            </w:pPr>
            <w:r>
              <w:t>2, 4-ДВ</w:t>
            </w:r>
          </w:p>
        </w:tc>
        <w:tc>
          <w:tcPr>
            <w:tcW w:w="5102" w:type="dxa"/>
          </w:tcPr>
          <w:p w:rsidR="00297DDA" w:rsidRDefault="00297DDA">
            <w:pPr>
              <w:pStyle w:val="ConsPlusNormal"/>
            </w:pPr>
            <w:r>
              <w:t>зерно хлебных злаков - нн</w:t>
            </w:r>
          </w:p>
        </w:tc>
      </w:tr>
      <w:tr w:rsidR="00297DDA">
        <w:tc>
          <w:tcPr>
            <w:tcW w:w="3969" w:type="dxa"/>
          </w:tcPr>
          <w:p w:rsidR="00297DDA" w:rsidRDefault="00297DDA">
            <w:pPr>
              <w:pStyle w:val="ConsPlusNormal"/>
            </w:pPr>
            <w:r>
              <w:t>2-метил-4-диметиламинометил-бензимидазол-5-ол дигидрохлорид</w:t>
            </w:r>
          </w:p>
        </w:tc>
        <w:tc>
          <w:tcPr>
            <w:tcW w:w="5102" w:type="dxa"/>
          </w:tcPr>
          <w:p w:rsidR="00297DDA" w:rsidRDefault="00297DDA">
            <w:pPr>
              <w:pStyle w:val="ConsPlusNormal"/>
            </w:pPr>
            <w:r>
              <w:t>кукуруза - нн</w:t>
            </w:r>
          </w:p>
        </w:tc>
      </w:tr>
      <w:tr w:rsidR="00297DDA">
        <w:tc>
          <w:tcPr>
            <w:tcW w:w="3969" w:type="dxa"/>
          </w:tcPr>
          <w:p w:rsidR="00297DDA" w:rsidRDefault="00297DDA">
            <w:pPr>
              <w:pStyle w:val="ConsPlusNormal"/>
            </w:pPr>
            <w:r>
              <w:lastRenderedPageBreak/>
              <w:t>2-оксо-2,5-дигидрофуран</w:t>
            </w:r>
          </w:p>
        </w:tc>
        <w:tc>
          <w:tcPr>
            <w:tcW w:w="5102" w:type="dxa"/>
          </w:tcPr>
          <w:p w:rsidR="00297DDA" w:rsidRDefault="00297DDA">
            <w:pPr>
              <w:pStyle w:val="ConsPlusNormal"/>
            </w:pPr>
            <w:r>
              <w:t>зерно хлебных злаков, кукуруза (зерно), рис - 0,2;</w:t>
            </w:r>
          </w:p>
        </w:tc>
      </w:tr>
      <w:tr w:rsidR="00297DDA">
        <w:tc>
          <w:tcPr>
            <w:tcW w:w="3969" w:type="dxa"/>
          </w:tcPr>
          <w:p w:rsidR="00297DDA" w:rsidRDefault="00297DDA">
            <w:pPr>
              <w:pStyle w:val="ConsPlusNormal"/>
            </w:pPr>
            <w:r>
              <w:t>5-этил-5-гидроксиметил-2-(фурил-2)-1,3-диоксан</w:t>
            </w:r>
          </w:p>
        </w:tc>
        <w:tc>
          <w:tcPr>
            <w:tcW w:w="5102" w:type="dxa"/>
          </w:tcPr>
          <w:p w:rsidR="00297DDA" w:rsidRDefault="00297DDA">
            <w:pPr>
              <w:pStyle w:val="ConsPlusNormal"/>
            </w:pPr>
            <w:r>
              <w:t>зерно хлебных злаков - 0,1</w:t>
            </w:r>
          </w:p>
        </w:tc>
      </w:tr>
      <w:tr w:rsidR="00297DDA">
        <w:tc>
          <w:tcPr>
            <w:tcW w:w="3969" w:type="dxa"/>
          </w:tcPr>
          <w:p w:rsidR="00297DDA" w:rsidRDefault="00297DDA">
            <w:pPr>
              <w:pStyle w:val="ConsPlusNormal"/>
            </w:pPr>
            <w:r>
              <w:t>6-метил-2-тиоурацила натриевая соль</w:t>
            </w:r>
          </w:p>
        </w:tc>
        <w:tc>
          <w:tcPr>
            <w:tcW w:w="5102" w:type="dxa"/>
          </w:tcPr>
          <w:p w:rsidR="00297DDA" w:rsidRDefault="00297DDA">
            <w:pPr>
              <w:pStyle w:val="ConsPlusNormal"/>
            </w:pPr>
            <w:r>
              <w:t>просо, овес - нн</w:t>
            </w:r>
          </w:p>
        </w:tc>
      </w:tr>
      <w:tr w:rsidR="00297DDA">
        <w:tc>
          <w:tcPr>
            <w:tcW w:w="3969" w:type="dxa"/>
          </w:tcPr>
          <w:p w:rsidR="00297DDA" w:rsidRDefault="00297DDA">
            <w:pPr>
              <w:pStyle w:val="ConsPlusNormal"/>
            </w:pPr>
            <w:r>
              <w:t>ЕРТС</w:t>
            </w:r>
          </w:p>
        </w:tc>
        <w:tc>
          <w:tcPr>
            <w:tcW w:w="5102" w:type="dxa"/>
          </w:tcPr>
          <w:p w:rsidR="00297DDA" w:rsidRDefault="00297DDA">
            <w:pPr>
              <w:pStyle w:val="ConsPlusNormal"/>
            </w:pPr>
            <w:r>
              <w:t>кукуруза (зерно) - 0,05</w:t>
            </w:r>
          </w:p>
        </w:tc>
      </w:tr>
      <w:tr w:rsidR="00297DDA">
        <w:tc>
          <w:tcPr>
            <w:tcW w:w="3969" w:type="dxa"/>
          </w:tcPr>
          <w:p w:rsidR="00297DDA" w:rsidRDefault="00297DDA">
            <w:pPr>
              <w:pStyle w:val="ConsPlusNormal"/>
            </w:pPr>
            <w:r>
              <w:t>МСРА</w:t>
            </w:r>
          </w:p>
        </w:tc>
        <w:tc>
          <w:tcPr>
            <w:tcW w:w="5102" w:type="dxa"/>
          </w:tcPr>
          <w:p w:rsidR="00297DDA" w:rsidRDefault="00297DDA">
            <w:pPr>
              <w:pStyle w:val="ConsPlusNormal"/>
            </w:pPr>
            <w:r>
              <w:t>горох, просо, рис, зерно хлебных злаков - 0,05</w:t>
            </w:r>
          </w:p>
        </w:tc>
      </w:tr>
      <w:tr w:rsidR="00297DDA">
        <w:tc>
          <w:tcPr>
            <w:tcW w:w="3969" w:type="dxa"/>
          </w:tcPr>
          <w:p w:rsidR="00297DDA" w:rsidRDefault="00297DDA">
            <w:pPr>
              <w:pStyle w:val="ConsPlusNormal"/>
            </w:pPr>
            <w:r>
              <w:t>МСРВ</w:t>
            </w:r>
          </w:p>
        </w:tc>
        <w:tc>
          <w:tcPr>
            <w:tcW w:w="5102" w:type="dxa"/>
          </w:tcPr>
          <w:p w:rsidR="00297DDA" w:rsidRDefault="00297DDA">
            <w:pPr>
              <w:pStyle w:val="ConsPlusNormal"/>
            </w:pPr>
            <w:r>
              <w:t xml:space="preserve">зерно хлебных злаков, </w:t>
            </w:r>
            <w:proofErr w:type="gramStart"/>
            <w:r>
              <w:t>бобовые</w:t>
            </w:r>
            <w:proofErr w:type="gramEnd"/>
            <w:r>
              <w:t xml:space="preserve"> - 0,1</w:t>
            </w:r>
          </w:p>
        </w:tc>
      </w:tr>
      <w:tr w:rsidR="00297DDA">
        <w:tc>
          <w:tcPr>
            <w:tcW w:w="3969" w:type="dxa"/>
          </w:tcPr>
          <w:p w:rsidR="00297DDA" w:rsidRDefault="00297DDA">
            <w:pPr>
              <w:pStyle w:val="ConsPlusNormal"/>
            </w:pPr>
            <w:r>
              <w:t>N N-бета-оксиэтил (морфолиний хлорид)</w:t>
            </w:r>
          </w:p>
        </w:tc>
        <w:tc>
          <w:tcPr>
            <w:tcW w:w="5102" w:type="dxa"/>
          </w:tcPr>
          <w:p w:rsidR="00297DDA" w:rsidRDefault="00297DDA">
            <w:pPr>
              <w:pStyle w:val="ConsPlusNormal"/>
            </w:pPr>
            <w:r>
              <w:t>гречиха - нн</w:t>
            </w:r>
          </w:p>
        </w:tc>
      </w:tr>
      <w:tr w:rsidR="00297DDA">
        <w:tc>
          <w:tcPr>
            <w:tcW w:w="3969" w:type="dxa"/>
          </w:tcPr>
          <w:p w:rsidR="00297DDA" w:rsidRDefault="00297DDA">
            <w:pPr>
              <w:pStyle w:val="ConsPlusNormal"/>
            </w:pPr>
            <w:r>
              <w:t>N-бета-метокси-этилхлорацето-0-толуидид</w:t>
            </w:r>
          </w:p>
        </w:tc>
        <w:tc>
          <w:tcPr>
            <w:tcW w:w="5102" w:type="dxa"/>
          </w:tcPr>
          <w:p w:rsidR="00297DDA" w:rsidRDefault="00297DDA">
            <w:pPr>
              <w:pStyle w:val="ConsPlusNormal"/>
            </w:pPr>
            <w:r>
              <w:t>кукуруза - 0,5 &lt;*&gt;</w:t>
            </w:r>
          </w:p>
        </w:tc>
      </w:tr>
      <w:tr w:rsidR="00297DDA">
        <w:tc>
          <w:tcPr>
            <w:tcW w:w="3969" w:type="dxa"/>
          </w:tcPr>
          <w:p w:rsidR="00297DDA" w:rsidRDefault="00297DDA">
            <w:pPr>
              <w:pStyle w:val="ConsPlusNormal"/>
            </w:pPr>
            <w:r>
              <w:t>N-(изопропокси-карбонил-0-(4-хлорфенилкарбамоил</w:t>
            </w:r>
            <w:proofErr w:type="gramStart"/>
            <w:r>
              <w:t>)-</w:t>
            </w:r>
            <w:proofErr w:type="gramEnd"/>
            <w:r>
              <w:t>этаноламин</w:t>
            </w:r>
          </w:p>
        </w:tc>
        <w:tc>
          <w:tcPr>
            <w:tcW w:w="5102" w:type="dxa"/>
          </w:tcPr>
          <w:p w:rsidR="00297DDA" w:rsidRDefault="00297DDA">
            <w:pPr>
              <w:pStyle w:val="ConsPlusNormal"/>
            </w:pPr>
            <w:r>
              <w:t>все пищевые продукты - нн</w:t>
            </w:r>
          </w:p>
        </w:tc>
      </w:tr>
      <w:tr w:rsidR="00297DDA">
        <w:tc>
          <w:tcPr>
            <w:tcW w:w="3969" w:type="dxa"/>
          </w:tcPr>
          <w:p w:rsidR="00297DDA" w:rsidRDefault="00297DDA">
            <w:pPr>
              <w:pStyle w:val="ConsPlusNormal"/>
            </w:pPr>
            <w:r>
              <w:t>азимсульфурон</w:t>
            </w:r>
          </w:p>
        </w:tc>
        <w:tc>
          <w:tcPr>
            <w:tcW w:w="5102" w:type="dxa"/>
          </w:tcPr>
          <w:p w:rsidR="00297DDA" w:rsidRDefault="00297DDA">
            <w:pPr>
              <w:pStyle w:val="ConsPlusNormal"/>
            </w:pPr>
            <w:r>
              <w:t>рис - 0,02</w:t>
            </w:r>
          </w:p>
        </w:tc>
      </w:tr>
      <w:tr w:rsidR="00297DDA">
        <w:tc>
          <w:tcPr>
            <w:tcW w:w="3969" w:type="dxa"/>
          </w:tcPr>
          <w:p w:rsidR="00297DDA" w:rsidRDefault="00297DDA">
            <w:pPr>
              <w:pStyle w:val="ConsPlusNormal"/>
            </w:pPr>
            <w:r>
              <w:t>азоксистробин</w:t>
            </w:r>
          </w:p>
        </w:tc>
        <w:tc>
          <w:tcPr>
            <w:tcW w:w="5102" w:type="dxa"/>
          </w:tcPr>
          <w:p w:rsidR="00297DDA" w:rsidRDefault="00297DDA">
            <w:pPr>
              <w:pStyle w:val="ConsPlusNormal"/>
            </w:pPr>
            <w:r>
              <w:t>зерно хлебных злаков - 0,3;</w:t>
            </w:r>
          </w:p>
        </w:tc>
      </w:tr>
      <w:tr w:rsidR="00297DDA">
        <w:tc>
          <w:tcPr>
            <w:tcW w:w="3969" w:type="dxa"/>
          </w:tcPr>
          <w:p w:rsidR="00297DDA" w:rsidRDefault="00297DDA">
            <w:pPr>
              <w:pStyle w:val="ConsPlusNormal"/>
            </w:pPr>
            <w:r>
              <w:t>акво-N-окси-2-метилпиридин марганец (II) хлорид</w:t>
            </w:r>
          </w:p>
        </w:tc>
        <w:tc>
          <w:tcPr>
            <w:tcW w:w="5102" w:type="dxa"/>
          </w:tcPr>
          <w:p w:rsidR="00297DDA" w:rsidRDefault="00297DDA">
            <w:pPr>
              <w:pStyle w:val="ConsPlusNormal"/>
            </w:pPr>
            <w:r>
              <w:t>зерно хлебных злаков - 0,08</w:t>
            </w:r>
          </w:p>
        </w:tc>
      </w:tr>
      <w:tr w:rsidR="00297DDA">
        <w:tc>
          <w:tcPr>
            <w:tcW w:w="3969" w:type="dxa"/>
          </w:tcPr>
          <w:p w:rsidR="00297DDA" w:rsidRDefault="00297DDA">
            <w:pPr>
              <w:pStyle w:val="ConsPlusNormal"/>
            </w:pPr>
            <w:r>
              <w:t>алахлор</w:t>
            </w:r>
          </w:p>
        </w:tc>
        <w:tc>
          <w:tcPr>
            <w:tcW w:w="5102" w:type="dxa"/>
          </w:tcPr>
          <w:p w:rsidR="00297DDA" w:rsidRDefault="00297DDA">
            <w:pPr>
              <w:pStyle w:val="ConsPlusNormal"/>
            </w:pPr>
            <w:r>
              <w:t>соя (бобы, масло), кукуруза (зерно) - 0,02 &lt;*&gt;</w:t>
            </w:r>
          </w:p>
        </w:tc>
      </w:tr>
      <w:tr w:rsidR="00297DDA">
        <w:tblPrEx>
          <w:tblBorders>
            <w:insideH w:val="nil"/>
          </w:tblBorders>
        </w:tblPrEx>
        <w:tc>
          <w:tcPr>
            <w:tcW w:w="3969" w:type="dxa"/>
            <w:tcBorders>
              <w:bottom w:val="nil"/>
            </w:tcBorders>
          </w:tcPr>
          <w:p w:rsidR="00297DDA" w:rsidRDefault="00297DDA">
            <w:pPr>
              <w:pStyle w:val="ConsPlusNormal"/>
            </w:pPr>
            <w:r>
              <w:t>альфа-циперметрин (смесь изомеров циперметрина)</w:t>
            </w:r>
          </w:p>
        </w:tc>
        <w:tc>
          <w:tcPr>
            <w:tcW w:w="5102" w:type="dxa"/>
            <w:tcBorders>
              <w:bottom w:val="nil"/>
            </w:tcBorders>
          </w:tcPr>
          <w:p w:rsidR="00297DDA" w:rsidRDefault="00297DDA">
            <w:pPr>
              <w:pStyle w:val="ConsPlusNormal"/>
            </w:pPr>
            <w:r>
              <w:t>горох - 0,1; рапс (семена), зерно хлебных злаков - 0,05; кукуруза (зерно) - 0,05</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67"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амидосульфурон</w:t>
            </w:r>
          </w:p>
        </w:tc>
        <w:tc>
          <w:tcPr>
            <w:tcW w:w="5102" w:type="dxa"/>
          </w:tcPr>
          <w:p w:rsidR="00297DDA" w:rsidRDefault="00297DDA">
            <w:pPr>
              <w:pStyle w:val="ConsPlusNormal"/>
            </w:pPr>
            <w:r>
              <w:t>зерно хлебных злаков - 0,1; кукуруза (зерно, масло) - 0,5</w:t>
            </w:r>
          </w:p>
        </w:tc>
      </w:tr>
      <w:tr w:rsidR="00297DDA">
        <w:tc>
          <w:tcPr>
            <w:tcW w:w="3969" w:type="dxa"/>
          </w:tcPr>
          <w:p w:rsidR="00297DDA" w:rsidRDefault="00297DDA">
            <w:pPr>
              <w:pStyle w:val="ConsPlusNormal"/>
            </w:pPr>
            <w:r>
              <w:t>аминопиралид</w:t>
            </w:r>
          </w:p>
        </w:tc>
        <w:tc>
          <w:tcPr>
            <w:tcW w:w="5102" w:type="dxa"/>
          </w:tcPr>
          <w:p w:rsidR="00297DDA" w:rsidRDefault="00297DDA">
            <w:pPr>
              <w:pStyle w:val="ConsPlusNormal"/>
            </w:pPr>
            <w:r>
              <w:t>зерно хлебных злаков - 0,1</w:t>
            </w:r>
          </w:p>
        </w:tc>
      </w:tr>
      <w:tr w:rsidR="00297DDA">
        <w:tc>
          <w:tcPr>
            <w:tcW w:w="3969" w:type="dxa"/>
          </w:tcPr>
          <w:p w:rsidR="00297DDA" w:rsidRDefault="00297DDA">
            <w:pPr>
              <w:pStyle w:val="ConsPlusNormal"/>
            </w:pPr>
            <w:r>
              <w:t>атразин</w:t>
            </w:r>
          </w:p>
        </w:tc>
        <w:tc>
          <w:tcPr>
            <w:tcW w:w="5102" w:type="dxa"/>
          </w:tcPr>
          <w:p w:rsidR="00297DDA" w:rsidRDefault="00297DDA">
            <w:pPr>
              <w:pStyle w:val="ConsPlusNormal"/>
            </w:pPr>
            <w:r>
              <w:t>кукуруза (зерно) - 0,03</w:t>
            </w:r>
          </w:p>
        </w:tc>
      </w:tr>
      <w:tr w:rsidR="00297DDA">
        <w:tc>
          <w:tcPr>
            <w:tcW w:w="3969" w:type="dxa"/>
          </w:tcPr>
          <w:p w:rsidR="00297DDA" w:rsidRDefault="00297DDA">
            <w:pPr>
              <w:pStyle w:val="ConsPlusNormal"/>
            </w:pPr>
            <w:r>
              <w:t>ацетамиприд</w:t>
            </w:r>
          </w:p>
        </w:tc>
        <w:tc>
          <w:tcPr>
            <w:tcW w:w="5102" w:type="dxa"/>
          </w:tcPr>
          <w:p w:rsidR="00297DDA" w:rsidRDefault="00297DDA">
            <w:pPr>
              <w:pStyle w:val="ConsPlusNormal"/>
            </w:pPr>
            <w:r>
              <w:t>зерно хлебных злаков - 0,5</w:t>
            </w:r>
          </w:p>
        </w:tc>
      </w:tr>
      <w:tr w:rsidR="00297DDA">
        <w:tblPrEx>
          <w:tblBorders>
            <w:insideH w:val="nil"/>
          </w:tblBorders>
        </w:tblPrEx>
        <w:tc>
          <w:tcPr>
            <w:tcW w:w="3969" w:type="dxa"/>
            <w:tcBorders>
              <w:bottom w:val="nil"/>
            </w:tcBorders>
          </w:tcPr>
          <w:p w:rsidR="00297DDA" w:rsidRDefault="00297DDA">
            <w:pPr>
              <w:pStyle w:val="ConsPlusNormal"/>
            </w:pPr>
            <w:r>
              <w:t>ацетохлор</w:t>
            </w:r>
          </w:p>
        </w:tc>
        <w:tc>
          <w:tcPr>
            <w:tcW w:w="5102" w:type="dxa"/>
            <w:tcBorders>
              <w:bottom w:val="nil"/>
            </w:tcBorders>
          </w:tcPr>
          <w:p w:rsidR="00297DDA" w:rsidRDefault="00297DDA">
            <w:pPr>
              <w:pStyle w:val="ConsPlusNormal"/>
            </w:pPr>
            <w:r>
              <w:t>соя (бобы), подсолнечник (семена), рапс (семена) - 0,01; кукуруза (зерно) - 0,03</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68"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ацифлуорфен</w:t>
            </w:r>
          </w:p>
        </w:tc>
        <w:tc>
          <w:tcPr>
            <w:tcW w:w="5102" w:type="dxa"/>
          </w:tcPr>
          <w:p w:rsidR="00297DDA" w:rsidRDefault="00297DDA">
            <w:pPr>
              <w:pStyle w:val="ConsPlusNormal"/>
            </w:pPr>
            <w:r>
              <w:t>соя (бобы) - 0,1</w:t>
            </w:r>
          </w:p>
        </w:tc>
      </w:tr>
      <w:tr w:rsidR="00297DDA">
        <w:tc>
          <w:tcPr>
            <w:tcW w:w="3969" w:type="dxa"/>
          </w:tcPr>
          <w:p w:rsidR="00297DDA" w:rsidRDefault="00297DDA">
            <w:pPr>
              <w:pStyle w:val="ConsPlusNormal"/>
            </w:pPr>
            <w:r>
              <w:t>бендиокарб</w:t>
            </w:r>
          </w:p>
        </w:tc>
        <w:tc>
          <w:tcPr>
            <w:tcW w:w="5102" w:type="dxa"/>
          </w:tcPr>
          <w:p w:rsidR="00297DDA" w:rsidRDefault="00297DDA">
            <w:pPr>
              <w:pStyle w:val="ConsPlusNormal"/>
            </w:pPr>
            <w:r>
              <w:t>кукуруза (зерно) - 0,05 &lt;*&gt;</w:t>
            </w:r>
          </w:p>
        </w:tc>
      </w:tr>
      <w:tr w:rsidR="00297DDA">
        <w:tc>
          <w:tcPr>
            <w:tcW w:w="3969" w:type="dxa"/>
          </w:tcPr>
          <w:p w:rsidR="00297DDA" w:rsidRDefault="00297DDA">
            <w:pPr>
              <w:pStyle w:val="ConsPlusNormal"/>
            </w:pPr>
            <w:r>
              <w:t>бензоилмуравьиной кислоты натриевая соль</w:t>
            </w:r>
          </w:p>
        </w:tc>
        <w:tc>
          <w:tcPr>
            <w:tcW w:w="5102" w:type="dxa"/>
          </w:tcPr>
          <w:p w:rsidR="00297DDA" w:rsidRDefault="00297DDA">
            <w:pPr>
              <w:pStyle w:val="ConsPlusNormal"/>
            </w:pPr>
            <w:r>
              <w:t>хлопчатник (масло), лен (семена), зерно хлебных злаков - 0,5</w:t>
            </w:r>
          </w:p>
        </w:tc>
      </w:tr>
      <w:tr w:rsidR="00297DDA">
        <w:tc>
          <w:tcPr>
            <w:tcW w:w="3969" w:type="dxa"/>
          </w:tcPr>
          <w:p w:rsidR="00297DDA" w:rsidRDefault="00297DDA">
            <w:pPr>
              <w:pStyle w:val="ConsPlusNormal"/>
            </w:pPr>
            <w:r>
              <w:t>беномил</w:t>
            </w:r>
          </w:p>
        </w:tc>
        <w:tc>
          <w:tcPr>
            <w:tcW w:w="5102" w:type="dxa"/>
          </w:tcPr>
          <w:p w:rsidR="00297DDA" w:rsidRDefault="00297DDA">
            <w:pPr>
              <w:pStyle w:val="ConsPlusNormal"/>
            </w:pPr>
            <w:r>
              <w:t xml:space="preserve">зерно хлебных злаков, рис - 0,5; подсолнечник </w:t>
            </w:r>
            <w:r>
              <w:lastRenderedPageBreak/>
              <w:t>(семена) - 0,1 &lt;*&gt;; соя (бобы) - 0,02</w:t>
            </w:r>
          </w:p>
        </w:tc>
      </w:tr>
      <w:tr w:rsidR="00297DDA">
        <w:tc>
          <w:tcPr>
            <w:tcW w:w="3969" w:type="dxa"/>
          </w:tcPr>
          <w:p w:rsidR="00297DDA" w:rsidRDefault="00297DDA">
            <w:pPr>
              <w:pStyle w:val="ConsPlusNormal"/>
            </w:pPr>
            <w:r>
              <w:lastRenderedPageBreak/>
              <w:t>бенсултап</w:t>
            </w:r>
          </w:p>
        </w:tc>
        <w:tc>
          <w:tcPr>
            <w:tcW w:w="5102" w:type="dxa"/>
          </w:tcPr>
          <w:p w:rsidR="00297DDA" w:rsidRDefault="00297DDA">
            <w:pPr>
              <w:pStyle w:val="ConsPlusNormal"/>
            </w:pPr>
            <w:r>
              <w:t>зерно хлебных злаков - 0,05</w:t>
            </w:r>
          </w:p>
        </w:tc>
      </w:tr>
      <w:tr w:rsidR="00297DDA">
        <w:tc>
          <w:tcPr>
            <w:tcW w:w="3969" w:type="dxa"/>
          </w:tcPr>
          <w:p w:rsidR="00297DDA" w:rsidRDefault="00297DDA">
            <w:pPr>
              <w:pStyle w:val="ConsPlusNormal"/>
            </w:pPr>
            <w:r>
              <w:t>бенсульфуронметил</w:t>
            </w:r>
          </w:p>
        </w:tc>
        <w:tc>
          <w:tcPr>
            <w:tcW w:w="5102" w:type="dxa"/>
          </w:tcPr>
          <w:p w:rsidR="00297DDA" w:rsidRDefault="00297DDA">
            <w:pPr>
              <w:pStyle w:val="ConsPlusNormal"/>
            </w:pPr>
            <w:r>
              <w:t>рис - 0,02</w:t>
            </w:r>
          </w:p>
        </w:tc>
      </w:tr>
      <w:tr w:rsidR="00297DDA">
        <w:tc>
          <w:tcPr>
            <w:tcW w:w="3969" w:type="dxa"/>
          </w:tcPr>
          <w:p w:rsidR="00297DDA" w:rsidRDefault="00297DDA">
            <w:pPr>
              <w:pStyle w:val="ConsPlusNormal"/>
            </w:pPr>
            <w:r>
              <w:t>бентазон</w:t>
            </w:r>
          </w:p>
        </w:tc>
        <w:tc>
          <w:tcPr>
            <w:tcW w:w="5102" w:type="dxa"/>
          </w:tcPr>
          <w:p w:rsidR="00297DDA" w:rsidRDefault="00297DDA">
            <w:pPr>
              <w:pStyle w:val="ConsPlusNormal"/>
            </w:pPr>
            <w:proofErr w:type="gramStart"/>
            <w:r>
              <w:t>зерно хлебных злаков, рис, горох, соя (бобы, масло), кукуруза (зерно) - 0,1</w:t>
            </w:r>
            <w:proofErr w:type="gramEnd"/>
          </w:p>
        </w:tc>
      </w:tr>
      <w:tr w:rsidR="00297DDA">
        <w:tblPrEx>
          <w:tblBorders>
            <w:insideH w:val="nil"/>
          </w:tblBorders>
        </w:tblPrEx>
        <w:tc>
          <w:tcPr>
            <w:tcW w:w="3969" w:type="dxa"/>
            <w:tcBorders>
              <w:bottom w:val="nil"/>
            </w:tcBorders>
          </w:tcPr>
          <w:p w:rsidR="00297DDA" w:rsidRDefault="00297DDA">
            <w:pPr>
              <w:pStyle w:val="ConsPlusNormal"/>
            </w:pPr>
            <w:r>
              <w:t>бета-цифлутрин</w:t>
            </w:r>
          </w:p>
        </w:tc>
        <w:tc>
          <w:tcPr>
            <w:tcW w:w="5102" w:type="dxa"/>
            <w:tcBorders>
              <w:bottom w:val="nil"/>
            </w:tcBorders>
          </w:tcPr>
          <w:p w:rsidR="00297DDA" w:rsidRDefault="00297DDA">
            <w:pPr>
              <w:pStyle w:val="ConsPlusNormal"/>
            </w:pPr>
            <w:r>
              <w:t>зерно хлебных злаков, рапс (семена, масло) - 0,1; горох - 0,2 &lt;*&gt;</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69"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биспирибак натрия</w:t>
            </w:r>
          </w:p>
        </w:tc>
        <w:tc>
          <w:tcPr>
            <w:tcW w:w="5102" w:type="dxa"/>
          </w:tcPr>
          <w:p w:rsidR="00297DDA" w:rsidRDefault="00297DDA">
            <w:pPr>
              <w:pStyle w:val="ConsPlusNormal"/>
            </w:pPr>
            <w:r>
              <w:t>рис - 0,1</w:t>
            </w:r>
          </w:p>
        </w:tc>
      </w:tr>
      <w:tr w:rsidR="00297DDA">
        <w:tblPrEx>
          <w:tblBorders>
            <w:insideH w:val="nil"/>
          </w:tblBorders>
        </w:tblPrEx>
        <w:tc>
          <w:tcPr>
            <w:tcW w:w="3969" w:type="dxa"/>
            <w:tcBorders>
              <w:bottom w:val="nil"/>
            </w:tcBorders>
          </w:tcPr>
          <w:p w:rsidR="00297DDA" w:rsidRDefault="00297DDA">
            <w:pPr>
              <w:pStyle w:val="ConsPlusNormal"/>
            </w:pPr>
            <w:r>
              <w:t>бифентрин</w:t>
            </w:r>
          </w:p>
        </w:tc>
        <w:tc>
          <w:tcPr>
            <w:tcW w:w="5102" w:type="dxa"/>
            <w:tcBorders>
              <w:bottom w:val="nil"/>
            </w:tcBorders>
          </w:tcPr>
          <w:p w:rsidR="00297DDA" w:rsidRDefault="00297DDA">
            <w:pPr>
              <w:pStyle w:val="ConsPlusNormal"/>
            </w:pPr>
            <w:proofErr w:type="gramStart"/>
            <w:r>
              <w:t>зерно (хранящиеся запасы) - 0,2; кукуруза (зерно) - 0,01; подсолнечник (семена) - 0,02; рапс (семена) - 0,1</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0"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боскалид</w:t>
            </w:r>
          </w:p>
        </w:tc>
        <w:tc>
          <w:tcPr>
            <w:tcW w:w="5102" w:type="dxa"/>
            <w:tcBorders>
              <w:bottom w:val="nil"/>
            </w:tcBorders>
          </w:tcPr>
          <w:p w:rsidR="00297DDA" w:rsidRDefault="00297DDA">
            <w:pPr>
              <w:pStyle w:val="ConsPlusNormal"/>
            </w:pPr>
            <w:r>
              <w:t>подсолнечник (семена) - 0,5; рапс (семена) - 0,2</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1"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бромистый 4-трифенил-фосфоний метилбензальдегид-+4-метилентрифенил-фосфоний-бромид-4-нитродифенилазометина</w:t>
            </w:r>
          </w:p>
        </w:tc>
        <w:tc>
          <w:tcPr>
            <w:tcW w:w="5102" w:type="dxa"/>
          </w:tcPr>
          <w:p w:rsidR="00297DDA" w:rsidRDefault="00297DDA">
            <w:pPr>
              <w:pStyle w:val="ConsPlusNormal"/>
            </w:pPr>
            <w:r>
              <w:t>кукуруза - нн</w:t>
            </w:r>
          </w:p>
        </w:tc>
      </w:tr>
      <w:tr w:rsidR="00297DDA">
        <w:tc>
          <w:tcPr>
            <w:tcW w:w="3969" w:type="dxa"/>
          </w:tcPr>
          <w:p w:rsidR="00297DDA" w:rsidRDefault="00297DDA">
            <w:pPr>
              <w:pStyle w:val="ConsPlusNormal"/>
            </w:pPr>
            <w:r>
              <w:t>бромоксинил</w:t>
            </w:r>
          </w:p>
        </w:tc>
        <w:tc>
          <w:tcPr>
            <w:tcW w:w="5102" w:type="dxa"/>
          </w:tcPr>
          <w:p w:rsidR="00297DDA" w:rsidRDefault="00297DDA">
            <w:pPr>
              <w:pStyle w:val="ConsPlusNormal"/>
            </w:pPr>
            <w:r>
              <w:t>зерно хлебных злаков, просо, кукуруза (зерно) - 0,05</w:t>
            </w:r>
          </w:p>
        </w:tc>
      </w:tr>
      <w:tr w:rsidR="00297DDA">
        <w:tc>
          <w:tcPr>
            <w:tcW w:w="3969" w:type="dxa"/>
          </w:tcPr>
          <w:p w:rsidR="00297DDA" w:rsidRDefault="00297DDA">
            <w:pPr>
              <w:pStyle w:val="ConsPlusNormal"/>
            </w:pPr>
            <w:r>
              <w:t>бромуконазол</w:t>
            </w:r>
          </w:p>
        </w:tc>
        <w:tc>
          <w:tcPr>
            <w:tcW w:w="5102" w:type="dxa"/>
          </w:tcPr>
          <w:p w:rsidR="00297DDA" w:rsidRDefault="00297DDA">
            <w:pPr>
              <w:pStyle w:val="ConsPlusNormal"/>
            </w:pPr>
            <w:r>
              <w:t>зерно хлебных злаков - 0,04</w:t>
            </w:r>
          </w:p>
        </w:tc>
      </w:tr>
      <w:tr w:rsidR="00297DDA">
        <w:tc>
          <w:tcPr>
            <w:tcW w:w="3969" w:type="dxa"/>
          </w:tcPr>
          <w:p w:rsidR="00297DDA" w:rsidRDefault="00297DDA">
            <w:pPr>
              <w:pStyle w:val="ConsPlusNormal"/>
            </w:pPr>
            <w:r>
              <w:t>бутилат</w:t>
            </w:r>
          </w:p>
        </w:tc>
        <w:tc>
          <w:tcPr>
            <w:tcW w:w="5102" w:type="dxa"/>
          </w:tcPr>
          <w:p w:rsidR="00297DDA" w:rsidRDefault="00297DDA">
            <w:pPr>
              <w:pStyle w:val="ConsPlusNormal"/>
            </w:pPr>
            <w:r>
              <w:t>кукуруза (зерно) - 0,5 &lt;*&gt;</w:t>
            </w:r>
          </w:p>
        </w:tc>
      </w:tr>
      <w:tr w:rsidR="00297DDA">
        <w:tc>
          <w:tcPr>
            <w:tcW w:w="3969" w:type="dxa"/>
          </w:tcPr>
          <w:p w:rsidR="00297DDA" w:rsidRDefault="00297DDA">
            <w:pPr>
              <w:pStyle w:val="ConsPlusNormal"/>
            </w:pPr>
            <w:r>
              <w:t>вернолат</w:t>
            </w:r>
          </w:p>
        </w:tc>
        <w:tc>
          <w:tcPr>
            <w:tcW w:w="5102" w:type="dxa"/>
          </w:tcPr>
          <w:p w:rsidR="00297DDA" w:rsidRDefault="00297DDA">
            <w:pPr>
              <w:pStyle w:val="ConsPlusNormal"/>
              <w:jc w:val="both"/>
            </w:pPr>
            <w:r>
              <w:t>соя (бобы), кукуруза (зерно) - 0,5 &lt;*&gt;</w:t>
            </w:r>
          </w:p>
        </w:tc>
      </w:tr>
      <w:tr w:rsidR="00297DDA">
        <w:tc>
          <w:tcPr>
            <w:tcW w:w="3969" w:type="dxa"/>
          </w:tcPr>
          <w:p w:rsidR="00297DDA" w:rsidRDefault="00297DDA">
            <w:pPr>
              <w:pStyle w:val="ConsPlusNormal"/>
            </w:pPr>
            <w:r>
              <w:t>винклозолин</w:t>
            </w:r>
          </w:p>
        </w:tc>
        <w:tc>
          <w:tcPr>
            <w:tcW w:w="5102" w:type="dxa"/>
          </w:tcPr>
          <w:p w:rsidR="00297DDA" w:rsidRDefault="00297DDA">
            <w:pPr>
              <w:pStyle w:val="ConsPlusNormal"/>
            </w:pPr>
            <w:r>
              <w:t>подсолнечник (семена) - 0,5 &lt;*&gt;</w:t>
            </w:r>
          </w:p>
        </w:tc>
      </w:tr>
      <w:tr w:rsidR="00297DDA">
        <w:tblPrEx>
          <w:tblBorders>
            <w:insideH w:val="nil"/>
          </w:tblBorders>
        </w:tblPrEx>
        <w:tc>
          <w:tcPr>
            <w:tcW w:w="3969" w:type="dxa"/>
            <w:tcBorders>
              <w:bottom w:val="nil"/>
            </w:tcBorders>
          </w:tcPr>
          <w:p w:rsidR="00297DDA" w:rsidRDefault="00297DDA">
            <w:pPr>
              <w:pStyle w:val="ConsPlusNormal"/>
            </w:pPr>
            <w:r>
              <w:t>галаксифоп-П-метил</w:t>
            </w:r>
          </w:p>
        </w:tc>
        <w:tc>
          <w:tcPr>
            <w:tcW w:w="5102" w:type="dxa"/>
            <w:tcBorders>
              <w:bottom w:val="nil"/>
            </w:tcBorders>
          </w:tcPr>
          <w:p w:rsidR="00297DDA" w:rsidRDefault="00297DDA">
            <w:pPr>
              <w:pStyle w:val="ConsPlusNormal"/>
            </w:pPr>
            <w:r>
              <w:t>подсолнечник (семена), соя (бобы) - 0,05; рапс (семена) - 0,2</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2"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галаксифопэток-сиэтил</w:t>
            </w:r>
          </w:p>
        </w:tc>
        <w:tc>
          <w:tcPr>
            <w:tcW w:w="5102" w:type="dxa"/>
            <w:tcBorders>
              <w:bottom w:val="nil"/>
            </w:tcBorders>
          </w:tcPr>
          <w:p w:rsidR="00297DDA" w:rsidRDefault="00297DDA">
            <w:pPr>
              <w:pStyle w:val="ConsPlusNormal"/>
            </w:pPr>
            <w:r>
              <w:t>подсолнечник (семена), соя (бобы) - 0,05; рапс (семена) - 0,2</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3"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гамма-цигалотрин</w:t>
            </w:r>
          </w:p>
        </w:tc>
        <w:tc>
          <w:tcPr>
            <w:tcW w:w="5102" w:type="dxa"/>
            <w:tcBorders>
              <w:bottom w:val="nil"/>
            </w:tcBorders>
          </w:tcPr>
          <w:p w:rsidR="00297DDA" w:rsidRDefault="00297DDA">
            <w:pPr>
              <w:pStyle w:val="ConsPlusNormal"/>
            </w:pPr>
            <w:r>
              <w:t>зерно хлебных злаков - 0,05; рапс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4"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гексахлорбензол</w:t>
            </w:r>
          </w:p>
        </w:tc>
        <w:tc>
          <w:tcPr>
            <w:tcW w:w="5102" w:type="dxa"/>
          </w:tcPr>
          <w:p w:rsidR="00297DDA" w:rsidRDefault="00297DDA">
            <w:pPr>
              <w:pStyle w:val="ConsPlusNormal"/>
            </w:pPr>
            <w:r>
              <w:t>зерно хлебных злаков - 0,01</w:t>
            </w:r>
          </w:p>
        </w:tc>
      </w:tr>
      <w:tr w:rsidR="00297DDA">
        <w:tc>
          <w:tcPr>
            <w:tcW w:w="3969" w:type="dxa"/>
          </w:tcPr>
          <w:p w:rsidR="00297DDA" w:rsidRDefault="00297DDA">
            <w:pPr>
              <w:pStyle w:val="ConsPlusNormal"/>
            </w:pPr>
            <w:r>
              <w:t>глифосат</w:t>
            </w:r>
          </w:p>
        </w:tc>
        <w:tc>
          <w:tcPr>
            <w:tcW w:w="5102" w:type="dxa"/>
          </w:tcPr>
          <w:p w:rsidR="00297DDA" w:rsidRDefault="00297DDA">
            <w:pPr>
              <w:pStyle w:val="ConsPlusNormal"/>
            </w:pPr>
            <w:proofErr w:type="gramStart"/>
            <w:r>
              <w:t xml:space="preserve">подсолнечник (семена), кукуруза (зерно) - 0,3; зерно </w:t>
            </w:r>
            <w:r>
              <w:lastRenderedPageBreak/>
              <w:t>хлебных злаков - 3,0; рис, соя (бобы) - 0,15</w:t>
            </w:r>
            <w:proofErr w:type="gramEnd"/>
          </w:p>
        </w:tc>
      </w:tr>
      <w:tr w:rsidR="00297DDA">
        <w:tc>
          <w:tcPr>
            <w:tcW w:w="3969" w:type="dxa"/>
          </w:tcPr>
          <w:p w:rsidR="00297DDA" w:rsidRDefault="00297DDA">
            <w:pPr>
              <w:pStyle w:val="ConsPlusNormal"/>
            </w:pPr>
            <w:r>
              <w:lastRenderedPageBreak/>
              <w:t>глифосат тримезиум</w:t>
            </w:r>
          </w:p>
        </w:tc>
        <w:tc>
          <w:tcPr>
            <w:tcW w:w="5102" w:type="dxa"/>
          </w:tcPr>
          <w:p w:rsidR="00297DDA" w:rsidRDefault="00297DDA">
            <w:pPr>
              <w:pStyle w:val="ConsPlusNormal"/>
            </w:pPr>
            <w:r>
              <w:t>зерно хлебных злаков - 0,3</w:t>
            </w:r>
          </w:p>
        </w:tc>
      </w:tr>
      <w:tr w:rsidR="00297DDA">
        <w:tblPrEx>
          <w:tblBorders>
            <w:insideH w:val="nil"/>
          </w:tblBorders>
        </w:tblPrEx>
        <w:tc>
          <w:tcPr>
            <w:tcW w:w="3969" w:type="dxa"/>
            <w:tcBorders>
              <w:bottom w:val="nil"/>
            </w:tcBorders>
          </w:tcPr>
          <w:p w:rsidR="00297DDA" w:rsidRDefault="00297DDA">
            <w:pPr>
              <w:pStyle w:val="ConsPlusNormal"/>
            </w:pPr>
            <w:r>
              <w:t>глюфосинат аммоний</w:t>
            </w:r>
          </w:p>
        </w:tc>
        <w:tc>
          <w:tcPr>
            <w:tcW w:w="5102" w:type="dxa"/>
            <w:tcBorders>
              <w:bottom w:val="nil"/>
            </w:tcBorders>
          </w:tcPr>
          <w:p w:rsidR="00297DDA" w:rsidRDefault="00297DDA">
            <w:pPr>
              <w:pStyle w:val="ConsPlusNormal"/>
            </w:pPr>
            <w:proofErr w:type="gramStart"/>
            <w:r>
              <w:t>подсолнечник (семена), гречиха, просо, рапс (семена), зерно хлебных злаков, бобовые - 0,4</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5"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гуазатин</w:t>
            </w:r>
          </w:p>
        </w:tc>
        <w:tc>
          <w:tcPr>
            <w:tcW w:w="5102" w:type="dxa"/>
          </w:tcPr>
          <w:p w:rsidR="00297DDA" w:rsidRDefault="00297DDA">
            <w:pPr>
              <w:pStyle w:val="ConsPlusNormal"/>
            </w:pPr>
            <w:r>
              <w:t>зерно хлебных злаков - 0,05</w:t>
            </w:r>
          </w:p>
        </w:tc>
      </w:tr>
      <w:tr w:rsidR="00297DDA">
        <w:tblPrEx>
          <w:tblBorders>
            <w:insideH w:val="nil"/>
          </w:tblBorders>
        </w:tblPrEx>
        <w:tc>
          <w:tcPr>
            <w:tcW w:w="3969" w:type="dxa"/>
            <w:tcBorders>
              <w:bottom w:val="nil"/>
            </w:tcBorders>
          </w:tcPr>
          <w:p w:rsidR="00297DDA" w:rsidRDefault="00297DDA">
            <w:pPr>
              <w:pStyle w:val="ConsPlusNormal"/>
            </w:pPr>
            <w:r>
              <w:t>дельтаметрин</w:t>
            </w:r>
          </w:p>
        </w:tc>
        <w:tc>
          <w:tcPr>
            <w:tcW w:w="5102" w:type="dxa"/>
            <w:tcBorders>
              <w:bottom w:val="nil"/>
            </w:tcBorders>
          </w:tcPr>
          <w:p w:rsidR="00297DDA" w:rsidRDefault="00297DDA">
            <w:pPr>
              <w:pStyle w:val="ConsPlusNormal"/>
              <w:jc w:val="both"/>
            </w:pPr>
            <w:proofErr w:type="gramStart"/>
            <w:r>
              <w:t>подсолнечник (семена) - 0,1 &lt;*&gt;; зерно хлебных злаков, зернобобовые, кукуруза (зерно), рис - 0,01; рапс (семена) - 0,02</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6"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деметон</w:t>
            </w:r>
          </w:p>
        </w:tc>
        <w:tc>
          <w:tcPr>
            <w:tcW w:w="5102" w:type="dxa"/>
          </w:tcPr>
          <w:p w:rsidR="00297DDA" w:rsidRDefault="00297DDA">
            <w:pPr>
              <w:pStyle w:val="ConsPlusNormal"/>
            </w:pPr>
            <w:r>
              <w:t>зерно хлебных злаков - 0,35</w:t>
            </w:r>
          </w:p>
        </w:tc>
      </w:tr>
      <w:tr w:rsidR="00297DDA">
        <w:tc>
          <w:tcPr>
            <w:tcW w:w="3969" w:type="dxa"/>
          </w:tcPr>
          <w:p w:rsidR="00297DDA" w:rsidRDefault="00297DDA">
            <w:pPr>
              <w:pStyle w:val="ConsPlusNormal"/>
            </w:pPr>
            <w:r>
              <w:t>диазинон</w:t>
            </w:r>
          </w:p>
        </w:tc>
        <w:tc>
          <w:tcPr>
            <w:tcW w:w="5102" w:type="dxa"/>
          </w:tcPr>
          <w:p w:rsidR="00297DDA" w:rsidRDefault="00297DDA">
            <w:pPr>
              <w:pStyle w:val="ConsPlusNormal"/>
            </w:pPr>
            <w:r>
              <w:t>зерно хлебных злаков, кукуруза (зерно) - 0,1</w:t>
            </w:r>
          </w:p>
        </w:tc>
      </w:tr>
      <w:tr w:rsidR="00297DDA">
        <w:tc>
          <w:tcPr>
            <w:tcW w:w="3969" w:type="dxa"/>
          </w:tcPr>
          <w:p w:rsidR="00297DDA" w:rsidRDefault="00297DDA">
            <w:pPr>
              <w:pStyle w:val="ConsPlusNormal"/>
            </w:pPr>
            <w:r>
              <w:t>диизопропилди-тиофосфоновой кислоты калиевая соль</w:t>
            </w:r>
          </w:p>
        </w:tc>
        <w:tc>
          <w:tcPr>
            <w:tcW w:w="5102" w:type="dxa"/>
          </w:tcPr>
          <w:p w:rsidR="00297DDA" w:rsidRDefault="00297DDA">
            <w:pPr>
              <w:pStyle w:val="ConsPlusNormal"/>
            </w:pPr>
            <w:r>
              <w:t>зерно хлебных злаков - нн</w:t>
            </w:r>
          </w:p>
        </w:tc>
      </w:tr>
      <w:tr w:rsidR="00297DDA">
        <w:tc>
          <w:tcPr>
            <w:tcW w:w="3969" w:type="dxa"/>
          </w:tcPr>
          <w:p w:rsidR="00297DDA" w:rsidRDefault="00297DDA">
            <w:pPr>
              <w:pStyle w:val="ConsPlusNormal"/>
            </w:pPr>
            <w:r>
              <w:t>дикамба</w:t>
            </w:r>
          </w:p>
        </w:tc>
        <w:tc>
          <w:tcPr>
            <w:tcW w:w="5102" w:type="dxa"/>
          </w:tcPr>
          <w:p w:rsidR="00297DDA" w:rsidRDefault="00297DDA">
            <w:pPr>
              <w:pStyle w:val="ConsPlusNormal"/>
            </w:pPr>
            <w:r>
              <w:t>зерно хлебных злаков, кукуруза (зерно) - 0,5; просо - 0,3</w:t>
            </w:r>
          </w:p>
        </w:tc>
      </w:tr>
      <w:tr w:rsidR="00297DDA">
        <w:tblPrEx>
          <w:tblBorders>
            <w:insideH w:val="nil"/>
          </w:tblBorders>
        </w:tblPrEx>
        <w:tc>
          <w:tcPr>
            <w:tcW w:w="3969" w:type="dxa"/>
            <w:tcBorders>
              <w:bottom w:val="nil"/>
            </w:tcBorders>
          </w:tcPr>
          <w:p w:rsidR="00297DDA" w:rsidRDefault="00297DDA">
            <w:pPr>
              <w:pStyle w:val="ConsPlusNormal"/>
            </w:pPr>
            <w:r>
              <w:t>дикват (дибромид)</w:t>
            </w:r>
          </w:p>
        </w:tc>
        <w:tc>
          <w:tcPr>
            <w:tcW w:w="5102" w:type="dxa"/>
            <w:tcBorders>
              <w:bottom w:val="nil"/>
            </w:tcBorders>
          </w:tcPr>
          <w:p w:rsidR="00297DDA" w:rsidRDefault="00297DDA">
            <w:pPr>
              <w:pStyle w:val="ConsPlusNormal"/>
            </w:pPr>
            <w:r>
              <w:t>горох - 0,05; подсолнечник (семена), рапс (семена) - 0,5; соя (бобы)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7"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диклофоп-метил</w:t>
            </w:r>
          </w:p>
        </w:tc>
        <w:tc>
          <w:tcPr>
            <w:tcW w:w="5102" w:type="dxa"/>
          </w:tcPr>
          <w:p w:rsidR="00297DDA" w:rsidRDefault="00297DDA">
            <w:pPr>
              <w:pStyle w:val="ConsPlusNormal"/>
            </w:pPr>
            <w:r>
              <w:t>соя (бобы) - 0,05</w:t>
            </w:r>
          </w:p>
        </w:tc>
      </w:tr>
      <w:tr w:rsidR="00297DDA">
        <w:tblPrEx>
          <w:tblBorders>
            <w:insideH w:val="nil"/>
          </w:tblBorders>
        </w:tblPrEx>
        <w:tc>
          <w:tcPr>
            <w:tcW w:w="3969" w:type="dxa"/>
            <w:tcBorders>
              <w:bottom w:val="nil"/>
            </w:tcBorders>
          </w:tcPr>
          <w:p w:rsidR="00297DDA" w:rsidRDefault="00297DDA">
            <w:pPr>
              <w:pStyle w:val="ConsPlusNormal"/>
            </w:pPr>
            <w:r>
              <w:t>диметахлор</w:t>
            </w:r>
          </w:p>
        </w:tc>
        <w:tc>
          <w:tcPr>
            <w:tcW w:w="5102" w:type="dxa"/>
            <w:tcBorders>
              <w:bottom w:val="nil"/>
            </w:tcBorders>
          </w:tcPr>
          <w:p w:rsidR="00297DDA" w:rsidRDefault="00297DDA">
            <w:pPr>
              <w:pStyle w:val="ConsPlusNormal"/>
            </w:pPr>
            <w:r>
              <w:t>рапс (семена) - 0,02 &lt;*&gt;</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8"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диметенамид</w:t>
            </w:r>
          </w:p>
        </w:tc>
        <w:tc>
          <w:tcPr>
            <w:tcW w:w="5102" w:type="dxa"/>
          </w:tcPr>
          <w:p w:rsidR="00297DDA" w:rsidRDefault="00297DDA">
            <w:pPr>
              <w:pStyle w:val="ConsPlusNormal"/>
            </w:pPr>
            <w:r>
              <w:t>кукуруза (зерно), соя (бобы) - 0,02; подсолнечник (семена) - 0,04</w:t>
            </w:r>
          </w:p>
        </w:tc>
      </w:tr>
      <w:tr w:rsidR="00297DDA">
        <w:tc>
          <w:tcPr>
            <w:tcW w:w="3969" w:type="dxa"/>
          </w:tcPr>
          <w:p w:rsidR="00297DDA" w:rsidRDefault="00297DDA">
            <w:pPr>
              <w:pStyle w:val="ConsPlusNormal"/>
            </w:pPr>
            <w:r>
              <w:t>диметипин</w:t>
            </w:r>
          </w:p>
        </w:tc>
        <w:tc>
          <w:tcPr>
            <w:tcW w:w="5102" w:type="dxa"/>
          </w:tcPr>
          <w:p w:rsidR="00297DDA" w:rsidRDefault="00297DDA">
            <w:pPr>
              <w:pStyle w:val="ConsPlusNormal"/>
            </w:pPr>
            <w:r>
              <w:t>подсолнечник (семена) - 0,05 &lt;*&gt;</w:t>
            </w:r>
          </w:p>
        </w:tc>
      </w:tr>
      <w:tr w:rsidR="00297DDA">
        <w:tc>
          <w:tcPr>
            <w:tcW w:w="3969" w:type="dxa"/>
          </w:tcPr>
          <w:p w:rsidR="00297DDA" w:rsidRDefault="00297DDA">
            <w:pPr>
              <w:pStyle w:val="ConsPlusNormal"/>
            </w:pPr>
            <w:r>
              <w:t>диметилового эфира дегадроаспарагиновой кислоты калиевая соль</w:t>
            </w:r>
          </w:p>
        </w:tc>
        <w:tc>
          <w:tcPr>
            <w:tcW w:w="5102" w:type="dxa"/>
          </w:tcPr>
          <w:p w:rsidR="00297DDA" w:rsidRDefault="00297DDA">
            <w:pPr>
              <w:pStyle w:val="ConsPlusNormal"/>
            </w:pPr>
            <w:r>
              <w:t>кукуруза - нн</w:t>
            </w:r>
          </w:p>
        </w:tc>
      </w:tr>
      <w:tr w:rsidR="00297DDA">
        <w:tblPrEx>
          <w:tblBorders>
            <w:insideH w:val="nil"/>
          </w:tblBorders>
        </w:tblPrEx>
        <w:tc>
          <w:tcPr>
            <w:tcW w:w="3969" w:type="dxa"/>
            <w:tcBorders>
              <w:bottom w:val="nil"/>
            </w:tcBorders>
          </w:tcPr>
          <w:p w:rsidR="00297DDA" w:rsidRDefault="00297DDA">
            <w:pPr>
              <w:pStyle w:val="ConsPlusNormal"/>
            </w:pPr>
            <w:r>
              <w:t>диметоат</w:t>
            </w:r>
          </w:p>
        </w:tc>
        <w:tc>
          <w:tcPr>
            <w:tcW w:w="5102" w:type="dxa"/>
            <w:tcBorders>
              <w:bottom w:val="nil"/>
            </w:tcBorders>
          </w:tcPr>
          <w:p w:rsidR="00297DDA" w:rsidRDefault="00297DDA">
            <w:pPr>
              <w:pStyle w:val="ConsPlusNormal"/>
            </w:pPr>
            <w:proofErr w:type="gramStart"/>
            <w:r>
              <w:t>рис, зерно хлебных злаков, зернобобовые, просо, подсолнечник (семена) - 0,02; рапс (семена) - 0,05</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79"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димоксистробин</w:t>
            </w:r>
          </w:p>
        </w:tc>
        <w:tc>
          <w:tcPr>
            <w:tcW w:w="5102" w:type="dxa"/>
            <w:tcBorders>
              <w:bottom w:val="nil"/>
            </w:tcBorders>
          </w:tcPr>
          <w:p w:rsidR="00297DDA" w:rsidRDefault="00297DDA">
            <w:pPr>
              <w:pStyle w:val="ConsPlusNormal"/>
            </w:pPr>
            <w:r>
              <w:t>подсолнечник (семена), рапс (семена) - 0,05</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0"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диниконазол</w:t>
            </w:r>
          </w:p>
        </w:tc>
        <w:tc>
          <w:tcPr>
            <w:tcW w:w="5102" w:type="dxa"/>
          </w:tcPr>
          <w:p w:rsidR="00297DDA" w:rsidRDefault="00297DDA">
            <w:pPr>
              <w:pStyle w:val="ConsPlusNormal"/>
            </w:pPr>
            <w:r>
              <w:t>зерно хлебных злаков - 0,05</w:t>
            </w:r>
          </w:p>
        </w:tc>
      </w:tr>
      <w:tr w:rsidR="00297DDA">
        <w:tc>
          <w:tcPr>
            <w:tcW w:w="3969" w:type="dxa"/>
          </w:tcPr>
          <w:p w:rsidR="00297DDA" w:rsidRDefault="00297DDA">
            <w:pPr>
              <w:pStyle w:val="ConsPlusNormal"/>
            </w:pPr>
            <w:r>
              <w:lastRenderedPageBreak/>
              <w:t>диталимфос</w:t>
            </w:r>
          </w:p>
        </w:tc>
        <w:tc>
          <w:tcPr>
            <w:tcW w:w="5102" w:type="dxa"/>
          </w:tcPr>
          <w:p w:rsidR="00297DDA" w:rsidRDefault="00297DDA">
            <w:pPr>
              <w:pStyle w:val="ConsPlusNormal"/>
            </w:pPr>
            <w:r>
              <w:t>зерно хлебных злаков - 0,1</w:t>
            </w:r>
          </w:p>
        </w:tc>
      </w:tr>
      <w:tr w:rsidR="00297DDA">
        <w:tc>
          <w:tcPr>
            <w:tcW w:w="3969" w:type="dxa"/>
          </w:tcPr>
          <w:p w:rsidR="00297DDA" w:rsidRDefault="00297DDA">
            <w:pPr>
              <w:pStyle w:val="ConsPlusNormal"/>
            </w:pPr>
            <w:r>
              <w:t>диурон</w:t>
            </w:r>
          </w:p>
        </w:tc>
        <w:tc>
          <w:tcPr>
            <w:tcW w:w="5102" w:type="dxa"/>
          </w:tcPr>
          <w:p w:rsidR="00297DDA" w:rsidRDefault="00297DDA">
            <w:pPr>
              <w:pStyle w:val="ConsPlusNormal"/>
            </w:pPr>
            <w:r>
              <w:t>все пищевые продукты - 0,02</w:t>
            </w:r>
          </w:p>
        </w:tc>
      </w:tr>
      <w:tr w:rsidR="00297DDA">
        <w:tc>
          <w:tcPr>
            <w:tcW w:w="3969" w:type="dxa"/>
          </w:tcPr>
          <w:p w:rsidR="00297DDA" w:rsidRDefault="00297DDA">
            <w:pPr>
              <w:pStyle w:val="ConsPlusNormal"/>
            </w:pPr>
            <w:r>
              <w:t>дифеноконазол</w:t>
            </w:r>
          </w:p>
        </w:tc>
        <w:tc>
          <w:tcPr>
            <w:tcW w:w="5102" w:type="dxa"/>
          </w:tcPr>
          <w:p w:rsidR="00297DDA" w:rsidRDefault="00297DDA">
            <w:pPr>
              <w:pStyle w:val="ConsPlusNormal"/>
            </w:pPr>
            <w:r>
              <w:t>зерно хлебных злаков - 0,08</w:t>
            </w:r>
          </w:p>
        </w:tc>
      </w:tr>
      <w:tr w:rsidR="00297DDA">
        <w:tc>
          <w:tcPr>
            <w:tcW w:w="3969" w:type="dxa"/>
          </w:tcPr>
          <w:p w:rsidR="00297DDA" w:rsidRDefault="00297DDA">
            <w:pPr>
              <w:pStyle w:val="ConsPlusNormal"/>
            </w:pPr>
            <w:r>
              <w:t>дифлюфеникан</w:t>
            </w:r>
          </w:p>
        </w:tc>
        <w:tc>
          <w:tcPr>
            <w:tcW w:w="5102" w:type="dxa"/>
          </w:tcPr>
          <w:p w:rsidR="00297DDA" w:rsidRDefault="00297DDA">
            <w:pPr>
              <w:pStyle w:val="ConsPlusNormal"/>
            </w:pPr>
            <w:r>
              <w:t>зерно хлебных злаков - 0,05</w:t>
            </w:r>
          </w:p>
        </w:tc>
      </w:tr>
      <w:tr w:rsidR="00297DDA">
        <w:tc>
          <w:tcPr>
            <w:tcW w:w="3969" w:type="dxa"/>
          </w:tcPr>
          <w:p w:rsidR="00297DDA" w:rsidRDefault="00297DDA">
            <w:pPr>
              <w:pStyle w:val="ConsPlusNormal"/>
            </w:pPr>
            <w:r>
              <w:t>дихлобутразол</w:t>
            </w:r>
          </w:p>
        </w:tc>
        <w:tc>
          <w:tcPr>
            <w:tcW w:w="5102" w:type="dxa"/>
          </w:tcPr>
          <w:p w:rsidR="00297DDA" w:rsidRDefault="00297DDA">
            <w:pPr>
              <w:pStyle w:val="ConsPlusNormal"/>
            </w:pPr>
            <w:r>
              <w:t>зерно хлебных злаков - 0,1 &lt;*&gt;</w:t>
            </w:r>
          </w:p>
        </w:tc>
      </w:tr>
      <w:tr w:rsidR="00297DDA">
        <w:tc>
          <w:tcPr>
            <w:tcW w:w="3969" w:type="dxa"/>
          </w:tcPr>
          <w:p w:rsidR="00297DDA" w:rsidRDefault="00297DDA">
            <w:pPr>
              <w:pStyle w:val="ConsPlusNormal"/>
            </w:pPr>
            <w:r>
              <w:t>дихлорпроп дихлорпроп-П</w:t>
            </w:r>
          </w:p>
        </w:tc>
        <w:tc>
          <w:tcPr>
            <w:tcW w:w="5102" w:type="dxa"/>
          </w:tcPr>
          <w:p w:rsidR="00297DDA" w:rsidRDefault="00297DDA">
            <w:pPr>
              <w:pStyle w:val="ConsPlusNormal"/>
            </w:pPr>
            <w:r>
              <w:t>зерно хлебных злаков - 0,05</w:t>
            </w:r>
          </w:p>
        </w:tc>
      </w:tr>
      <w:tr w:rsidR="00297DDA">
        <w:tc>
          <w:tcPr>
            <w:tcW w:w="3969" w:type="dxa"/>
          </w:tcPr>
          <w:p w:rsidR="00297DDA" w:rsidRDefault="00297DDA">
            <w:pPr>
              <w:pStyle w:val="ConsPlusNormal"/>
            </w:pPr>
            <w:r>
              <w:t>дихлорфос</w:t>
            </w:r>
          </w:p>
        </w:tc>
        <w:tc>
          <w:tcPr>
            <w:tcW w:w="5102" w:type="dxa"/>
          </w:tcPr>
          <w:p w:rsidR="00297DDA" w:rsidRDefault="00297DDA">
            <w:pPr>
              <w:pStyle w:val="ConsPlusNormal"/>
            </w:pPr>
            <w:r>
              <w:t>зерно хлебных злаков, отруби - 0,3</w:t>
            </w:r>
          </w:p>
        </w:tc>
      </w:tr>
      <w:tr w:rsidR="00297DDA">
        <w:tc>
          <w:tcPr>
            <w:tcW w:w="3969" w:type="dxa"/>
          </w:tcPr>
          <w:p w:rsidR="00297DDA" w:rsidRDefault="00297DDA">
            <w:pPr>
              <w:pStyle w:val="ConsPlusNormal"/>
            </w:pPr>
            <w:r>
              <w:t>изоксадифен-этил</w:t>
            </w:r>
          </w:p>
        </w:tc>
        <w:tc>
          <w:tcPr>
            <w:tcW w:w="5102" w:type="dxa"/>
          </w:tcPr>
          <w:p w:rsidR="00297DDA" w:rsidRDefault="00297DDA">
            <w:pPr>
              <w:pStyle w:val="ConsPlusNormal"/>
            </w:pPr>
            <w:r>
              <w:t>кукуруза (зерно) - 0,2</w:t>
            </w:r>
          </w:p>
        </w:tc>
      </w:tr>
      <w:tr w:rsidR="00297DDA">
        <w:tc>
          <w:tcPr>
            <w:tcW w:w="3969" w:type="dxa"/>
          </w:tcPr>
          <w:p w:rsidR="00297DDA" w:rsidRDefault="00297DDA">
            <w:pPr>
              <w:pStyle w:val="ConsPlusNormal"/>
            </w:pPr>
            <w:r>
              <w:t>изоксафлютол</w:t>
            </w:r>
          </w:p>
        </w:tc>
        <w:tc>
          <w:tcPr>
            <w:tcW w:w="5102" w:type="dxa"/>
          </w:tcPr>
          <w:p w:rsidR="00297DDA" w:rsidRDefault="00297DDA">
            <w:pPr>
              <w:pStyle w:val="ConsPlusNormal"/>
            </w:pPr>
            <w:r>
              <w:t>кукуруза (зерно) - 0,05</w:t>
            </w:r>
          </w:p>
        </w:tc>
      </w:tr>
      <w:tr w:rsidR="00297DDA">
        <w:tc>
          <w:tcPr>
            <w:tcW w:w="3969" w:type="dxa"/>
          </w:tcPr>
          <w:p w:rsidR="00297DDA" w:rsidRDefault="00297DDA">
            <w:pPr>
              <w:pStyle w:val="ConsPlusNormal"/>
            </w:pPr>
            <w:r>
              <w:t>изопротиолан</w:t>
            </w:r>
          </w:p>
        </w:tc>
        <w:tc>
          <w:tcPr>
            <w:tcW w:w="5102" w:type="dxa"/>
          </w:tcPr>
          <w:p w:rsidR="00297DDA" w:rsidRDefault="00297DDA">
            <w:pPr>
              <w:pStyle w:val="ConsPlusNormal"/>
            </w:pPr>
            <w:r>
              <w:t>рис - 0,3</w:t>
            </w:r>
          </w:p>
        </w:tc>
      </w:tr>
      <w:tr w:rsidR="00297DDA">
        <w:tc>
          <w:tcPr>
            <w:tcW w:w="3969" w:type="dxa"/>
          </w:tcPr>
          <w:p w:rsidR="00297DDA" w:rsidRDefault="00297DDA">
            <w:pPr>
              <w:pStyle w:val="ConsPlusNormal"/>
            </w:pPr>
            <w:r>
              <w:t>изопротурон</w:t>
            </w:r>
          </w:p>
        </w:tc>
        <w:tc>
          <w:tcPr>
            <w:tcW w:w="5102" w:type="dxa"/>
          </w:tcPr>
          <w:p w:rsidR="00297DDA" w:rsidRDefault="00297DDA">
            <w:pPr>
              <w:pStyle w:val="ConsPlusNormal"/>
            </w:pPr>
            <w:r>
              <w:t>зерно хлебных злаков - 0,01</w:t>
            </w:r>
          </w:p>
        </w:tc>
      </w:tr>
      <w:tr w:rsidR="00297DDA">
        <w:tc>
          <w:tcPr>
            <w:tcW w:w="3969" w:type="dxa"/>
          </w:tcPr>
          <w:p w:rsidR="00297DDA" w:rsidRDefault="00297DDA">
            <w:pPr>
              <w:pStyle w:val="ConsPlusNormal"/>
            </w:pPr>
            <w:r>
              <w:t>изофенфос</w:t>
            </w:r>
          </w:p>
        </w:tc>
        <w:tc>
          <w:tcPr>
            <w:tcW w:w="5102" w:type="dxa"/>
          </w:tcPr>
          <w:p w:rsidR="00297DDA" w:rsidRDefault="00297DDA">
            <w:pPr>
              <w:pStyle w:val="ConsPlusNormal"/>
            </w:pPr>
            <w:r>
              <w:t>рапс - нн</w:t>
            </w:r>
          </w:p>
        </w:tc>
      </w:tr>
      <w:tr w:rsidR="00297DDA">
        <w:tc>
          <w:tcPr>
            <w:tcW w:w="3969" w:type="dxa"/>
          </w:tcPr>
          <w:p w:rsidR="00297DDA" w:rsidRDefault="00297DDA">
            <w:pPr>
              <w:pStyle w:val="ConsPlusNormal"/>
            </w:pPr>
            <w:r>
              <w:t>имазаквин</w:t>
            </w:r>
          </w:p>
        </w:tc>
        <w:tc>
          <w:tcPr>
            <w:tcW w:w="5102" w:type="dxa"/>
          </w:tcPr>
          <w:p w:rsidR="00297DDA" w:rsidRDefault="00297DDA">
            <w:pPr>
              <w:pStyle w:val="ConsPlusNormal"/>
            </w:pPr>
            <w:r>
              <w:t>соя (бобы) - 0,1 &lt;*&gt;</w:t>
            </w:r>
          </w:p>
        </w:tc>
      </w:tr>
      <w:tr w:rsidR="00297DDA">
        <w:tblPrEx>
          <w:tblBorders>
            <w:insideH w:val="nil"/>
          </w:tblBorders>
        </w:tblPrEx>
        <w:tc>
          <w:tcPr>
            <w:tcW w:w="3969" w:type="dxa"/>
            <w:tcBorders>
              <w:bottom w:val="nil"/>
            </w:tcBorders>
          </w:tcPr>
          <w:p w:rsidR="00297DDA" w:rsidRDefault="00297DDA">
            <w:pPr>
              <w:pStyle w:val="ConsPlusNormal"/>
            </w:pPr>
            <w:r>
              <w:t>имазалил</w:t>
            </w:r>
          </w:p>
        </w:tc>
        <w:tc>
          <w:tcPr>
            <w:tcW w:w="5102" w:type="dxa"/>
            <w:tcBorders>
              <w:bottom w:val="nil"/>
            </w:tcBorders>
          </w:tcPr>
          <w:p w:rsidR="00297DDA" w:rsidRDefault="00297DDA">
            <w:pPr>
              <w:pStyle w:val="ConsPlusNormal"/>
            </w:pPr>
            <w:proofErr w:type="gramStart"/>
            <w:r>
              <w:t>зерно хлебных злаков - 0,1; соя (бобы), подсолнечник (семена), рапс (семена) - 0,02; кукуруза (зерно) - 0,3</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1"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имазаметабенз</w:t>
            </w:r>
          </w:p>
        </w:tc>
        <w:tc>
          <w:tcPr>
            <w:tcW w:w="5102" w:type="dxa"/>
          </w:tcPr>
          <w:p w:rsidR="00297DDA" w:rsidRDefault="00297DDA">
            <w:pPr>
              <w:pStyle w:val="ConsPlusNormal"/>
            </w:pPr>
            <w:r>
              <w:t>зерно хлебных злаков - 0,2</w:t>
            </w:r>
          </w:p>
        </w:tc>
      </w:tr>
      <w:tr w:rsidR="00297DDA">
        <w:tblPrEx>
          <w:tblBorders>
            <w:insideH w:val="nil"/>
          </w:tblBorders>
        </w:tblPrEx>
        <w:tc>
          <w:tcPr>
            <w:tcW w:w="3969" w:type="dxa"/>
            <w:tcBorders>
              <w:bottom w:val="nil"/>
            </w:tcBorders>
          </w:tcPr>
          <w:p w:rsidR="00297DDA" w:rsidRDefault="00297DDA">
            <w:pPr>
              <w:pStyle w:val="ConsPlusNormal"/>
            </w:pPr>
            <w:r>
              <w:t>имазамокс</w:t>
            </w:r>
          </w:p>
        </w:tc>
        <w:tc>
          <w:tcPr>
            <w:tcW w:w="5102" w:type="dxa"/>
            <w:tcBorders>
              <w:bottom w:val="nil"/>
            </w:tcBorders>
          </w:tcPr>
          <w:p w:rsidR="00297DDA" w:rsidRDefault="00297DDA">
            <w:pPr>
              <w:pStyle w:val="ConsPlusNormal"/>
            </w:pPr>
            <w:r>
              <w:t>соя (бобы), горох - 0,05; рапс (семена) - 0,1; подсолнечник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2"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имазапир</w:t>
            </w:r>
          </w:p>
        </w:tc>
        <w:tc>
          <w:tcPr>
            <w:tcW w:w="5102" w:type="dxa"/>
          </w:tcPr>
          <w:p w:rsidR="00297DDA" w:rsidRDefault="00297DDA">
            <w:pPr>
              <w:pStyle w:val="ConsPlusNormal"/>
            </w:pPr>
            <w:r>
              <w:t>подсолнечник (семена) - 0,1</w:t>
            </w:r>
          </w:p>
        </w:tc>
      </w:tr>
      <w:tr w:rsidR="00297DDA">
        <w:tc>
          <w:tcPr>
            <w:tcW w:w="3969" w:type="dxa"/>
          </w:tcPr>
          <w:p w:rsidR="00297DDA" w:rsidRDefault="00297DDA">
            <w:pPr>
              <w:pStyle w:val="ConsPlusNormal"/>
            </w:pPr>
            <w:r>
              <w:t>имазетапир</w:t>
            </w:r>
          </w:p>
        </w:tc>
        <w:tc>
          <w:tcPr>
            <w:tcW w:w="5102" w:type="dxa"/>
          </w:tcPr>
          <w:p w:rsidR="00297DDA" w:rsidRDefault="00297DDA">
            <w:pPr>
              <w:pStyle w:val="ConsPlusNormal"/>
            </w:pPr>
            <w:r>
              <w:t>соя (бобы), горох - 0,5</w:t>
            </w:r>
          </w:p>
        </w:tc>
      </w:tr>
      <w:tr w:rsidR="00297DDA">
        <w:tblPrEx>
          <w:tblBorders>
            <w:insideH w:val="nil"/>
          </w:tblBorders>
        </w:tblPrEx>
        <w:tc>
          <w:tcPr>
            <w:tcW w:w="3969" w:type="dxa"/>
            <w:tcBorders>
              <w:bottom w:val="nil"/>
            </w:tcBorders>
          </w:tcPr>
          <w:p w:rsidR="00297DDA" w:rsidRDefault="00297DDA">
            <w:pPr>
              <w:pStyle w:val="ConsPlusNormal"/>
            </w:pPr>
            <w:r>
              <w:t>имидаклоприд</w:t>
            </w:r>
          </w:p>
        </w:tc>
        <w:tc>
          <w:tcPr>
            <w:tcW w:w="5102" w:type="dxa"/>
            <w:tcBorders>
              <w:bottom w:val="nil"/>
            </w:tcBorders>
          </w:tcPr>
          <w:p w:rsidR="00297DDA" w:rsidRDefault="00297DDA">
            <w:pPr>
              <w:pStyle w:val="ConsPlusNormal"/>
            </w:pPr>
            <w:r>
              <w:t>кукуруза (зерно), зерно хлебных злаков - 0,1; рапс (семена) - 0,1; подсолнечник (семена) - 0,4</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3"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ипконазол</w:t>
            </w:r>
          </w:p>
        </w:tc>
        <w:tc>
          <w:tcPr>
            <w:tcW w:w="5102" w:type="dxa"/>
          </w:tcPr>
          <w:p w:rsidR="00297DDA" w:rsidRDefault="00297DDA">
            <w:pPr>
              <w:pStyle w:val="ConsPlusNormal"/>
            </w:pPr>
            <w:r>
              <w:t>зерно хлебных злаков - 0,02</w:t>
            </w:r>
          </w:p>
        </w:tc>
      </w:tr>
      <w:tr w:rsidR="00297DDA">
        <w:tc>
          <w:tcPr>
            <w:tcW w:w="3969" w:type="dxa"/>
          </w:tcPr>
          <w:p w:rsidR="00297DDA" w:rsidRDefault="00297DDA">
            <w:pPr>
              <w:pStyle w:val="ConsPlusNormal"/>
            </w:pPr>
            <w:r>
              <w:t>ипродион</w:t>
            </w:r>
          </w:p>
        </w:tc>
        <w:tc>
          <w:tcPr>
            <w:tcW w:w="5102" w:type="dxa"/>
          </w:tcPr>
          <w:p w:rsidR="00297DDA" w:rsidRDefault="00297DDA">
            <w:pPr>
              <w:pStyle w:val="ConsPlusNormal"/>
            </w:pPr>
            <w:r>
              <w:t>подсолнечник (семена) - 0,02</w:t>
            </w:r>
          </w:p>
        </w:tc>
      </w:tr>
      <w:tr w:rsidR="00297DDA">
        <w:tc>
          <w:tcPr>
            <w:tcW w:w="3969" w:type="dxa"/>
          </w:tcPr>
          <w:p w:rsidR="00297DDA" w:rsidRDefault="00297DDA">
            <w:pPr>
              <w:pStyle w:val="ConsPlusNormal"/>
            </w:pPr>
            <w:r>
              <w:t>йодсульфурон-метил натрия</w:t>
            </w:r>
          </w:p>
        </w:tc>
        <w:tc>
          <w:tcPr>
            <w:tcW w:w="5102" w:type="dxa"/>
          </w:tcPr>
          <w:p w:rsidR="00297DDA" w:rsidRDefault="00297DDA">
            <w:pPr>
              <w:pStyle w:val="ConsPlusNormal"/>
            </w:pPr>
            <w:r>
              <w:t>зерно хлебных злаков - 0,1; кукуруза (зерно) - 0,2</w:t>
            </w:r>
          </w:p>
        </w:tc>
      </w:tr>
      <w:tr w:rsidR="00297DDA">
        <w:tc>
          <w:tcPr>
            <w:tcW w:w="3969" w:type="dxa"/>
          </w:tcPr>
          <w:p w:rsidR="00297DDA" w:rsidRDefault="00297DDA">
            <w:pPr>
              <w:pStyle w:val="ConsPlusNormal"/>
            </w:pPr>
            <w:r>
              <w:t>карбарил</w:t>
            </w:r>
          </w:p>
        </w:tc>
        <w:tc>
          <w:tcPr>
            <w:tcW w:w="5102" w:type="dxa"/>
          </w:tcPr>
          <w:p w:rsidR="00297DDA" w:rsidRDefault="00297DDA">
            <w:pPr>
              <w:pStyle w:val="ConsPlusNormal"/>
            </w:pPr>
            <w:r>
              <w:t>кукуруза (зерно) - 0,0125</w:t>
            </w:r>
          </w:p>
        </w:tc>
      </w:tr>
      <w:tr w:rsidR="00297DDA">
        <w:tc>
          <w:tcPr>
            <w:tcW w:w="3969" w:type="dxa"/>
          </w:tcPr>
          <w:p w:rsidR="00297DDA" w:rsidRDefault="00297DDA">
            <w:pPr>
              <w:pStyle w:val="ConsPlusNormal"/>
            </w:pPr>
            <w:r>
              <w:t>карбендазим</w:t>
            </w:r>
          </w:p>
        </w:tc>
        <w:tc>
          <w:tcPr>
            <w:tcW w:w="5102" w:type="dxa"/>
          </w:tcPr>
          <w:p w:rsidR="00297DDA" w:rsidRDefault="00297DDA">
            <w:pPr>
              <w:pStyle w:val="ConsPlusNormal"/>
            </w:pPr>
            <w:r>
              <w:t>зерно хлебных злаков - 0,2</w:t>
            </w:r>
          </w:p>
        </w:tc>
      </w:tr>
      <w:tr w:rsidR="00297DDA">
        <w:tc>
          <w:tcPr>
            <w:tcW w:w="3969" w:type="dxa"/>
          </w:tcPr>
          <w:p w:rsidR="00297DDA" w:rsidRDefault="00297DDA">
            <w:pPr>
              <w:pStyle w:val="ConsPlusNormal"/>
            </w:pPr>
            <w:r>
              <w:t>карбоксин</w:t>
            </w:r>
          </w:p>
        </w:tc>
        <w:tc>
          <w:tcPr>
            <w:tcW w:w="5102" w:type="dxa"/>
          </w:tcPr>
          <w:p w:rsidR="00297DDA" w:rsidRDefault="00297DDA">
            <w:pPr>
              <w:pStyle w:val="ConsPlusNormal"/>
            </w:pPr>
            <w:r>
              <w:t>кукуруза (зерно), просо, зерно хлебных злаков - 0,2</w:t>
            </w:r>
          </w:p>
        </w:tc>
      </w:tr>
      <w:tr w:rsidR="00297DDA">
        <w:tc>
          <w:tcPr>
            <w:tcW w:w="3969" w:type="dxa"/>
          </w:tcPr>
          <w:p w:rsidR="00297DDA" w:rsidRDefault="00297DDA">
            <w:pPr>
              <w:pStyle w:val="ConsPlusNormal"/>
            </w:pPr>
            <w:r>
              <w:lastRenderedPageBreak/>
              <w:t>карбосульфан</w:t>
            </w:r>
          </w:p>
        </w:tc>
        <w:tc>
          <w:tcPr>
            <w:tcW w:w="5102" w:type="dxa"/>
          </w:tcPr>
          <w:p w:rsidR="00297DDA" w:rsidRDefault="00297DDA">
            <w:pPr>
              <w:pStyle w:val="ConsPlusNormal"/>
            </w:pPr>
            <w:r>
              <w:t>кукуруза (зерно) - 0,05</w:t>
            </w:r>
          </w:p>
        </w:tc>
      </w:tr>
      <w:tr w:rsidR="00297DDA">
        <w:tblPrEx>
          <w:tblBorders>
            <w:insideH w:val="nil"/>
          </w:tblBorders>
        </w:tblPrEx>
        <w:tc>
          <w:tcPr>
            <w:tcW w:w="3969" w:type="dxa"/>
            <w:tcBorders>
              <w:bottom w:val="nil"/>
            </w:tcBorders>
          </w:tcPr>
          <w:p w:rsidR="00297DDA" w:rsidRDefault="00297DDA">
            <w:pPr>
              <w:pStyle w:val="ConsPlusNormal"/>
            </w:pPr>
            <w:r>
              <w:t>карбофуран</w:t>
            </w:r>
          </w:p>
        </w:tc>
        <w:tc>
          <w:tcPr>
            <w:tcW w:w="5102" w:type="dxa"/>
            <w:tcBorders>
              <w:bottom w:val="nil"/>
            </w:tcBorders>
          </w:tcPr>
          <w:p w:rsidR="00297DDA" w:rsidRDefault="00297DDA">
            <w:pPr>
              <w:pStyle w:val="ConsPlusNormal"/>
            </w:pPr>
            <w:r>
              <w:t>рапс (семена) - 0,1; горчица (семена) - 0,05</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4"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карфентразон-этил</w:t>
            </w:r>
          </w:p>
        </w:tc>
        <w:tc>
          <w:tcPr>
            <w:tcW w:w="5102" w:type="dxa"/>
            <w:tcBorders>
              <w:bottom w:val="nil"/>
            </w:tcBorders>
          </w:tcPr>
          <w:p w:rsidR="00297DDA" w:rsidRDefault="00297DDA">
            <w:pPr>
              <w:pStyle w:val="ConsPlusNormal"/>
            </w:pPr>
            <w:r>
              <w:t>зерно хлебных злаков, рапс (семена), подсолнечник (семена), кукуруза (зерно) - 0,02</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5"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квизалофоп-П-тефурил</w:t>
            </w:r>
          </w:p>
        </w:tc>
        <w:tc>
          <w:tcPr>
            <w:tcW w:w="5102" w:type="dxa"/>
            <w:tcBorders>
              <w:bottom w:val="nil"/>
            </w:tcBorders>
          </w:tcPr>
          <w:p w:rsidR="00297DDA" w:rsidRDefault="00297DDA">
            <w:pPr>
              <w:pStyle w:val="ConsPlusNormal"/>
            </w:pPr>
            <w:r>
              <w:t>подсолнечник (семена), соя (бобы) - 0,04; рапс (семена) - 0,02</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6"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квинклорак</w:t>
            </w:r>
          </w:p>
        </w:tc>
        <w:tc>
          <w:tcPr>
            <w:tcW w:w="5102" w:type="dxa"/>
          </w:tcPr>
          <w:p w:rsidR="00297DDA" w:rsidRDefault="00297DDA">
            <w:pPr>
              <w:pStyle w:val="ConsPlusNormal"/>
            </w:pPr>
            <w:r>
              <w:t>рис - 0,05</w:t>
            </w:r>
          </w:p>
        </w:tc>
      </w:tr>
      <w:tr w:rsidR="00297DDA">
        <w:tblPrEx>
          <w:tblBorders>
            <w:insideH w:val="nil"/>
          </w:tblBorders>
        </w:tblPrEx>
        <w:tc>
          <w:tcPr>
            <w:tcW w:w="3969" w:type="dxa"/>
            <w:tcBorders>
              <w:bottom w:val="nil"/>
            </w:tcBorders>
          </w:tcPr>
          <w:p w:rsidR="00297DDA" w:rsidRDefault="00297DDA">
            <w:pPr>
              <w:pStyle w:val="ConsPlusNormal"/>
            </w:pPr>
            <w:r>
              <w:t>клетодим</w:t>
            </w:r>
          </w:p>
        </w:tc>
        <w:tc>
          <w:tcPr>
            <w:tcW w:w="5102" w:type="dxa"/>
            <w:tcBorders>
              <w:bottom w:val="nil"/>
            </w:tcBorders>
          </w:tcPr>
          <w:p w:rsidR="00297DDA" w:rsidRDefault="00297DDA">
            <w:pPr>
              <w:pStyle w:val="ConsPlusNormal"/>
            </w:pPr>
            <w:r>
              <w:t>соя (бобы) - 0,1; подсолнечник (семена) - 0,2; рапс (семена) - 0,5</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7"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клефоксидим</w:t>
            </w:r>
          </w:p>
        </w:tc>
        <w:tc>
          <w:tcPr>
            <w:tcW w:w="5102" w:type="dxa"/>
          </w:tcPr>
          <w:p w:rsidR="00297DDA" w:rsidRDefault="00297DDA">
            <w:pPr>
              <w:pStyle w:val="ConsPlusNormal"/>
            </w:pPr>
            <w:r>
              <w:t>рис - 0,05 &lt;*&gt;</w:t>
            </w:r>
          </w:p>
        </w:tc>
      </w:tr>
      <w:tr w:rsidR="00297DDA">
        <w:tc>
          <w:tcPr>
            <w:tcW w:w="3969" w:type="dxa"/>
          </w:tcPr>
          <w:p w:rsidR="00297DDA" w:rsidRDefault="00297DDA">
            <w:pPr>
              <w:pStyle w:val="ConsPlusNormal"/>
            </w:pPr>
            <w:r>
              <w:t>клодинафоп-пропаргил</w:t>
            </w:r>
          </w:p>
        </w:tc>
        <w:tc>
          <w:tcPr>
            <w:tcW w:w="5102" w:type="dxa"/>
          </w:tcPr>
          <w:p w:rsidR="00297DDA" w:rsidRDefault="00297DDA">
            <w:pPr>
              <w:pStyle w:val="ConsPlusNormal"/>
            </w:pPr>
            <w:r>
              <w:t>зерно хлебных злаков - 0,05</w:t>
            </w:r>
          </w:p>
        </w:tc>
      </w:tr>
      <w:tr w:rsidR="00297DDA">
        <w:tc>
          <w:tcPr>
            <w:tcW w:w="3969" w:type="dxa"/>
          </w:tcPr>
          <w:p w:rsidR="00297DDA" w:rsidRDefault="00297DDA">
            <w:pPr>
              <w:pStyle w:val="ConsPlusNormal"/>
            </w:pPr>
            <w:r>
              <w:t>клоквинтосет-мексил</w:t>
            </w:r>
          </w:p>
        </w:tc>
        <w:tc>
          <w:tcPr>
            <w:tcW w:w="5102" w:type="dxa"/>
          </w:tcPr>
          <w:p w:rsidR="00297DDA" w:rsidRDefault="00297DDA">
            <w:pPr>
              <w:pStyle w:val="ConsPlusNormal"/>
            </w:pPr>
            <w:r>
              <w:t>зерно хлебных злаков - 0,1</w:t>
            </w:r>
          </w:p>
        </w:tc>
      </w:tr>
      <w:tr w:rsidR="00297DDA">
        <w:tblPrEx>
          <w:tblBorders>
            <w:insideH w:val="nil"/>
          </w:tblBorders>
        </w:tblPrEx>
        <w:tc>
          <w:tcPr>
            <w:tcW w:w="3969" w:type="dxa"/>
            <w:tcBorders>
              <w:bottom w:val="nil"/>
            </w:tcBorders>
          </w:tcPr>
          <w:p w:rsidR="00297DDA" w:rsidRDefault="00297DDA">
            <w:pPr>
              <w:pStyle w:val="ConsPlusNormal"/>
            </w:pPr>
            <w:r>
              <w:t>кломазон</w:t>
            </w:r>
          </w:p>
        </w:tc>
        <w:tc>
          <w:tcPr>
            <w:tcW w:w="5102" w:type="dxa"/>
            <w:tcBorders>
              <w:bottom w:val="nil"/>
            </w:tcBorders>
          </w:tcPr>
          <w:p w:rsidR="00297DDA" w:rsidRDefault="00297DDA">
            <w:pPr>
              <w:pStyle w:val="ConsPlusNormal"/>
            </w:pPr>
            <w:r>
              <w:t>соя (бобы) - 0,01 &lt;*&gt;; рис - 0,2 &lt;*&gt;; кукуруза (зерно), рапс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8"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клопиралид</w:t>
            </w:r>
          </w:p>
        </w:tc>
        <w:tc>
          <w:tcPr>
            <w:tcW w:w="5102" w:type="dxa"/>
            <w:tcBorders>
              <w:bottom w:val="nil"/>
            </w:tcBorders>
          </w:tcPr>
          <w:p w:rsidR="00297DDA" w:rsidRDefault="00297DDA">
            <w:pPr>
              <w:pStyle w:val="ConsPlusNormal"/>
            </w:pPr>
            <w:r>
              <w:t>зерно хлебных злаков - 0,2; кукуруза (зерно) - 2,0; рапс (семена) - 0,5</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89"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клотианидин</w:t>
            </w:r>
          </w:p>
        </w:tc>
        <w:tc>
          <w:tcPr>
            <w:tcW w:w="5102" w:type="dxa"/>
            <w:tcBorders>
              <w:bottom w:val="nil"/>
            </w:tcBorders>
          </w:tcPr>
          <w:p w:rsidR="00297DDA" w:rsidRDefault="00297DDA">
            <w:pPr>
              <w:pStyle w:val="ConsPlusNormal"/>
            </w:pPr>
            <w:r>
              <w:t>рапс (семена) - 0,04</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0"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лямбда-цигалотрин</w:t>
            </w:r>
          </w:p>
        </w:tc>
        <w:tc>
          <w:tcPr>
            <w:tcW w:w="5102" w:type="dxa"/>
            <w:tcBorders>
              <w:bottom w:val="nil"/>
            </w:tcBorders>
          </w:tcPr>
          <w:p w:rsidR="00297DDA" w:rsidRDefault="00297DDA">
            <w:pPr>
              <w:pStyle w:val="ConsPlusNormal"/>
            </w:pPr>
            <w:proofErr w:type="gramStart"/>
            <w:r>
              <w:t>горчица (семена) - 0,1 &lt;*&gt;; рапс (семена), соя (бобы) - 0,1; кукуруза (зерно), горох, зерно хлебных злаков - 0,01</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1"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малатион</w:t>
            </w:r>
          </w:p>
        </w:tc>
        <w:tc>
          <w:tcPr>
            <w:tcW w:w="5102" w:type="dxa"/>
          </w:tcPr>
          <w:p w:rsidR="00297DDA" w:rsidRDefault="00297DDA">
            <w:pPr>
              <w:pStyle w:val="ConsPlusNormal"/>
            </w:pPr>
            <w:proofErr w:type="gramStart"/>
            <w:r>
              <w:t>зерно хлебных злаков - 3,0; кукуруза (зерно), горох, соя (бобы) - 0,3; арахис - 1,0 &lt;*&gt;; горчица - 0,1 &lt;*&gt;; подсолнечник (семена) - 0,02</w:t>
            </w:r>
            <w:proofErr w:type="gramEnd"/>
          </w:p>
        </w:tc>
      </w:tr>
      <w:tr w:rsidR="00297DDA">
        <w:tc>
          <w:tcPr>
            <w:tcW w:w="3969" w:type="dxa"/>
          </w:tcPr>
          <w:p w:rsidR="00297DDA" w:rsidRDefault="00297DDA">
            <w:pPr>
              <w:pStyle w:val="ConsPlusNormal"/>
            </w:pPr>
            <w:r>
              <w:t>меди бис (8-оксихинолят)</w:t>
            </w:r>
          </w:p>
        </w:tc>
        <w:tc>
          <w:tcPr>
            <w:tcW w:w="5102" w:type="dxa"/>
          </w:tcPr>
          <w:p w:rsidR="00297DDA" w:rsidRDefault="00297DDA">
            <w:pPr>
              <w:pStyle w:val="ConsPlusNormal"/>
            </w:pPr>
            <w:r>
              <w:t>зерно хлебных злаков - 1,0</w:t>
            </w:r>
          </w:p>
        </w:tc>
      </w:tr>
      <w:tr w:rsidR="00297DDA">
        <w:tc>
          <w:tcPr>
            <w:tcW w:w="3969" w:type="dxa"/>
          </w:tcPr>
          <w:p w:rsidR="00297DDA" w:rsidRDefault="00297DDA">
            <w:pPr>
              <w:pStyle w:val="ConsPlusNormal"/>
            </w:pPr>
            <w:r>
              <w:t>мезосульфурон-метил</w:t>
            </w:r>
          </w:p>
        </w:tc>
        <w:tc>
          <w:tcPr>
            <w:tcW w:w="5102" w:type="dxa"/>
          </w:tcPr>
          <w:p w:rsidR="00297DDA" w:rsidRDefault="00297DDA">
            <w:pPr>
              <w:pStyle w:val="ConsPlusNormal"/>
            </w:pPr>
            <w:r>
              <w:t>зерно хлебных злаков - 0,5</w:t>
            </w:r>
          </w:p>
        </w:tc>
      </w:tr>
      <w:tr w:rsidR="00297DDA">
        <w:tc>
          <w:tcPr>
            <w:tcW w:w="3969" w:type="dxa"/>
          </w:tcPr>
          <w:p w:rsidR="00297DDA" w:rsidRDefault="00297DDA">
            <w:pPr>
              <w:pStyle w:val="ConsPlusNormal"/>
            </w:pPr>
            <w:r>
              <w:t>мезотрион</w:t>
            </w:r>
          </w:p>
        </w:tc>
        <w:tc>
          <w:tcPr>
            <w:tcW w:w="5102" w:type="dxa"/>
          </w:tcPr>
          <w:p w:rsidR="00297DDA" w:rsidRDefault="00297DDA">
            <w:pPr>
              <w:pStyle w:val="ConsPlusNormal"/>
            </w:pPr>
            <w:r>
              <w:t>кукуруза (зерно) - 0,1</w:t>
            </w:r>
          </w:p>
        </w:tc>
      </w:tr>
      <w:tr w:rsidR="00297DDA">
        <w:tc>
          <w:tcPr>
            <w:tcW w:w="3969" w:type="dxa"/>
          </w:tcPr>
          <w:p w:rsidR="00297DDA" w:rsidRDefault="00297DDA">
            <w:pPr>
              <w:pStyle w:val="ConsPlusNormal"/>
            </w:pPr>
            <w:r>
              <w:lastRenderedPageBreak/>
              <w:t>мекопроп</w:t>
            </w:r>
          </w:p>
        </w:tc>
        <w:tc>
          <w:tcPr>
            <w:tcW w:w="5102" w:type="dxa"/>
          </w:tcPr>
          <w:p w:rsidR="00297DDA" w:rsidRDefault="00297DDA">
            <w:pPr>
              <w:pStyle w:val="ConsPlusNormal"/>
            </w:pPr>
            <w:r>
              <w:t>зерно хлебных злаков - 0,25</w:t>
            </w:r>
          </w:p>
        </w:tc>
      </w:tr>
      <w:tr w:rsidR="00297DDA">
        <w:tc>
          <w:tcPr>
            <w:tcW w:w="3969" w:type="dxa"/>
          </w:tcPr>
          <w:p w:rsidR="00297DDA" w:rsidRDefault="00297DDA">
            <w:pPr>
              <w:pStyle w:val="ConsPlusNormal"/>
            </w:pPr>
            <w:r>
              <w:t>меназон</w:t>
            </w:r>
          </w:p>
        </w:tc>
        <w:tc>
          <w:tcPr>
            <w:tcW w:w="5102" w:type="dxa"/>
          </w:tcPr>
          <w:p w:rsidR="00297DDA" w:rsidRDefault="00297DDA">
            <w:pPr>
              <w:pStyle w:val="ConsPlusNormal"/>
            </w:pPr>
            <w:r>
              <w:t>бобовые - 1,0</w:t>
            </w:r>
          </w:p>
        </w:tc>
      </w:tr>
      <w:tr w:rsidR="00297DDA">
        <w:tblPrEx>
          <w:tblBorders>
            <w:insideH w:val="nil"/>
          </w:tblBorders>
        </w:tblPrEx>
        <w:tc>
          <w:tcPr>
            <w:tcW w:w="3969" w:type="dxa"/>
            <w:tcBorders>
              <w:bottom w:val="nil"/>
            </w:tcBorders>
          </w:tcPr>
          <w:p w:rsidR="00297DDA" w:rsidRDefault="00297DDA">
            <w:pPr>
              <w:pStyle w:val="ConsPlusNormal"/>
            </w:pPr>
            <w:r>
              <w:t>метазахлор</w:t>
            </w:r>
          </w:p>
        </w:tc>
        <w:tc>
          <w:tcPr>
            <w:tcW w:w="5102" w:type="dxa"/>
            <w:tcBorders>
              <w:bottom w:val="nil"/>
            </w:tcBorders>
          </w:tcPr>
          <w:p w:rsidR="00297DDA" w:rsidRDefault="00297DDA">
            <w:pPr>
              <w:pStyle w:val="ConsPlusNormal"/>
            </w:pPr>
            <w:r>
              <w:t>горчица (семена) - 0,02 &lt;*&gt;; рапс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2"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метазин</w:t>
            </w:r>
          </w:p>
        </w:tc>
        <w:tc>
          <w:tcPr>
            <w:tcW w:w="5102" w:type="dxa"/>
          </w:tcPr>
          <w:p w:rsidR="00297DDA" w:rsidRDefault="00297DDA">
            <w:pPr>
              <w:pStyle w:val="ConsPlusNormal"/>
            </w:pPr>
            <w:r>
              <w:t>горох - 0,1 &lt;*&gt;</w:t>
            </w:r>
          </w:p>
        </w:tc>
      </w:tr>
      <w:tr w:rsidR="00297DDA">
        <w:tc>
          <w:tcPr>
            <w:tcW w:w="3969" w:type="dxa"/>
          </w:tcPr>
          <w:p w:rsidR="00297DDA" w:rsidRDefault="00297DDA">
            <w:pPr>
              <w:pStyle w:val="ConsPlusNormal"/>
            </w:pPr>
            <w:r>
              <w:t>метальдегид</w:t>
            </w:r>
          </w:p>
        </w:tc>
        <w:tc>
          <w:tcPr>
            <w:tcW w:w="5102" w:type="dxa"/>
          </w:tcPr>
          <w:p w:rsidR="00297DDA" w:rsidRDefault="00297DDA">
            <w:pPr>
              <w:pStyle w:val="ConsPlusNormal"/>
            </w:pPr>
            <w:r>
              <w:t>зерно хлебных злаков - 0,7</w:t>
            </w:r>
          </w:p>
        </w:tc>
      </w:tr>
      <w:tr w:rsidR="00297DDA">
        <w:tc>
          <w:tcPr>
            <w:tcW w:w="3969" w:type="dxa"/>
          </w:tcPr>
          <w:p w:rsidR="00297DDA" w:rsidRDefault="00297DDA">
            <w:pPr>
              <w:pStyle w:val="ConsPlusNormal"/>
            </w:pPr>
            <w:r>
              <w:t>метанитрофенил-гидразономезоксалевой кислоты диэтиловый эфир</w:t>
            </w:r>
          </w:p>
        </w:tc>
        <w:tc>
          <w:tcPr>
            <w:tcW w:w="5102" w:type="dxa"/>
          </w:tcPr>
          <w:p w:rsidR="00297DDA" w:rsidRDefault="00297DDA">
            <w:pPr>
              <w:pStyle w:val="ConsPlusNormal"/>
            </w:pPr>
            <w:r>
              <w:t>зерно хлебных злаков - 0,1 &lt;*&gt;</w:t>
            </w:r>
          </w:p>
        </w:tc>
      </w:tr>
      <w:tr w:rsidR="00297DDA">
        <w:tc>
          <w:tcPr>
            <w:tcW w:w="3969" w:type="dxa"/>
          </w:tcPr>
          <w:p w:rsidR="00297DDA" w:rsidRDefault="00297DDA">
            <w:pPr>
              <w:pStyle w:val="ConsPlusNormal"/>
            </w:pPr>
            <w:r>
              <w:t>метилбромид (контроль по неорганическому бромиду)</w:t>
            </w:r>
          </w:p>
        </w:tc>
        <w:tc>
          <w:tcPr>
            <w:tcW w:w="5102" w:type="dxa"/>
          </w:tcPr>
          <w:p w:rsidR="00297DDA" w:rsidRDefault="00297DDA">
            <w:pPr>
              <w:pStyle w:val="ConsPlusNormal"/>
            </w:pPr>
            <w:r>
              <w:t>зерно хлебных злаков - 50,0; арахис - 0,5; арахис (для ввозимых после 24 часов проветривания) - 100,0</w:t>
            </w:r>
          </w:p>
        </w:tc>
      </w:tr>
      <w:tr w:rsidR="00297DDA">
        <w:tblPrEx>
          <w:tblBorders>
            <w:insideH w:val="nil"/>
          </w:tblBorders>
        </w:tblPrEx>
        <w:tc>
          <w:tcPr>
            <w:tcW w:w="3969" w:type="dxa"/>
            <w:tcBorders>
              <w:bottom w:val="nil"/>
            </w:tcBorders>
          </w:tcPr>
          <w:p w:rsidR="00297DDA" w:rsidRDefault="00297DDA">
            <w:pPr>
              <w:pStyle w:val="ConsPlusNormal"/>
            </w:pPr>
            <w:r>
              <w:t>метконазол</w:t>
            </w:r>
          </w:p>
        </w:tc>
        <w:tc>
          <w:tcPr>
            <w:tcW w:w="5102" w:type="dxa"/>
            <w:tcBorders>
              <w:bottom w:val="nil"/>
            </w:tcBorders>
          </w:tcPr>
          <w:p w:rsidR="00297DDA" w:rsidRDefault="00297DDA">
            <w:pPr>
              <w:pStyle w:val="ConsPlusNormal"/>
            </w:pPr>
            <w:r>
              <w:t>рапс (семена) - 0,15</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3"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метоксурон</w:t>
            </w:r>
          </w:p>
        </w:tc>
        <w:tc>
          <w:tcPr>
            <w:tcW w:w="5102" w:type="dxa"/>
          </w:tcPr>
          <w:p w:rsidR="00297DDA" w:rsidRDefault="00297DDA">
            <w:pPr>
              <w:pStyle w:val="ConsPlusNormal"/>
            </w:pPr>
            <w:r>
              <w:t>зерно хлебных злаков - 0,1</w:t>
            </w:r>
          </w:p>
        </w:tc>
      </w:tr>
      <w:tr w:rsidR="00297DDA">
        <w:tblPrEx>
          <w:tblBorders>
            <w:insideH w:val="nil"/>
          </w:tblBorders>
        </w:tblPrEx>
        <w:tc>
          <w:tcPr>
            <w:tcW w:w="3969" w:type="dxa"/>
            <w:tcBorders>
              <w:bottom w:val="nil"/>
            </w:tcBorders>
          </w:tcPr>
          <w:p w:rsidR="00297DDA" w:rsidRDefault="00297DDA">
            <w:pPr>
              <w:pStyle w:val="ConsPlusNormal"/>
            </w:pPr>
            <w:r>
              <w:t>C-метолахлор</w:t>
            </w:r>
          </w:p>
        </w:tc>
        <w:tc>
          <w:tcPr>
            <w:tcW w:w="5102" w:type="dxa"/>
            <w:tcBorders>
              <w:bottom w:val="nil"/>
            </w:tcBorders>
          </w:tcPr>
          <w:p w:rsidR="00297DDA" w:rsidRDefault="00297DDA">
            <w:pPr>
              <w:pStyle w:val="ConsPlusNormal"/>
            </w:pPr>
            <w:r>
              <w:t>кукуруза (зерно), соя (бобы), подсолнечник (семена), рапс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4"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метрибузин</w:t>
            </w:r>
          </w:p>
        </w:tc>
        <w:tc>
          <w:tcPr>
            <w:tcW w:w="5102" w:type="dxa"/>
          </w:tcPr>
          <w:p w:rsidR="00297DDA" w:rsidRDefault="00297DDA">
            <w:pPr>
              <w:pStyle w:val="ConsPlusNormal"/>
            </w:pPr>
            <w:r>
              <w:t>соя (бобы), кукуруза (зерно) - 0,1</w:t>
            </w:r>
          </w:p>
        </w:tc>
      </w:tr>
      <w:tr w:rsidR="00297DDA">
        <w:tc>
          <w:tcPr>
            <w:tcW w:w="3969" w:type="dxa"/>
          </w:tcPr>
          <w:p w:rsidR="00297DDA" w:rsidRDefault="00297DDA">
            <w:pPr>
              <w:pStyle w:val="ConsPlusNormal"/>
            </w:pPr>
            <w:r>
              <w:t>метсульфурон-метил</w:t>
            </w:r>
          </w:p>
        </w:tc>
        <w:tc>
          <w:tcPr>
            <w:tcW w:w="5102" w:type="dxa"/>
          </w:tcPr>
          <w:p w:rsidR="00297DDA" w:rsidRDefault="00297DDA">
            <w:pPr>
              <w:pStyle w:val="ConsPlusNormal"/>
            </w:pPr>
            <w:r>
              <w:t>зерно хлебных злаков, просо - 0,05</w:t>
            </w:r>
          </w:p>
        </w:tc>
      </w:tr>
      <w:tr w:rsidR="00297DDA">
        <w:tblPrEx>
          <w:tblBorders>
            <w:insideH w:val="nil"/>
          </w:tblBorders>
        </w:tblPrEx>
        <w:tc>
          <w:tcPr>
            <w:tcW w:w="3969" w:type="dxa"/>
            <w:tcBorders>
              <w:bottom w:val="nil"/>
            </w:tcBorders>
          </w:tcPr>
          <w:p w:rsidR="00297DDA" w:rsidRDefault="00297DDA">
            <w:pPr>
              <w:pStyle w:val="ConsPlusNormal"/>
            </w:pPr>
            <w:r>
              <w:t>мефеноксам</w:t>
            </w:r>
          </w:p>
          <w:p w:rsidR="00297DDA" w:rsidRDefault="00297DDA">
            <w:pPr>
              <w:pStyle w:val="ConsPlusNormal"/>
            </w:pPr>
            <w:r>
              <w:t>(металаксил, металаксил М)</w:t>
            </w:r>
          </w:p>
        </w:tc>
        <w:tc>
          <w:tcPr>
            <w:tcW w:w="5102" w:type="dxa"/>
            <w:tcBorders>
              <w:bottom w:val="nil"/>
            </w:tcBorders>
          </w:tcPr>
          <w:p w:rsidR="00297DDA" w:rsidRDefault="00297DDA">
            <w:pPr>
              <w:pStyle w:val="ConsPlusNormal"/>
            </w:pPr>
            <w:r>
              <w:t>подсолнечник (семена), кукуруза (зерно), рапс (семена), зерно хлебных злаков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5"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мефенпир-диэтил</w:t>
            </w:r>
          </w:p>
        </w:tc>
        <w:tc>
          <w:tcPr>
            <w:tcW w:w="5102" w:type="dxa"/>
          </w:tcPr>
          <w:p w:rsidR="00297DDA" w:rsidRDefault="00297DDA">
            <w:pPr>
              <w:pStyle w:val="ConsPlusNormal"/>
            </w:pPr>
            <w:r>
              <w:t>зерно хлебных злаков, кукуруза (зерно) - 0,5</w:t>
            </w:r>
          </w:p>
        </w:tc>
      </w:tr>
      <w:tr w:rsidR="00297DDA">
        <w:tc>
          <w:tcPr>
            <w:tcW w:w="3969" w:type="dxa"/>
          </w:tcPr>
          <w:p w:rsidR="00297DDA" w:rsidRDefault="00297DDA">
            <w:pPr>
              <w:pStyle w:val="ConsPlusNormal"/>
            </w:pPr>
            <w:r>
              <w:t>молинат</w:t>
            </w:r>
          </w:p>
        </w:tc>
        <w:tc>
          <w:tcPr>
            <w:tcW w:w="5102" w:type="dxa"/>
          </w:tcPr>
          <w:p w:rsidR="00297DDA" w:rsidRDefault="00297DDA">
            <w:pPr>
              <w:pStyle w:val="ConsPlusNormal"/>
            </w:pPr>
            <w:r>
              <w:t>рис - 0,2</w:t>
            </w:r>
          </w:p>
        </w:tc>
      </w:tr>
      <w:tr w:rsidR="00297DDA">
        <w:tc>
          <w:tcPr>
            <w:tcW w:w="3969" w:type="dxa"/>
          </w:tcPr>
          <w:p w:rsidR="00297DDA" w:rsidRDefault="00297DDA">
            <w:pPr>
              <w:pStyle w:val="ConsPlusNormal"/>
            </w:pPr>
            <w:r>
              <w:t>монолинурон</w:t>
            </w:r>
          </w:p>
        </w:tc>
        <w:tc>
          <w:tcPr>
            <w:tcW w:w="5102" w:type="dxa"/>
          </w:tcPr>
          <w:p w:rsidR="00297DDA" w:rsidRDefault="00297DDA">
            <w:pPr>
              <w:pStyle w:val="ConsPlusNormal"/>
            </w:pPr>
            <w:r>
              <w:t xml:space="preserve">зерно хлебных злаков, </w:t>
            </w:r>
            <w:proofErr w:type="gramStart"/>
            <w:r>
              <w:t>зернобобовые</w:t>
            </w:r>
            <w:proofErr w:type="gramEnd"/>
            <w:r>
              <w:t xml:space="preserve"> - 0,2</w:t>
            </w:r>
          </w:p>
        </w:tc>
      </w:tr>
      <w:tr w:rsidR="00297DDA">
        <w:tc>
          <w:tcPr>
            <w:tcW w:w="3969" w:type="dxa"/>
          </w:tcPr>
          <w:p w:rsidR="00297DDA" w:rsidRDefault="00297DDA">
            <w:pPr>
              <w:pStyle w:val="ConsPlusNormal"/>
            </w:pPr>
            <w:r>
              <w:t>напропамид</w:t>
            </w:r>
          </w:p>
        </w:tc>
        <w:tc>
          <w:tcPr>
            <w:tcW w:w="5102" w:type="dxa"/>
          </w:tcPr>
          <w:p w:rsidR="00297DDA" w:rsidRDefault="00297DDA">
            <w:pPr>
              <w:pStyle w:val="ConsPlusNormal"/>
            </w:pPr>
            <w:r>
              <w:t>подсолнечник (семена) - 0,15 &lt;*&gt;</w:t>
            </w:r>
          </w:p>
        </w:tc>
      </w:tr>
      <w:tr w:rsidR="00297DDA">
        <w:tc>
          <w:tcPr>
            <w:tcW w:w="3969" w:type="dxa"/>
          </w:tcPr>
          <w:p w:rsidR="00297DDA" w:rsidRDefault="00297DDA">
            <w:pPr>
              <w:pStyle w:val="ConsPlusNormal"/>
            </w:pPr>
            <w:r>
              <w:t>натрия трихлор-ацетат</w:t>
            </w:r>
          </w:p>
        </w:tc>
        <w:tc>
          <w:tcPr>
            <w:tcW w:w="5102" w:type="dxa"/>
          </w:tcPr>
          <w:p w:rsidR="00297DDA" w:rsidRDefault="00297DDA">
            <w:pPr>
              <w:pStyle w:val="ConsPlusNormal"/>
            </w:pPr>
            <w:r>
              <w:t>подсолнечник (семена), зерно хлебных злаков, зернобобовые - 0,01</w:t>
            </w:r>
          </w:p>
        </w:tc>
      </w:tr>
      <w:tr w:rsidR="00297DDA">
        <w:tc>
          <w:tcPr>
            <w:tcW w:w="3969" w:type="dxa"/>
          </w:tcPr>
          <w:p w:rsidR="00297DDA" w:rsidRDefault="00297DDA">
            <w:pPr>
              <w:pStyle w:val="ConsPlusNormal"/>
            </w:pPr>
            <w:r>
              <w:t>нафталевый ангидрид</w:t>
            </w:r>
          </w:p>
        </w:tc>
        <w:tc>
          <w:tcPr>
            <w:tcW w:w="5102" w:type="dxa"/>
          </w:tcPr>
          <w:p w:rsidR="00297DDA" w:rsidRDefault="00297DDA">
            <w:pPr>
              <w:pStyle w:val="ConsPlusNormal"/>
            </w:pPr>
            <w:r>
              <w:t>зерно хлебных злаков - 0,02</w:t>
            </w:r>
          </w:p>
        </w:tc>
      </w:tr>
      <w:tr w:rsidR="00297DDA">
        <w:tc>
          <w:tcPr>
            <w:tcW w:w="3969" w:type="dxa"/>
          </w:tcPr>
          <w:p w:rsidR="00297DDA" w:rsidRDefault="00297DDA">
            <w:pPr>
              <w:pStyle w:val="ConsPlusNormal"/>
            </w:pPr>
            <w:r>
              <w:t>никосульфурон</w:t>
            </w:r>
          </w:p>
        </w:tc>
        <w:tc>
          <w:tcPr>
            <w:tcW w:w="5102" w:type="dxa"/>
          </w:tcPr>
          <w:p w:rsidR="00297DDA" w:rsidRDefault="00297DDA">
            <w:pPr>
              <w:pStyle w:val="ConsPlusNormal"/>
            </w:pPr>
            <w:r>
              <w:t>кукуруза (зерно) - 0,2</w:t>
            </w:r>
          </w:p>
        </w:tc>
      </w:tr>
      <w:tr w:rsidR="00297DDA">
        <w:tc>
          <w:tcPr>
            <w:tcW w:w="3969" w:type="dxa"/>
          </w:tcPr>
          <w:p w:rsidR="00297DDA" w:rsidRDefault="00297DDA">
            <w:pPr>
              <w:pStyle w:val="ConsPlusNormal"/>
            </w:pPr>
            <w:r>
              <w:t>нитротрихлор-метан</w:t>
            </w:r>
          </w:p>
        </w:tc>
        <w:tc>
          <w:tcPr>
            <w:tcW w:w="5102" w:type="dxa"/>
          </w:tcPr>
          <w:p w:rsidR="00297DDA" w:rsidRDefault="00297DDA">
            <w:pPr>
              <w:pStyle w:val="ConsPlusNormal"/>
            </w:pPr>
            <w:r>
              <w:t>зерно для переработки - 0,1</w:t>
            </w:r>
          </w:p>
        </w:tc>
      </w:tr>
      <w:tr w:rsidR="00297DDA">
        <w:tc>
          <w:tcPr>
            <w:tcW w:w="3969" w:type="dxa"/>
          </w:tcPr>
          <w:p w:rsidR="00297DDA" w:rsidRDefault="00297DDA">
            <w:pPr>
              <w:pStyle w:val="ConsPlusNormal"/>
            </w:pPr>
            <w:r>
              <w:t>оксикарбоксин</w:t>
            </w:r>
          </w:p>
        </w:tc>
        <w:tc>
          <w:tcPr>
            <w:tcW w:w="5102" w:type="dxa"/>
          </w:tcPr>
          <w:p w:rsidR="00297DDA" w:rsidRDefault="00297DDA">
            <w:pPr>
              <w:pStyle w:val="ConsPlusNormal"/>
            </w:pPr>
            <w:r>
              <w:t>зерно хлебных злаков - 0,2 &lt;*&gt;</w:t>
            </w:r>
          </w:p>
        </w:tc>
      </w:tr>
      <w:tr w:rsidR="00297DDA">
        <w:tc>
          <w:tcPr>
            <w:tcW w:w="3969" w:type="dxa"/>
          </w:tcPr>
          <w:p w:rsidR="00297DDA" w:rsidRDefault="00297DDA">
            <w:pPr>
              <w:pStyle w:val="ConsPlusNormal"/>
            </w:pPr>
            <w:r>
              <w:lastRenderedPageBreak/>
              <w:t>оксифлуорфен</w:t>
            </w:r>
          </w:p>
        </w:tc>
        <w:tc>
          <w:tcPr>
            <w:tcW w:w="5102" w:type="dxa"/>
          </w:tcPr>
          <w:p w:rsidR="00297DDA" w:rsidRDefault="00297DDA">
            <w:pPr>
              <w:pStyle w:val="ConsPlusNormal"/>
            </w:pPr>
            <w:r>
              <w:t>подсолнечник (семена) - 0,2</w:t>
            </w:r>
          </w:p>
        </w:tc>
      </w:tr>
      <w:tr w:rsidR="00297DDA">
        <w:tc>
          <w:tcPr>
            <w:tcW w:w="3969" w:type="dxa"/>
          </w:tcPr>
          <w:p w:rsidR="00297DDA" w:rsidRDefault="00297DDA">
            <w:pPr>
              <w:pStyle w:val="ConsPlusNormal"/>
            </w:pPr>
            <w:r>
              <w:t>паратионметил</w:t>
            </w:r>
          </w:p>
        </w:tc>
        <w:tc>
          <w:tcPr>
            <w:tcW w:w="5102" w:type="dxa"/>
          </w:tcPr>
          <w:p w:rsidR="00297DDA" w:rsidRDefault="00297DDA">
            <w:pPr>
              <w:pStyle w:val="ConsPlusNormal"/>
            </w:pPr>
            <w:r>
              <w:t>горох, зерно хлебных злаков - 0,1</w:t>
            </w:r>
          </w:p>
        </w:tc>
      </w:tr>
      <w:tr w:rsidR="00297DDA">
        <w:tc>
          <w:tcPr>
            <w:tcW w:w="3969" w:type="dxa"/>
          </w:tcPr>
          <w:p w:rsidR="00297DDA" w:rsidRDefault="00297DDA">
            <w:pPr>
              <w:pStyle w:val="ConsPlusNormal"/>
            </w:pPr>
            <w:r>
              <w:t>пендиметалин</w:t>
            </w:r>
          </w:p>
        </w:tc>
        <w:tc>
          <w:tcPr>
            <w:tcW w:w="5102" w:type="dxa"/>
          </w:tcPr>
          <w:p w:rsidR="00297DDA" w:rsidRDefault="00297DDA">
            <w:pPr>
              <w:pStyle w:val="ConsPlusNormal"/>
            </w:pPr>
            <w:r>
              <w:t>соя (бобы) - 0,1 &lt;*&gt;; подсолнечник (семена) - 0,1</w:t>
            </w:r>
          </w:p>
        </w:tc>
      </w:tr>
      <w:tr w:rsidR="00297DDA">
        <w:tc>
          <w:tcPr>
            <w:tcW w:w="3969" w:type="dxa"/>
          </w:tcPr>
          <w:p w:rsidR="00297DDA" w:rsidRDefault="00297DDA">
            <w:pPr>
              <w:pStyle w:val="ConsPlusNormal"/>
            </w:pPr>
            <w:r>
              <w:t>пенконазол</w:t>
            </w:r>
          </w:p>
        </w:tc>
        <w:tc>
          <w:tcPr>
            <w:tcW w:w="5102" w:type="dxa"/>
          </w:tcPr>
          <w:p w:rsidR="00297DDA" w:rsidRDefault="00297DDA">
            <w:pPr>
              <w:pStyle w:val="ConsPlusNormal"/>
            </w:pPr>
            <w:r>
              <w:t>зерно хлебных злаков - 0,005</w:t>
            </w:r>
          </w:p>
        </w:tc>
      </w:tr>
      <w:tr w:rsidR="00297DDA">
        <w:tc>
          <w:tcPr>
            <w:tcW w:w="3969" w:type="dxa"/>
          </w:tcPr>
          <w:p w:rsidR="00297DDA" w:rsidRDefault="00297DDA">
            <w:pPr>
              <w:pStyle w:val="ConsPlusNormal"/>
            </w:pPr>
            <w:r>
              <w:t>пеноксулам</w:t>
            </w:r>
          </w:p>
        </w:tc>
        <w:tc>
          <w:tcPr>
            <w:tcW w:w="5102" w:type="dxa"/>
          </w:tcPr>
          <w:p w:rsidR="00297DDA" w:rsidRDefault="00297DDA">
            <w:pPr>
              <w:pStyle w:val="ConsPlusNormal"/>
            </w:pPr>
            <w:r>
              <w:t>рис - 0,5</w:t>
            </w:r>
          </w:p>
        </w:tc>
      </w:tr>
      <w:tr w:rsidR="00297DDA">
        <w:tc>
          <w:tcPr>
            <w:tcW w:w="3969" w:type="dxa"/>
          </w:tcPr>
          <w:p w:rsidR="00297DDA" w:rsidRDefault="00297DDA">
            <w:pPr>
              <w:pStyle w:val="ConsPlusNormal"/>
            </w:pPr>
            <w:r>
              <w:t>перметрин</w:t>
            </w:r>
          </w:p>
        </w:tc>
        <w:tc>
          <w:tcPr>
            <w:tcW w:w="5102" w:type="dxa"/>
          </w:tcPr>
          <w:p w:rsidR="00297DDA" w:rsidRDefault="00297DDA">
            <w:pPr>
              <w:pStyle w:val="ConsPlusNormal"/>
            </w:pPr>
            <w:proofErr w:type="gramStart"/>
            <w:r>
              <w:t>кукуруза (зерно) - 0,1; рис - 0,01; зерно хлебных злаков - 0,1; соя (бобы), горох - 0,05; подсолнечник (семена) - 1,0</w:t>
            </w:r>
            <w:proofErr w:type="gramEnd"/>
          </w:p>
        </w:tc>
      </w:tr>
      <w:tr w:rsidR="00297DDA">
        <w:tc>
          <w:tcPr>
            <w:tcW w:w="3969" w:type="dxa"/>
          </w:tcPr>
          <w:p w:rsidR="00297DDA" w:rsidRDefault="00297DDA">
            <w:pPr>
              <w:pStyle w:val="ConsPlusNormal"/>
            </w:pPr>
            <w:r>
              <w:t>пиноксаден</w:t>
            </w:r>
          </w:p>
        </w:tc>
        <w:tc>
          <w:tcPr>
            <w:tcW w:w="5102" w:type="dxa"/>
          </w:tcPr>
          <w:p w:rsidR="00297DDA" w:rsidRDefault="00297DDA">
            <w:pPr>
              <w:pStyle w:val="ConsPlusNormal"/>
            </w:pPr>
            <w:r>
              <w:t>зерно хлебных злаков - 1,0</w:t>
            </w:r>
          </w:p>
        </w:tc>
      </w:tr>
      <w:tr w:rsidR="00297DDA">
        <w:tblPrEx>
          <w:tblBorders>
            <w:insideH w:val="nil"/>
          </w:tblBorders>
        </w:tblPrEx>
        <w:tc>
          <w:tcPr>
            <w:tcW w:w="3969" w:type="dxa"/>
            <w:tcBorders>
              <w:bottom w:val="nil"/>
            </w:tcBorders>
          </w:tcPr>
          <w:p w:rsidR="00297DDA" w:rsidRDefault="00297DDA">
            <w:pPr>
              <w:pStyle w:val="ConsPlusNormal"/>
            </w:pPr>
            <w:r>
              <w:t>пиклорам</w:t>
            </w:r>
          </w:p>
        </w:tc>
        <w:tc>
          <w:tcPr>
            <w:tcW w:w="5102" w:type="dxa"/>
            <w:tcBorders>
              <w:bottom w:val="nil"/>
            </w:tcBorders>
          </w:tcPr>
          <w:p w:rsidR="00297DDA" w:rsidRDefault="00297DDA">
            <w:pPr>
              <w:pStyle w:val="ConsPlusNormal"/>
            </w:pPr>
            <w:r>
              <w:t>зерно хлебных злаков, кукуруза (зерно), рапс (семена) - 0,01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6"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пиразосульфурон-этил</w:t>
            </w:r>
          </w:p>
        </w:tc>
        <w:tc>
          <w:tcPr>
            <w:tcW w:w="5102" w:type="dxa"/>
          </w:tcPr>
          <w:p w:rsidR="00297DDA" w:rsidRDefault="00297DDA">
            <w:pPr>
              <w:pStyle w:val="ConsPlusNormal"/>
            </w:pPr>
            <w:r>
              <w:t>рис - 0,1</w:t>
            </w:r>
          </w:p>
        </w:tc>
      </w:tr>
      <w:tr w:rsidR="00297DDA">
        <w:tc>
          <w:tcPr>
            <w:tcW w:w="3969" w:type="dxa"/>
          </w:tcPr>
          <w:p w:rsidR="00297DDA" w:rsidRDefault="00297DDA">
            <w:pPr>
              <w:pStyle w:val="ConsPlusNormal"/>
            </w:pPr>
            <w:r>
              <w:t>пиразофос</w:t>
            </w:r>
          </w:p>
        </w:tc>
        <w:tc>
          <w:tcPr>
            <w:tcW w:w="5102" w:type="dxa"/>
          </w:tcPr>
          <w:p w:rsidR="00297DDA" w:rsidRDefault="00297DDA">
            <w:pPr>
              <w:pStyle w:val="ConsPlusNormal"/>
            </w:pPr>
            <w:r>
              <w:t>все пищевые продукты - 0,01</w:t>
            </w:r>
          </w:p>
        </w:tc>
      </w:tr>
      <w:tr w:rsidR="00297DDA">
        <w:tc>
          <w:tcPr>
            <w:tcW w:w="3969" w:type="dxa"/>
          </w:tcPr>
          <w:p w:rsidR="00297DDA" w:rsidRDefault="00297DDA">
            <w:pPr>
              <w:pStyle w:val="ConsPlusNormal"/>
            </w:pPr>
            <w:r>
              <w:t>пираклостробин</w:t>
            </w:r>
          </w:p>
        </w:tc>
        <w:tc>
          <w:tcPr>
            <w:tcW w:w="5102" w:type="dxa"/>
          </w:tcPr>
          <w:p w:rsidR="00297DDA" w:rsidRDefault="00297DDA">
            <w:pPr>
              <w:pStyle w:val="ConsPlusNormal"/>
            </w:pPr>
            <w:r>
              <w:t>зерно хлебных злаков - 0,1</w:t>
            </w:r>
          </w:p>
        </w:tc>
      </w:tr>
      <w:tr w:rsidR="00297DDA">
        <w:tc>
          <w:tcPr>
            <w:tcW w:w="3969" w:type="dxa"/>
          </w:tcPr>
          <w:p w:rsidR="00297DDA" w:rsidRDefault="00297DDA">
            <w:pPr>
              <w:pStyle w:val="ConsPlusNormal"/>
            </w:pPr>
            <w:r>
              <w:t>пиридат</w:t>
            </w:r>
          </w:p>
        </w:tc>
        <w:tc>
          <w:tcPr>
            <w:tcW w:w="5102" w:type="dxa"/>
          </w:tcPr>
          <w:p w:rsidR="00297DDA" w:rsidRDefault="00297DDA">
            <w:pPr>
              <w:pStyle w:val="ConsPlusNormal"/>
            </w:pPr>
            <w:r>
              <w:t>кукуруза (зерно) - 0,05</w:t>
            </w:r>
          </w:p>
        </w:tc>
      </w:tr>
      <w:tr w:rsidR="00297DDA">
        <w:tc>
          <w:tcPr>
            <w:tcW w:w="3969" w:type="dxa"/>
          </w:tcPr>
          <w:p w:rsidR="00297DDA" w:rsidRDefault="00297DDA">
            <w:pPr>
              <w:pStyle w:val="ConsPlusNormal"/>
            </w:pPr>
            <w:r>
              <w:t>пиримикарб</w:t>
            </w:r>
          </w:p>
        </w:tc>
        <w:tc>
          <w:tcPr>
            <w:tcW w:w="5102" w:type="dxa"/>
          </w:tcPr>
          <w:p w:rsidR="00297DDA" w:rsidRDefault="00297DDA">
            <w:pPr>
              <w:pStyle w:val="ConsPlusNormal"/>
            </w:pPr>
            <w:r>
              <w:t>горох - 0,02</w:t>
            </w:r>
          </w:p>
        </w:tc>
      </w:tr>
      <w:tr w:rsidR="00297DDA">
        <w:tc>
          <w:tcPr>
            <w:tcW w:w="3969" w:type="dxa"/>
          </w:tcPr>
          <w:p w:rsidR="00297DDA" w:rsidRDefault="00297DDA">
            <w:pPr>
              <w:pStyle w:val="ConsPlusNormal"/>
            </w:pPr>
            <w:r>
              <w:t>пиримифосметил</w:t>
            </w:r>
          </w:p>
        </w:tc>
        <w:tc>
          <w:tcPr>
            <w:tcW w:w="5102" w:type="dxa"/>
          </w:tcPr>
          <w:p w:rsidR="00297DDA" w:rsidRDefault="00297DDA">
            <w:pPr>
              <w:pStyle w:val="ConsPlusNormal"/>
            </w:pPr>
            <w:r>
              <w:t>рис - 1,0 &lt;*&gt;; горох - 5,0 &lt;*&gt;; зерно хлебных злаков - 0,1</w:t>
            </w:r>
          </w:p>
        </w:tc>
      </w:tr>
      <w:tr w:rsidR="00297DDA">
        <w:tc>
          <w:tcPr>
            <w:tcW w:w="3969" w:type="dxa"/>
          </w:tcPr>
          <w:p w:rsidR="00297DDA" w:rsidRDefault="00297DDA">
            <w:pPr>
              <w:pStyle w:val="ConsPlusNormal"/>
            </w:pPr>
            <w:r>
              <w:t>пиримифосэтил</w:t>
            </w:r>
          </w:p>
        </w:tc>
        <w:tc>
          <w:tcPr>
            <w:tcW w:w="5102" w:type="dxa"/>
          </w:tcPr>
          <w:p w:rsidR="00297DDA" w:rsidRDefault="00297DDA">
            <w:pPr>
              <w:pStyle w:val="ConsPlusNormal"/>
            </w:pPr>
            <w:r>
              <w:t>кукуруза (зерно) - 0,1</w:t>
            </w:r>
          </w:p>
        </w:tc>
      </w:tr>
      <w:tr w:rsidR="00297DDA">
        <w:tc>
          <w:tcPr>
            <w:tcW w:w="3969" w:type="dxa"/>
          </w:tcPr>
          <w:p w:rsidR="00297DDA" w:rsidRDefault="00297DDA">
            <w:pPr>
              <w:pStyle w:val="ConsPlusNormal"/>
            </w:pPr>
            <w:r>
              <w:t>пиримисульфурон</w:t>
            </w:r>
          </w:p>
        </w:tc>
        <w:tc>
          <w:tcPr>
            <w:tcW w:w="5102" w:type="dxa"/>
          </w:tcPr>
          <w:p w:rsidR="00297DDA" w:rsidRDefault="00297DDA">
            <w:pPr>
              <w:pStyle w:val="ConsPlusNormal"/>
            </w:pPr>
            <w:r>
              <w:t>кукуруза (зерно) - 0,05</w:t>
            </w:r>
          </w:p>
        </w:tc>
      </w:tr>
      <w:tr w:rsidR="00297DDA">
        <w:tc>
          <w:tcPr>
            <w:tcW w:w="3969" w:type="dxa"/>
          </w:tcPr>
          <w:p w:rsidR="00297DDA" w:rsidRDefault="00297DDA">
            <w:pPr>
              <w:pStyle w:val="ConsPlusNormal"/>
            </w:pPr>
            <w:r>
              <w:t>прометрин</w:t>
            </w:r>
          </w:p>
        </w:tc>
        <w:tc>
          <w:tcPr>
            <w:tcW w:w="5102" w:type="dxa"/>
          </w:tcPr>
          <w:p w:rsidR="00297DDA" w:rsidRDefault="00297DDA">
            <w:pPr>
              <w:pStyle w:val="ConsPlusNormal"/>
            </w:pPr>
            <w:r>
              <w:t>подсолнечник (семена), соя (бобы), горох, кукуруза (зерно) - 0,1</w:t>
            </w:r>
          </w:p>
        </w:tc>
      </w:tr>
      <w:tr w:rsidR="00297DDA">
        <w:tc>
          <w:tcPr>
            <w:tcW w:w="3969" w:type="dxa"/>
          </w:tcPr>
          <w:p w:rsidR="00297DDA" w:rsidRDefault="00297DDA">
            <w:pPr>
              <w:pStyle w:val="ConsPlusNormal"/>
            </w:pPr>
            <w:r>
              <w:t>пропазин</w:t>
            </w:r>
          </w:p>
        </w:tc>
        <w:tc>
          <w:tcPr>
            <w:tcW w:w="5102" w:type="dxa"/>
          </w:tcPr>
          <w:p w:rsidR="00297DDA" w:rsidRDefault="00297DDA">
            <w:pPr>
              <w:pStyle w:val="ConsPlusNormal"/>
            </w:pPr>
            <w:r>
              <w:t xml:space="preserve">зерно хлебных злаков, </w:t>
            </w:r>
            <w:proofErr w:type="gramStart"/>
            <w:r>
              <w:t>зернобобовые</w:t>
            </w:r>
            <w:proofErr w:type="gramEnd"/>
            <w:r>
              <w:t xml:space="preserve"> - 0,2</w:t>
            </w:r>
          </w:p>
        </w:tc>
      </w:tr>
      <w:tr w:rsidR="00297DDA">
        <w:tblPrEx>
          <w:tblBorders>
            <w:insideH w:val="nil"/>
          </w:tblBorders>
        </w:tblPrEx>
        <w:tc>
          <w:tcPr>
            <w:tcW w:w="3969" w:type="dxa"/>
            <w:tcBorders>
              <w:bottom w:val="nil"/>
            </w:tcBorders>
          </w:tcPr>
          <w:p w:rsidR="00297DDA" w:rsidRDefault="00297DDA">
            <w:pPr>
              <w:pStyle w:val="ConsPlusNormal"/>
            </w:pPr>
            <w:r>
              <w:t>пропаквизафоп</w:t>
            </w:r>
          </w:p>
        </w:tc>
        <w:tc>
          <w:tcPr>
            <w:tcW w:w="5102" w:type="dxa"/>
            <w:tcBorders>
              <w:bottom w:val="nil"/>
            </w:tcBorders>
          </w:tcPr>
          <w:p w:rsidR="00297DDA" w:rsidRDefault="00297DDA">
            <w:pPr>
              <w:pStyle w:val="ConsPlusNormal"/>
            </w:pPr>
            <w:r>
              <w:t>рапс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7"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пропанил</w:t>
            </w:r>
          </w:p>
        </w:tc>
        <w:tc>
          <w:tcPr>
            <w:tcW w:w="5102" w:type="dxa"/>
          </w:tcPr>
          <w:p w:rsidR="00297DDA" w:rsidRDefault="00297DDA">
            <w:pPr>
              <w:pStyle w:val="ConsPlusNormal"/>
            </w:pPr>
            <w:r>
              <w:t>рис - 0,3</w:t>
            </w:r>
          </w:p>
        </w:tc>
      </w:tr>
      <w:tr w:rsidR="00297DDA">
        <w:tc>
          <w:tcPr>
            <w:tcW w:w="3969" w:type="dxa"/>
          </w:tcPr>
          <w:p w:rsidR="00297DDA" w:rsidRDefault="00297DDA">
            <w:pPr>
              <w:pStyle w:val="ConsPlusNormal"/>
            </w:pPr>
            <w:r>
              <w:t>пропаргит</w:t>
            </w:r>
          </w:p>
        </w:tc>
        <w:tc>
          <w:tcPr>
            <w:tcW w:w="5102" w:type="dxa"/>
          </w:tcPr>
          <w:p w:rsidR="00297DDA" w:rsidRDefault="00297DDA">
            <w:pPr>
              <w:pStyle w:val="ConsPlusNormal"/>
            </w:pPr>
            <w:r>
              <w:t>соя (бобы) - 0,1</w:t>
            </w:r>
          </w:p>
        </w:tc>
      </w:tr>
      <w:tr w:rsidR="00297DDA">
        <w:tc>
          <w:tcPr>
            <w:tcW w:w="3969" w:type="dxa"/>
          </w:tcPr>
          <w:p w:rsidR="00297DDA" w:rsidRDefault="00297DDA">
            <w:pPr>
              <w:pStyle w:val="ConsPlusNormal"/>
            </w:pPr>
            <w:r>
              <w:t>пропахлор</w:t>
            </w:r>
          </w:p>
        </w:tc>
        <w:tc>
          <w:tcPr>
            <w:tcW w:w="5102" w:type="dxa"/>
          </w:tcPr>
          <w:p w:rsidR="00297DDA" w:rsidRDefault="00297DDA">
            <w:pPr>
              <w:pStyle w:val="ConsPlusNormal"/>
            </w:pPr>
            <w:r>
              <w:t>зерно хлебных злаков, зернобобовые - 0,3; кукуруза - 0,3 &lt;*&gt;; соя (бобы) - 0,1</w:t>
            </w:r>
          </w:p>
        </w:tc>
      </w:tr>
      <w:tr w:rsidR="00297DDA">
        <w:tblPrEx>
          <w:tblBorders>
            <w:insideH w:val="nil"/>
          </w:tblBorders>
        </w:tblPrEx>
        <w:tc>
          <w:tcPr>
            <w:tcW w:w="3969" w:type="dxa"/>
            <w:tcBorders>
              <w:bottom w:val="nil"/>
            </w:tcBorders>
          </w:tcPr>
          <w:p w:rsidR="00297DDA" w:rsidRDefault="00297DDA">
            <w:pPr>
              <w:pStyle w:val="ConsPlusNormal"/>
            </w:pPr>
            <w:r>
              <w:t>пропиконазол</w:t>
            </w:r>
          </w:p>
        </w:tc>
        <w:tc>
          <w:tcPr>
            <w:tcW w:w="5102" w:type="dxa"/>
            <w:tcBorders>
              <w:bottom w:val="nil"/>
            </w:tcBorders>
          </w:tcPr>
          <w:p w:rsidR="00297DDA" w:rsidRDefault="00297DDA">
            <w:pPr>
              <w:pStyle w:val="ConsPlusNormal"/>
            </w:pPr>
            <w:r>
              <w:t>зерно хлебных злаков, рапс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8"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lastRenderedPageBreak/>
              <w:t>просульфурон</w:t>
            </w:r>
          </w:p>
        </w:tc>
        <w:tc>
          <w:tcPr>
            <w:tcW w:w="5102" w:type="dxa"/>
          </w:tcPr>
          <w:p w:rsidR="00297DDA" w:rsidRDefault="00297DDA">
            <w:pPr>
              <w:pStyle w:val="ConsPlusNormal"/>
            </w:pPr>
            <w:r>
              <w:t>кукуруза (зерно) - 0,02; зерно хлебных злаков, просо - 0,05</w:t>
            </w:r>
          </w:p>
        </w:tc>
      </w:tr>
      <w:tr w:rsidR="00297DDA">
        <w:tblPrEx>
          <w:tblBorders>
            <w:insideH w:val="nil"/>
          </w:tblBorders>
        </w:tblPrEx>
        <w:tc>
          <w:tcPr>
            <w:tcW w:w="3969" w:type="dxa"/>
            <w:tcBorders>
              <w:bottom w:val="nil"/>
            </w:tcBorders>
          </w:tcPr>
          <w:p w:rsidR="00297DDA" w:rsidRDefault="00297DDA">
            <w:pPr>
              <w:pStyle w:val="ConsPlusNormal"/>
            </w:pPr>
            <w:r>
              <w:t>протиоконазол (по протиоконазол-дестио)</w:t>
            </w:r>
          </w:p>
          <w:p w:rsidR="00297DDA" w:rsidRDefault="00297DDA">
            <w:pPr>
              <w:pStyle w:val="ConsPlusNormal"/>
            </w:pPr>
            <w:r>
              <w:t>протиоконазол-дестио (основной метаболит д.в. протиоконазола)</w:t>
            </w:r>
          </w:p>
        </w:tc>
        <w:tc>
          <w:tcPr>
            <w:tcW w:w="5102" w:type="dxa"/>
            <w:tcBorders>
              <w:bottom w:val="nil"/>
            </w:tcBorders>
          </w:tcPr>
          <w:p w:rsidR="00297DDA" w:rsidRDefault="00297DDA">
            <w:pPr>
              <w:pStyle w:val="ConsPlusNormal"/>
            </w:pPr>
            <w:r>
              <w:t>рапс (семена, масло) - 0,05; зерно хлебных злаков - 0,3</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99"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профенфос</w:t>
            </w:r>
          </w:p>
        </w:tc>
        <w:tc>
          <w:tcPr>
            <w:tcW w:w="5102" w:type="dxa"/>
          </w:tcPr>
          <w:p w:rsidR="00297DDA" w:rsidRDefault="00297DDA">
            <w:pPr>
              <w:pStyle w:val="ConsPlusNormal"/>
            </w:pPr>
            <w:r>
              <w:t>зерно хлебных злаков, зернобобовые - 0,3; кукуруза - 0,3 &lt;*&gt;; соя (бобы) - 0,1</w:t>
            </w:r>
          </w:p>
        </w:tc>
      </w:tr>
      <w:tr w:rsidR="00297DDA">
        <w:tc>
          <w:tcPr>
            <w:tcW w:w="3969" w:type="dxa"/>
          </w:tcPr>
          <w:p w:rsidR="00297DDA" w:rsidRDefault="00297DDA">
            <w:pPr>
              <w:pStyle w:val="ConsPlusNormal"/>
            </w:pPr>
            <w:r>
              <w:t>прохлораз</w:t>
            </w:r>
          </w:p>
        </w:tc>
        <w:tc>
          <w:tcPr>
            <w:tcW w:w="5102" w:type="dxa"/>
          </w:tcPr>
          <w:p w:rsidR="00297DDA" w:rsidRDefault="00297DDA">
            <w:pPr>
              <w:pStyle w:val="ConsPlusNormal"/>
            </w:pPr>
            <w:r>
              <w:t>зерно хлебных злаков - 0,05</w:t>
            </w:r>
          </w:p>
        </w:tc>
      </w:tr>
      <w:tr w:rsidR="00297DDA">
        <w:tc>
          <w:tcPr>
            <w:tcW w:w="3969" w:type="dxa"/>
          </w:tcPr>
          <w:p w:rsidR="00297DDA" w:rsidRDefault="00297DDA">
            <w:pPr>
              <w:pStyle w:val="ConsPlusNormal"/>
            </w:pPr>
            <w:r>
              <w:t>римсульфурон</w:t>
            </w:r>
          </w:p>
        </w:tc>
        <w:tc>
          <w:tcPr>
            <w:tcW w:w="5102" w:type="dxa"/>
          </w:tcPr>
          <w:p w:rsidR="00297DDA" w:rsidRDefault="00297DDA">
            <w:pPr>
              <w:pStyle w:val="ConsPlusNormal"/>
            </w:pPr>
            <w:r>
              <w:t>кукуруза (зерно) - 0,01</w:t>
            </w:r>
          </w:p>
        </w:tc>
      </w:tr>
      <w:tr w:rsidR="00297DDA">
        <w:tc>
          <w:tcPr>
            <w:tcW w:w="3969" w:type="dxa"/>
          </w:tcPr>
          <w:p w:rsidR="00297DDA" w:rsidRDefault="00297DDA">
            <w:pPr>
              <w:pStyle w:val="ConsPlusNormal"/>
            </w:pPr>
            <w:r>
              <w:t>сетоксидим</w:t>
            </w:r>
          </w:p>
        </w:tc>
        <w:tc>
          <w:tcPr>
            <w:tcW w:w="5102" w:type="dxa"/>
          </w:tcPr>
          <w:p w:rsidR="00297DDA" w:rsidRDefault="00297DDA">
            <w:pPr>
              <w:pStyle w:val="ConsPlusNormal"/>
            </w:pPr>
            <w:r>
              <w:t>соя (бобы) - 0,1</w:t>
            </w:r>
          </w:p>
        </w:tc>
      </w:tr>
      <w:tr w:rsidR="00297DDA">
        <w:tc>
          <w:tcPr>
            <w:tcW w:w="3969" w:type="dxa"/>
          </w:tcPr>
          <w:p w:rsidR="00297DDA" w:rsidRDefault="00297DDA">
            <w:pPr>
              <w:pStyle w:val="ConsPlusNormal"/>
            </w:pPr>
            <w:r>
              <w:t>симазин</w:t>
            </w:r>
          </w:p>
        </w:tc>
        <w:tc>
          <w:tcPr>
            <w:tcW w:w="5102" w:type="dxa"/>
          </w:tcPr>
          <w:p w:rsidR="00297DDA" w:rsidRDefault="00297DDA">
            <w:pPr>
              <w:pStyle w:val="ConsPlusNormal"/>
            </w:pPr>
            <w:r>
              <w:t>зерно хлебных злаков, кукуруза (зерно) - 0,1</w:t>
            </w:r>
          </w:p>
        </w:tc>
      </w:tr>
      <w:tr w:rsidR="00297DDA">
        <w:tc>
          <w:tcPr>
            <w:tcW w:w="3969" w:type="dxa"/>
          </w:tcPr>
          <w:p w:rsidR="00297DDA" w:rsidRDefault="00297DDA">
            <w:pPr>
              <w:pStyle w:val="ConsPlusNormal"/>
            </w:pPr>
            <w:r>
              <w:t>спироксамин</w:t>
            </w:r>
          </w:p>
        </w:tc>
        <w:tc>
          <w:tcPr>
            <w:tcW w:w="5102" w:type="dxa"/>
          </w:tcPr>
          <w:p w:rsidR="00297DDA" w:rsidRDefault="00297DDA">
            <w:pPr>
              <w:pStyle w:val="ConsPlusNormal"/>
            </w:pPr>
            <w:r>
              <w:t>зерно хлебных злаков - 0,2; рис - 0,2 &lt;*&gt;</w:t>
            </w:r>
          </w:p>
        </w:tc>
      </w:tr>
      <w:tr w:rsidR="00297DDA">
        <w:tc>
          <w:tcPr>
            <w:tcW w:w="3969" w:type="dxa"/>
          </w:tcPr>
          <w:p w:rsidR="00297DDA" w:rsidRDefault="00297DDA">
            <w:pPr>
              <w:pStyle w:val="ConsPlusNormal"/>
            </w:pPr>
            <w:r>
              <w:t>сульфаниловой кислоты</w:t>
            </w:r>
          </w:p>
        </w:tc>
        <w:tc>
          <w:tcPr>
            <w:tcW w:w="5102" w:type="dxa"/>
          </w:tcPr>
          <w:p w:rsidR="00297DDA" w:rsidRDefault="00297DDA">
            <w:pPr>
              <w:pStyle w:val="ConsPlusNormal"/>
            </w:pPr>
            <w:r>
              <w:t>зерно хлебных злаков - 1,0</w:t>
            </w:r>
          </w:p>
        </w:tc>
      </w:tr>
      <w:tr w:rsidR="00297DDA">
        <w:tc>
          <w:tcPr>
            <w:tcW w:w="3969" w:type="dxa"/>
          </w:tcPr>
          <w:p w:rsidR="00297DDA" w:rsidRDefault="00297DDA">
            <w:pPr>
              <w:pStyle w:val="ConsPlusNormal"/>
            </w:pPr>
            <w:r>
              <w:t>моноэтаноламинная соль</w:t>
            </w:r>
          </w:p>
        </w:tc>
        <w:tc>
          <w:tcPr>
            <w:tcW w:w="5102" w:type="dxa"/>
          </w:tcPr>
          <w:p w:rsidR="00297DDA" w:rsidRDefault="00297DDA">
            <w:pPr>
              <w:pStyle w:val="ConsPlusNormal"/>
              <w:jc w:val="both"/>
            </w:pPr>
          </w:p>
        </w:tc>
      </w:tr>
      <w:tr w:rsidR="00297DDA">
        <w:tblPrEx>
          <w:tblBorders>
            <w:insideH w:val="nil"/>
          </w:tblBorders>
        </w:tblPrEx>
        <w:tc>
          <w:tcPr>
            <w:tcW w:w="3969" w:type="dxa"/>
            <w:tcBorders>
              <w:bottom w:val="nil"/>
            </w:tcBorders>
          </w:tcPr>
          <w:p w:rsidR="00297DDA" w:rsidRDefault="00297DDA">
            <w:pPr>
              <w:pStyle w:val="ConsPlusNormal"/>
            </w:pPr>
            <w:r>
              <w:t>тау-флювалинат</w:t>
            </w:r>
          </w:p>
        </w:tc>
        <w:tc>
          <w:tcPr>
            <w:tcW w:w="5102" w:type="dxa"/>
            <w:tcBorders>
              <w:bottom w:val="nil"/>
            </w:tcBorders>
          </w:tcPr>
          <w:p w:rsidR="00297DDA" w:rsidRDefault="00297DDA">
            <w:pPr>
              <w:pStyle w:val="ConsPlusNormal"/>
            </w:pPr>
            <w:r>
              <w:t>зерно хлебных злаков, соя (бобы) - 0,01; рапс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00"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тебуконазол</w:t>
            </w:r>
          </w:p>
        </w:tc>
        <w:tc>
          <w:tcPr>
            <w:tcW w:w="5102" w:type="dxa"/>
            <w:tcBorders>
              <w:bottom w:val="nil"/>
            </w:tcBorders>
          </w:tcPr>
          <w:p w:rsidR="00297DDA" w:rsidRDefault="00297DDA">
            <w:pPr>
              <w:pStyle w:val="ConsPlusNormal"/>
            </w:pPr>
            <w:proofErr w:type="gramStart"/>
            <w:r>
              <w:t>зерно хлебных злаков, просо, подсолнечник (семена) - 0,2; кукуруза (зерно), соя (бобы) - 0,1; рапс (семена) - 0,3; рис - 2,0</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01"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тепралоксидим</w:t>
            </w:r>
          </w:p>
        </w:tc>
        <w:tc>
          <w:tcPr>
            <w:tcW w:w="5102" w:type="dxa"/>
          </w:tcPr>
          <w:p w:rsidR="00297DDA" w:rsidRDefault="00297DDA">
            <w:pPr>
              <w:pStyle w:val="ConsPlusNormal"/>
            </w:pPr>
            <w:r>
              <w:t>соя (бобы) - 5,0</w:t>
            </w:r>
          </w:p>
        </w:tc>
      </w:tr>
      <w:tr w:rsidR="00297DDA">
        <w:tc>
          <w:tcPr>
            <w:tcW w:w="3969" w:type="dxa"/>
          </w:tcPr>
          <w:p w:rsidR="00297DDA" w:rsidRDefault="00297DDA">
            <w:pPr>
              <w:pStyle w:val="ConsPlusNormal"/>
            </w:pPr>
            <w:r>
              <w:t>тербутилазин</w:t>
            </w:r>
          </w:p>
        </w:tc>
        <w:tc>
          <w:tcPr>
            <w:tcW w:w="5102" w:type="dxa"/>
          </w:tcPr>
          <w:p w:rsidR="00297DDA" w:rsidRDefault="00297DDA">
            <w:pPr>
              <w:pStyle w:val="ConsPlusNormal"/>
            </w:pPr>
            <w:r>
              <w:t>подсолнечник (семена) - 0,1</w:t>
            </w:r>
          </w:p>
        </w:tc>
      </w:tr>
      <w:tr w:rsidR="00297DDA">
        <w:tc>
          <w:tcPr>
            <w:tcW w:w="3969" w:type="dxa"/>
          </w:tcPr>
          <w:p w:rsidR="00297DDA" w:rsidRDefault="00297DDA">
            <w:pPr>
              <w:pStyle w:val="ConsPlusNormal"/>
            </w:pPr>
            <w:r>
              <w:t>тербутрин</w:t>
            </w:r>
          </w:p>
        </w:tc>
        <w:tc>
          <w:tcPr>
            <w:tcW w:w="5102" w:type="dxa"/>
          </w:tcPr>
          <w:p w:rsidR="00297DDA" w:rsidRDefault="00297DDA">
            <w:pPr>
              <w:pStyle w:val="ConsPlusNormal"/>
            </w:pPr>
            <w:r>
              <w:t>зерно хлебных злаков - 0,1</w:t>
            </w:r>
          </w:p>
        </w:tc>
      </w:tr>
      <w:tr w:rsidR="00297DDA">
        <w:tc>
          <w:tcPr>
            <w:tcW w:w="3969" w:type="dxa"/>
          </w:tcPr>
          <w:p w:rsidR="00297DDA" w:rsidRDefault="00297DDA">
            <w:pPr>
              <w:pStyle w:val="ConsPlusNormal"/>
            </w:pPr>
            <w:r>
              <w:t>тербуфос</w:t>
            </w:r>
          </w:p>
        </w:tc>
        <w:tc>
          <w:tcPr>
            <w:tcW w:w="5102" w:type="dxa"/>
          </w:tcPr>
          <w:p w:rsidR="00297DDA" w:rsidRDefault="00297DDA">
            <w:pPr>
              <w:pStyle w:val="ConsPlusNormal"/>
            </w:pPr>
            <w:r>
              <w:t>кукуруза (зерно) - 0,05</w:t>
            </w:r>
          </w:p>
        </w:tc>
      </w:tr>
      <w:tr w:rsidR="00297DDA">
        <w:tc>
          <w:tcPr>
            <w:tcW w:w="3969" w:type="dxa"/>
          </w:tcPr>
          <w:p w:rsidR="00297DDA" w:rsidRDefault="00297DDA">
            <w:pPr>
              <w:pStyle w:val="ConsPlusNormal"/>
            </w:pPr>
            <w:r>
              <w:t>тетраконазол</w:t>
            </w:r>
          </w:p>
        </w:tc>
        <w:tc>
          <w:tcPr>
            <w:tcW w:w="5102" w:type="dxa"/>
          </w:tcPr>
          <w:p w:rsidR="00297DDA" w:rsidRDefault="00297DDA">
            <w:pPr>
              <w:pStyle w:val="ConsPlusNormal"/>
            </w:pPr>
            <w:r>
              <w:t>зерно хлебных злаков - 0,2</w:t>
            </w:r>
          </w:p>
        </w:tc>
      </w:tr>
      <w:tr w:rsidR="00297DDA">
        <w:tc>
          <w:tcPr>
            <w:tcW w:w="3969" w:type="dxa"/>
          </w:tcPr>
          <w:p w:rsidR="00297DDA" w:rsidRDefault="00297DDA">
            <w:pPr>
              <w:pStyle w:val="ConsPlusNormal"/>
            </w:pPr>
            <w:r>
              <w:t>тефлутрин</w:t>
            </w:r>
          </w:p>
        </w:tc>
        <w:tc>
          <w:tcPr>
            <w:tcW w:w="5102" w:type="dxa"/>
          </w:tcPr>
          <w:p w:rsidR="00297DDA" w:rsidRDefault="00297DDA">
            <w:pPr>
              <w:pStyle w:val="ConsPlusNormal"/>
            </w:pPr>
            <w:r>
              <w:t>подсолнечник (семена), кукуруза (зерно) - 0,05</w:t>
            </w:r>
          </w:p>
        </w:tc>
      </w:tr>
      <w:tr w:rsidR="00297DDA">
        <w:tc>
          <w:tcPr>
            <w:tcW w:w="3969" w:type="dxa"/>
          </w:tcPr>
          <w:p w:rsidR="00297DDA" w:rsidRDefault="00297DDA">
            <w:pPr>
              <w:pStyle w:val="ConsPlusNormal"/>
            </w:pPr>
            <w:r>
              <w:t>тиабендазол</w:t>
            </w:r>
          </w:p>
        </w:tc>
        <w:tc>
          <w:tcPr>
            <w:tcW w:w="5102" w:type="dxa"/>
          </w:tcPr>
          <w:p w:rsidR="00297DDA" w:rsidRDefault="00297DDA">
            <w:pPr>
              <w:pStyle w:val="ConsPlusNormal"/>
            </w:pPr>
            <w:proofErr w:type="gramStart"/>
            <w:r>
              <w:t>зерно хлебных злаков, кукуруза (зерно), просо, рис, горох, подсолнечник (семена) - 0,2</w:t>
            </w:r>
            <w:proofErr w:type="gramEnd"/>
          </w:p>
        </w:tc>
      </w:tr>
      <w:tr w:rsidR="00297DDA">
        <w:tblPrEx>
          <w:tblBorders>
            <w:insideH w:val="nil"/>
          </w:tblBorders>
        </w:tblPrEx>
        <w:tc>
          <w:tcPr>
            <w:tcW w:w="3969" w:type="dxa"/>
            <w:tcBorders>
              <w:bottom w:val="nil"/>
            </w:tcBorders>
          </w:tcPr>
          <w:p w:rsidR="00297DDA" w:rsidRDefault="00297DDA">
            <w:pPr>
              <w:pStyle w:val="ConsPlusNormal"/>
            </w:pPr>
            <w:r>
              <w:t>тиаклоприд</w:t>
            </w:r>
          </w:p>
        </w:tc>
        <w:tc>
          <w:tcPr>
            <w:tcW w:w="5102" w:type="dxa"/>
            <w:tcBorders>
              <w:bottom w:val="nil"/>
            </w:tcBorders>
          </w:tcPr>
          <w:p w:rsidR="00297DDA" w:rsidRDefault="00297DDA">
            <w:pPr>
              <w:pStyle w:val="ConsPlusNormal"/>
            </w:pPr>
            <w:r>
              <w:t>рапс (семена) - 0,3</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02"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тиаметоксам</w:t>
            </w:r>
          </w:p>
        </w:tc>
        <w:tc>
          <w:tcPr>
            <w:tcW w:w="5102" w:type="dxa"/>
            <w:tcBorders>
              <w:bottom w:val="nil"/>
            </w:tcBorders>
          </w:tcPr>
          <w:p w:rsidR="00297DDA" w:rsidRDefault="00297DDA">
            <w:pPr>
              <w:pStyle w:val="ConsPlusNormal"/>
            </w:pPr>
            <w:r>
              <w:t xml:space="preserve">зерно хлебных злаков, горчица, рапс (семена), </w:t>
            </w:r>
            <w:r>
              <w:lastRenderedPageBreak/>
              <w:t>горох, подсолнечник (семена) - 0,05</w:t>
            </w:r>
          </w:p>
        </w:tc>
      </w:tr>
      <w:tr w:rsidR="00297DDA">
        <w:tblPrEx>
          <w:tblBorders>
            <w:insideH w:val="nil"/>
          </w:tblBorders>
        </w:tblPrEx>
        <w:tc>
          <w:tcPr>
            <w:tcW w:w="9071" w:type="dxa"/>
            <w:gridSpan w:val="2"/>
            <w:tcBorders>
              <w:top w:val="nil"/>
            </w:tcBorders>
          </w:tcPr>
          <w:p w:rsidR="00297DDA" w:rsidRDefault="00297DDA">
            <w:pPr>
              <w:pStyle w:val="ConsPlusNormal"/>
              <w:jc w:val="both"/>
            </w:pPr>
            <w:r>
              <w:lastRenderedPageBreak/>
              <w:t xml:space="preserve">(в ред. </w:t>
            </w:r>
            <w:hyperlink r:id="rId103"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тиофанатметил</w:t>
            </w:r>
          </w:p>
        </w:tc>
        <w:tc>
          <w:tcPr>
            <w:tcW w:w="5102" w:type="dxa"/>
          </w:tcPr>
          <w:p w:rsidR="00297DDA" w:rsidRDefault="00297DDA">
            <w:pPr>
              <w:pStyle w:val="ConsPlusNormal"/>
            </w:pPr>
            <w:r>
              <w:t>зерно хлебных злаков - 1,0</w:t>
            </w:r>
          </w:p>
        </w:tc>
      </w:tr>
      <w:tr w:rsidR="00297DDA">
        <w:tc>
          <w:tcPr>
            <w:tcW w:w="3969" w:type="dxa"/>
          </w:tcPr>
          <w:p w:rsidR="00297DDA" w:rsidRDefault="00297DDA">
            <w:pPr>
              <w:pStyle w:val="ConsPlusNormal"/>
            </w:pPr>
            <w:r>
              <w:t>тирам</w:t>
            </w:r>
          </w:p>
        </w:tc>
        <w:tc>
          <w:tcPr>
            <w:tcW w:w="5102" w:type="dxa"/>
          </w:tcPr>
          <w:p w:rsidR="00297DDA" w:rsidRDefault="00297DDA">
            <w:pPr>
              <w:pStyle w:val="ConsPlusNormal"/>
            </w:pPr>
            <w:r>
              <w:t>зерно хлебных злаков - 0,01; все пищевые продукты - 0,01 &lt;*&gt;</w:t>
            </w:r>
          </w:p>
        </w:tc>
      </w:tr>
      <w:tr w:rsidR="00297DDA">
        <w:tc>
          <w:tcPr>
            <w:tcW w:w="3969" w:type="dxa"/>
          </w:tcPr>
          <w:p w:rsidR="00297DDA" w:rsidRDefault="00297DDA">
            <w:pPr>
              <w:pStyle w:val="ConsPlusNormal"/>
            </w:pPr>
            <w:r>
              <w:t>тифенсулъфурон-метил</w:t>
            </w:r>
          </w:p>
        </w:tc>
        <w:tc>
          <w:tcPr>
            <w:tcW w:w="5102" w:type="dxa"/>
          </w:tcPr>
          <w:p w:rsidR="00297DDA" w:rsidRDefault="00297DDA">
            <w:pPr>
              <w:pStyle w:val="ConsPlusNormal"/>
            </w:pPr>
            <w:r>
              <w:t>зерно хлебных злаков - 0,5; кукуруза (зерно), соя (бобы) - 0,02</w:t>
            </w:r>
          </w:p>
        </w:tc>
      </w:tr>
      <w:tr w:rsidR="00297DDA">
        <w:tc>
          <w:tcPr>
            <w:tcW w:w="3969" w:type="dxa"/>
          </w:tcPr>
          <w:p w:rsidR="00297DDA" w:rsidRDefault="00297DDA">
            <w:pPr>
              <w:pStyle w:val="ConsPlusNormal"/>
            </w:pPr>
            <w:r>
              <w:t>тралкоксидим</w:t>
            </w:r>
          </w:p>
        </w:tc>
        <w:tc>
          <w:tcPr>
            <w:tcW w:w="5102" w:type="dxa"/>
          </w:tcPr>
          <w:p w:rsidR="00297DDA" w:rsidRDefault="00297DDA">
            <w:pPr>
              <w:pStyle w:val="ConsPlusNormal"/>
            </w:pPr>
            <w:r>
              <w:t>зерно хлебных злаков - 0,02</w:t>
            </w:r>
          </w:p>
        </w:tc>
      </w:tr>
      <w:tr w:rsidR="00297DDA">
        <w:tc>
          <w:tcPr>
            <w:tcW w:w="3969" w:type="dxa"/>
          </w:tcPr>
          <w:p w:rsidR="00297DDA" w:rsidRDefault="00297DDA">
            <w:pPr>
              <w:pStyle w:val="ConsPlusNormal"/>
            </w:pPr>
            <w:r>
              <w:t>триадименол</w:t>
            </w:r>
          </w:p>
        </w:tc>
        <w:tc>
          <w:tcPr>
            <w:tcW w:w="5102" w:type="dxa"/>
          </w:tcPr>
          <w:p w:rsidR="00297DDA" w:rsidRDefault="00297DDA">
            <w:pPr>
              <w:pStyle w:val="ConsPlusNormal"/>
            </w:pPr>
            <w:r>
              <w:t>зерно хлебных злаков - 0,2; просо - 0,02 &lt;*&gt;; рис - 0,05 &lt;*&gt;</w:t>
            </w:r>
          </w:p>
        </w:tc>
      </w:tr>
      <w:tr w:rsidR="00297DDA">
        <w:tc>
          <w:tcPr>
            <w:tcW w:w="3969" w:type="dxa"/>
          </w:tcPr>
          <w:p w:rsidR="00297DDA" w:rsidRDefault="00297DDA">
            <w:pPr>
              <w:pStyle w:val="ConsPlusNormal"/>
            </w:pPr>
            <w:r>
              <w:t>триадимефон</w:t>
            </w:r>
          </w:p>
        </w:tc>
        <w:tc>
          <w:tcPr>
            <w:tcW w:w="5102" w:type="dxa"/>
          </w:tcPr>
          <w:p w:rsidR="00297DDA" w:rsidRDefault="00297DDA">
            <w:pPr>
              <w:pStyle w:val="ConsPlusNormal"/>
            </w:pPr>
            <w:r>
              <w:t>зерно хлебных злаков - 0,5</w:t>
            </w:r>
          </w:p>
        </w:tc>
      </w:tr>
      <w:tr w:rsidR="00297DDA">
        <w:tc>
          <w:tcPr>
            <w:tcW w:w="3969" w:type="dxa"/>
          </w:tcPr>
          <w:p w:rsidR="00297DDA" w:rsidRDefault="00297DDA">
            <w:pPr>
              <w:pStyle w:val="ConsPlusNormal"/>
            </w:pPr>
            <w:r>
              <w:t>триаллат</w:t>
            </w:r>
          </w:p>
        </w:tc>
        <w:tc>
          <w:tcPr>
            <w:tcW w:w="5102" w:type="dxa"/>
          </w:tcPr>
          <w:p w:rsidR="00297DDA" w:rsidRDefault="00297DDA">
            <w:pPr>
              <w:pStyle w:val="ConsPlusNormal"/>
            </w:pPr>
            <w:proofErr w:type="gramStart"/>
            <w:r>
              <w:t>зернобобовые</w:t>
            </w:r>
            <w:proofErr w:type="gramEnd"/>
            <w:r>
              <w:t xml:space="preserve"> - 0,05 &lt;*&gt;; зерно хлебных злаков - 0,05</w:t>
            </w:r>
          </w:p>
        </w:tc>
      </w:tr>
      <w:tr w:rsidR="00297DDA">
        <w:tc>
          <w:tcPr>
            <w:tcW w:w="3969" w:type="dxa"/>
          </w:tcPr>
          <w:p w:rsidR="00297DDA" w:rsidRDefault="00297DDA">
            <w:pPr>
              <w:pStyle w:val="ConsPlusNormal"/>
            </w:pPr>
            <w:r>
              <w:t>триасулъфурон</w:t>
            </w:r>
          </w:p>
        </w:tc>
        <w:tc>
          <w:tcPr>
            <w:tcW w:w="5102" w:type="dxa"/>
          </w:tcPr>
          <w:p w:rsidR="00297DDA" w:rsidRDefault="00297DDA">
            <w:pPr>
              <w:pStyle w:val="ConsPlusNormal"/>
            </w:pPr>
            <w:r>
              <w:t>зерно хлебных злаков - 0,1</w:t>
            </w:r>
          </w:p>
        </w:tc>
      </w:tr>
      <w:tr w:rsidR="00297DDA">
        <w:tc>
          <w:tcPr>
            <w:tcW w:w="3969" w:type="dxa"/>
          </w:tcPr>
          <w:p w:rsidR="00297DDA" w:rsidRDefault="00297DDA">
            <w:pPr>
              <w:pStyle w:val="ConsPlusNormal"/>
            </w:pPr>
            <w:r>
              <w:t>трибенуронметил</w:t>
            </w:r>
          </w:p>
        </w:tc>
        <w:tc>
          <w:tcPr>
            <w:tcW w:w="5102" w:type="dxa"/>
          </w:tcPr>
          <w:p w:rsidR="00297DDA" w:rsidRDefault="00297DDA">
            <w:pPr>
              <w:pStyle w:val="ConsPlusNormal"/>
            </w:pPr>
            <w:r>
              <w:t>подсолнечник (семена) - 0,02; зерно хлебных злаков - 0,01</w:t>
            </w:r>
          </w:p>
        </w:tc>
      </w:tr>
      <w:tr w:rsidR="00297DDA">
        <w:tc>
          <w:tcPr>
            <w:tcW w:w="3969" w:type="dxa"/>
          </w:tcPr>
          <w:p w:rsidR="00297DDA" w:rsidRDefault="00297DDA">
            <w:pPr>
              <w:pStyle w:val="ConsPlusNormal"/>
            </w:pPr>
            <w:r>
              <w:t>триморфамид</w:t>
            </w:r>
          </w:p>
        </w:tc>
        <w:tc>
          <w:tcPr>
            <w:tcW w:w="5102" w:type="dxa"/>
          </w:tcPr>
          <w:p w:rsidR="00297DDA" w:rsidRDefault="00297DDA">
            <w:pPr>
              <w:pStyle w:val="ConsPlusNormal"/>
            </w:pPr>
            <w:r>
              <w:t>зерно хлебных злаков - 0,2 &lt;*&gt;</w:t>
            </w:r>
          </w:p>
        </w:tc>
      </w:tr>
      <w:tr w:rsidR="00297DDA">
        <w:tc>
          <w:tcPr>
            <w:tcW w:w="3969" w:type="dxa"/>
          </w:tcPr>
          <w:p w:rsidR="00297DDA" w:rsidRDefault="00297DDA">
            <w:pPr>
              <w:pStyle w:val="ConsPlusNormal"/>
            </w:pPr>
            <w:r>
              <w:t>тринексопак-этил</w:t>
            </w:r>
          </w:p>
        </w:tc>
        <w:tc>
          <w:tcPr>
            <w:tcW w:w="5102" w:type="dxa"/>
          </w:tcPr>
          <w:p w:rsidR="00297DDA" w:rsidRDefault="00297DDA">
            <w:pPr>
              <w:pStyle w:val="ConsPlusNormal"/>
            </w:pPr>
            <w:r>
              <w:t>зерно хлебных злаков - 0,2</w:t>
            </w:r>
          </w:p>
        </w:tc>
      </w:tr>
      <w:tr w:rsidR="00297DDA">
        <w:tc>
          <w:tcPr>
            <w:tcW w:w="3969" w:type="dxa"/>
          </w:tcPr>
          <w:p w:rsidR="00297DDA" w:rsidRDefault="00297DDA">
            <w:pPr>
              <w:pStyle w:val="ConsPlusNormal"/>
            </w:pPr>
            <w:r>
              <w:t>тритиконазол</w:t>
            </w:r>
          </w:p>
        </w:tc>
        <w:tc>
          <w:tcPr>
            <w:tcW w:w="5102" w:type="dxa"/>
          </w:tcPr>
          <w:p w:rsidR="00297DDA" w:rsidRDefault="00297DDA">
            <w:pPr>
              <w:pStyle w:val="ConsPlusNormal"/>
            </w:pPr>
            <w:r>
              <w:t>просо, кукуруза (зерно) - 0,1; зерно хлебных злаков - 0,04</w:t>
            </w:r>
          </w:p>
        </w:tc>
      </w:tr>
      <w:tr w:rsidR="00297DDA">
        <w:tc>
          <w:tcPr>
            <w:tcW w:w="3969" w:type="dxa"/>
          </w:tcPr>
          <w:p w:rsidR="00297DDA" w:rsidRDefault="00297DDA">
            <w:pPr>
              <w:pStyle w:val="ConsPlusNormal"/>
            </w:pPr>
            <w:r>
              <w:t>тритосульфурон</w:t>
            </w:r>
          </w:p>
        </w:tc>
        <w:tc>
          <w:tcPr>
            <w:tcW w:w="5102" w:type="dxa"/>
          </w:tcPr>
          <w:p w:rsidR="00297DDA" w:rsidRDefault="00297DDA">
            <w:pPr>
              <w:pStyle w:val="ConsPlusNormal"/>
            </w:pPr>
            <w:r>
              <w:t>зерно хлебных злаков - 0,01</w:t>
            </w:r>
          </w:p>
        </w:tc>
      </w:tr>
      <w:tr w:rsidR="00297DDA">
        <w:tc>
          <w:tcPr>
            <w:tcW w:w="3969" w:type="dxa"/>
          </w:tcPr>
          <w:p w:rsidR="00297DDA" w:rsidRDefault="00297DDA">
            <w:pPr>
              <w:pStyle w:val="ConsPlusNormal"/>
            </w:pPr>
            <w:r>
              <w:t>трифлумизол</w:t>
            </w:r>
          </w:p>
        </w:tc>
        <w:tc>
          <w:tcPr>
            <w:tcW w:w="5102" w:type="dxa"/>
          </w:tcPr>
          <w:p w:rsidR="00297DDA" w:rsidRDefault="00297DDA">
            <w:pPr>
              <w:pStyle w:val="ConsPlusNormal"/>
            </w:pPr>
            <w:r>
              <w:t>зерно хлебных злаков - 0,05 &lt;*&gt;</w:t>
            </w:r>
          </w:p>
        </w:tc>
      </w:tr>
      <w:tr w:rsidR="00297DDA">
        <w:tblPrEx>
          <w:tblBorders>
            <w:insideH w:val="nil"/>
          </w:tblBorders>
        </w:tblPrEx>
        <w:tc>
          <w:tcPr>
            <w:tcW w:w="3969" w:type="dxa"/>
            <w:tcBorders>
              <w:bottom w:val="nil"/>
            </w:tcBorders>
          </w:tcPr>
          <w:p w:rsidR="00297DDA" w:rsidRDefault="00297DDA">
            <w:pPr>
              <w:pStyle w:val="ConsPlusNormal"/>
            </w:pPr>
            <w:r>
              <w:t>трифлуралин</w:t>
            </w:r>
          </w:p>
        </w:tc>
        <w:tc>
          <w:tcPr>
            <w:tcW w:w="5102" w:type="dxa"/>
            <w:tcBorders>
              <w:bottom w:val="nil"/>
            </w:tcBorders>
          </w:tcPr>
          <w:p w:rsidR="00297DDA" w:rsidRDefault="00297DDA">
            <w:pPr>
              <w:pStyle w:val="ConsPlusNormal"/>
            </w:pPr>
            <w:r>
              <w:t>подсолнечник (семена), соя (бобы) - 0,1; рапс (семена) - 0,1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04"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трихлорфон</w:t>
            </w:r>
          </w:p>
        </w:tc>
        <w:tc>
          <w:tcPr>
            <w:tcW w:w="5102" w:type="dxa"/>
          </w:tcPr>
          <w:p w:rsidR="00297DDA" w:rsidRDefault="00297DDA">
            <w:pPr>
              <w:pStyle w:val="ConsPlusNormal"/>
            </w:pPr>
            <w:proofErr w:type="gramStart"/>
            <w:r>
              <w:t>зерно хлебных злаков, кукуруза (зерно), соя (бобы), подсолнечник (семена), зернобобовые, горчица, рис - 0,1</w:t>
            </w:r>
            <w:proofErr w:type="gramEnd"/>
          </w:p>
        </w:tc>
      </w:tr>
      <w:tr w:rsidR="00297DDA">
        <w:tc>
          <w:tcPr>
            <w:tcW w:w="3969" w:type="dxa"/>
          </w:tcPr>
          <w:p w:rsidR="00297DDA" w:rsidRDefault="00297DDA">
            <w:pPr>
              <w:pStyle w:val="ConsPlusNormal"/>
            </w:pPr>
            <w:r>
              <w:t>фамоксадон</w:t>
            </w:r>
          </w:p>
        </w:tc>
        <w:tc>
          <w:tcPr>
            <w:tcW w:w="5102" w:type="dxa"/>
          </w:tcPr>
          <w:p w:rsidR="00297DDA" w:rsidRDefault="00297DDA">
            <w:pPr>
              <w:pStyle w:val="ConsPlusNormal"/>
            </w:pPr>
            <w:r>
              <w:t>подсолнечник (семена) - 0,1</w:t>
            </w:r>
          </w:p>
        </w:tc>
      </w:tr>
      <w:tr w:rsidR="00297DDA">
        <w:tc>
          <w:tcPr>
            <w:tcW w:w="3969" w:type="dxa"/>
          </w:tcPr>
          <w:p w:rsidR="00297DDA" w:rsidRDefault="00297DDA">
            <w:pPr>
              <w:pStyle w:val="ConsPlusNormal"/>
            </w:pPr>
            <w:r>
              <w:t>фенвалерат</w:t>
            </w:r>
          </w:p>
        </w:tc>
        <w:tc>
          <w:tcPr>
            <w:tcW w:w="5102" w:type="dxa"/>
          </w:tcPr>
          <w:p w:rsidR="00297DDA" w:rsidRDefault="00297DDA">
            <w:pPr>
              <w:pStyle w:val="ConsPlusNormal"/>
            </w:pPr>
            <w:r>
              <w:t>кукуруза (зерно), соя (бобы), горох - 0,1 &lt;*&gt;; зерно хлебных злаков - 0,02</w:t>
            </w:r>
          </w:p>
        </w:tc>
      </w:tr>
      <w:tr w:rsidR="00297DDA">
        <w:tc>
          <w:tcPr>
            <w:tcW w:w="3969" w:type="dxa"/>
          </w:tcPr>
          <w:p w:rsidR="00297DDA" w:rsidRDefault="00297DDA">
            <w:pPr>
              <w:pStyle w:val="ConsPlusNormal"/>
            </w:pPr>
            <w:r>
              <w:t>фенитротион</w:t>
            </w:r>
          </w:p>
        </w:tc>
        <w:tc>
          <w:tcPr>
            <w:tcW w:w="5102" w:type="dxa"/>
          </w:tcPr>
          <w:p w:rsidR="00297DDA" w:rsidRDefault="00297DDA">
            <w:pPr>
              <w:pStyle w:val="ConsPlusNormal"/>
            </w:pPr>
            <w:r>
              <w:t>зерно хлебных злаков - 1,0; рис - 0,3; подсолнечник (семена) - 0,1</w:t>
            </w:r>
          </w:p>
        </w:tc>
      </w:tr>
      <w:tr w:rsidR="00297DDA">
        <w:tblPrEx>
          <w:tblBorders>
            <w:insideH w:val="nil"/>
          </w:tblBorders>
        </w:tblPrEx>
        <w:tc>
          <w:tcPr>
            <w:tcW w:w="3969" w:type="dxa"/>
            <w:tcBorders>
              <w:bottom w:val="nil"/>
            </w:tcBorders>
          </w:tcPr>
          <w:p w:rsidR="00297DDA" w:rsidRDefault="00297DDA">
            <w:pPr>
              <w:pStyle w:val="ConsPlusNormal"/>
            </w:pPr>
            <w:r>
              <w:t>феноксапроп-П-этил</w:t>
            </w:r>
          </w:p>
        </w:tc>
        <w:tc>
          <w:tcPr>
            <w:tcW w:w="5102" w:type="dxa"/>
            <w:tcBorders>
              <w:bottom w:val="nil"/>
            </w:tcBorders>
          </w:tcPr>
          <w:p w:rsidR="00297DDA" w:rsidRDefault="00297DDA">
            <w:pPr>
              <w:pStyle w:val="ConsPlusNormal"/>
            </w:pPr>
            <w:proofErr w:type="gramStart"/>
            <w:r>
              <w:t>зерно хлебных злаков - 0,01; соя (бобы) - 0,1; подсолнечник (семена) - 0,02; рапс (семена), горох - 0,2</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lastRenderedPageBreak/>
              <w:t xml:space="preserve">(в ред. </w:t>
            </w:r>
            <w:hyperlink r:id="rId105"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фенпропидин</w:t>
            </w:r>
          </w:p>
        </w:tc>
        <w:tc>
          <w:tcPr>
            <w:tcW w:w="5102" w:type="dxa"/>
          </w:tcPr>
          <w:p w:rsidR="00297DDA" w:rsidRDefault="00297DDA">
            <w:pPr>
              <w:pStyle w:val="ConsPlusNormal"/>
            </w:pPr>
            <w:r>
              <w:t>зерно хлебных злаков - 0,25</w:t>
            </w:r>
          </w:p>
        </w:tc>
      </w:tr>
      <w:tr w:rsidR="00297DDA">
        <w:tc>
          <w:tcPr>
            <w:tcW w:w="3969" w:type="dxa"/>
          </w:tcPr>
          <w:p w:rsidR="00297DDA" w:rsidRDefault="00297DDA">
            <w:pPr>
              <w:pStyle w:val="ConsPlusNormal"/>
            </w:pPr>
            <w:r>
              <w:t>фенпропиморф</w:t>
            </w:r>
          </w:p>
        </w:tc>
        <w:tc>
          <w:tcPr>
            <w:tcW w:w="5102" w:type="dxa"/>
          </w:tcPr>
          <w:p w:rsidR="00297DDA" w:rsidRDefault="00297DDA">
            <w:pPr>
              <w:pStyle w:val="ConsPlusNormal"/>
            </w:pPr>
            <w:r>
              <w:t>зерно хлебных злаков - 0,2 &lt;*&gt;; подсолнечник (семена) - 0,05 &lt;*&gt;</w:t>
            </w:r>
          </w:p>
        </w:tc>
      </w:tr>
      <w:tr w:rsidR="00297DDA">
        <w:tc>
          <w:tcPr>
            <w:tcW w:w="3969" w:type="dxa"/>
          </w:tcPr>
          <w:p w:rsidR="00297DDA" w:rsidRDefault="00297DDA">
            <w:pPr>
              <w:pStyle w:val="ConsPlusNormal"/>
            </w:pPr>
            <w:r>
              <w:t>фентион</w:t>
            </w:r>
          </w:p>
        </w:tc>
        <w:tc>
          <w:tcPr>
            <w:tcW w:w="5102" w:type="dxa"/>
          </w:tcPr>
          <w:p w:rsidR="00297DDA" w:rsidRDefault="00297DDA">
            <w:pPr>
              <w:pStyle w:val="ConsPlusNormal"/>
            </w:pPr>
            <w:r>
              <w:t xml:space="preserve">зерно хлебных злаков, </w:t>
            </w:r>
            <w:proofErr w:type="gramStart"/>
            <w:r>
              <w:t>зернобобовые</w:t>
            </w:r>
            <w:proofErr w:type="gramEnd"/>
            <w:r>
              <w:t xml:space="preserve"> - 0,15</w:t>
            </w:r>
          </w:p>
        </w:tc>
      </w:tr>
      <w:tr w:rsidR="00297DDA">
        <w:tc>
          <w:tcPr>
            <w:tcW w:w="3969" w:type="dxa"/>
          </w:tcPr>
          <w:p w:rsidR="00297DDA" w:rsidRDefault="00297DDA">
            <w:pPr>
              <w:pStyle w:val="ConsPlusNormal"/>
            </w:pPr>
            <w:r>
              <w:t>фентоат</w:t>
            </w:r>
          </w:p>
        </w:tc>
        <w:tc>
          <w:tcPr>
            <w:tcW w:w="5102" w:type="dxa"/>
          </w:tcPr>
          <w:p w:rsidR="00297DDA" w:rsidRDefault="00297DDA">
            <w:pPr>
              <w:pStyle w:val="ConsPlusNormal"/>
            </w:pPr>
            <w:r>
              <w:t>зерно хлебных злаков, рис - 0,1 &lt;*&gt;</w:t>
            </w:r>
          </w:p>
        </w:tc>
      </w:tr>
      <w:tr w:rsidR="00297DDA">
        <w:tc>
          <w:tcPr>
            <w:tcW w:w="3969" w:type="dxa"/>
          </w:tcPr>
          <w:p w:rsidR="00297DDA" w:rsidRDefault="00297DDA">
            <w:pPr>
              <w:pStyle w:val="ConsPlusNormal"/>
            </w:pPr>
            <w:r>
              <w:t>фипронил</w:t>
            </w:r>
          </w:p>
        </w:tc>
        <w:tc>
          <w:tcPr>
            <w:tcW w:w="5102" w:type="dxa"/>
          </w:tcPr>
          <w:p w:rsidR="00297DDA" w:rsidRDefault="00297DDA">
            <w:pPr>
              <w:pStyle w:val="ConsPlusNormal"/>
            </w:pPr>
            <w:r>
              <w:t>зерно хлебных злаков - 0,005</w:t>
            </w:r>
          </w:p>
        </w:tc>
      </w:tr>
      <w:tr w:rsidR="00297DDA">
        <w:tc>
          <w:tcPr>
            <w:tcW w:w="3969" w:type="dxa"/>
          </w:tcPr>
          <w:p w:rsidR="00297DDA" w:rsidRDefault="00297DDA">
            <w:pPr>
              <w:pStyle w:val="ConsPlusNormal"/>
            </w:pPr>
            <w:r>
              <w:t>флампроп-изопропил</w:t>
            </w:r>
          </w:p>
        </w:tc>
        <w:tc>
          <w:tcPr>
            <w:tcW w:w="5102" w:type="dxa"/>
          </w:tcPr>
          <w:p w:rsidR="00297DDA" w:rsidRDefault="00297DDA">
            <w:pPr>
              <w:pStyle w:val="ConsPlusNormal"/>
            </w:pPr>
            <w:r>
              <w:t>зерно хлебных злаков - 0,1 &lt;*&gt;</w:t>
            </w:r>
          </w:p>
        </w:tc>
      </w:tr>
      <w:tr w:rsidR="00297DDA">
        <w:tc>
          <w:tcPr>
            <w:tcW w:w="3969" w:type="dxa"/>
          </w:tcPr>
          <w:p w:rsidR="00297DDA" w:rsidRDefault="00297DDA">
            <w:pPr>
              <w:pStyle w:val="ConsPlusNormal"/>
            </w:pPr>
            <w:r>
              <w:t>флампроп-М-метил</w:t>
            </w:r>
          </w:p>
        </w:tc>
        <w:tc>
          <w:tcPr>
            <w:tcW w:w="5102" w:type="dxa"/>
          </w:tcPr>
          <w:p w:rsidR="00297DDA" w:rsidRDefault="00297DDA">
            <w:pPr>
              <w:pStyle w:val="ConsPlusNormal"/>
            </w:pPr>
            <w:r>
              <w:t>зерно хлебных злаков - 0,06 &lt;*&gt;</w:t>
            </w:r>
          </w:p>
        </w:tc>
      </w:tr>
      <w:tr w:rsidR="00297DDA">
        <w:tc>
          <w:tcPr>
            <w:tcW w:w="3969" w:type="dxa"/>
          </w:tcPr>
          <w:p w:rsidR="00297DDA" w:rsidRDefault="00297DDA">
            <w:pPr>
              <w:pStyle w:val="ConsPlusNormal"/>
            </w:pPr>
            <w:r>
              <w:t>флорасулам</w:t>
            </w:r>
          </w:p>
        </w:tc>
        <w:tc>
          <w:tcPr>
            <w:tcW w:w="5102" w:type="dxa"/>
          </w:tcPr>
          <w:p w:rsidR="00297DDA" w:rsidRDefault="00297DDA">
            <w:pPr>
              <w:pStyle w:val="ConsPlusNormal"/>
            </w:pPr>
            <w:r>
              <w:t>зерно хлебных злаков - 0,05; кукуруза (зерно) - 0,1</w:t>
            </w:r>
          </w:p>
        </w:tc>
      </w:tr>
      <w:tr w:rsidR="00297DDA">
        <w:tblPrEx>
          <w:tblBorders>
            <w:insideH w:val="nil"/>
          </w:tblBorders>
        </w:tblPrEx>
        <w:tc>
          <w:tcPr>
            <w:tcW w:w="3969" w:type="dxa"/>
            <w:tcBorders>
              <w:bottom w:val="nil"/>
            </w:tcBorders>
          </w:tcPr>
          <w:p w:rsidR="00297DDA" w:rsidRDefault="00297DDA">
            <w:pPr>
              <w:pStyle w:val="ConsPlusNormal"/>
            </w:pPr>
            <w:r>
              <w:t>флуазифоп-П-бутил</w:t>
            </w:r>
          </w:p>
        </w:tc>
        <w:tc>
          <w:tcPr>
            <w:tcW w:w="5102" w:type="dxa"/>
            <w:tcBorders>
              <w:bottom w:val="nil"/>
            </w:tcBorders>
          </w:tcPr>
          <w:p w:rsidR="00297DDA" w:rsidRDefault="00297DDA">
            <w:pPr>
              <w:pStyle w:val="ConsPlusNormal"/>
            </w:pPr>
            <w:r>
              <w:t>горох - 0,03; рапс (семена) - 0,04; подсолнечник (семена), соя (бобы) - 0,04</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06" w:history="1">
              <w:r>
                <w:rPr>
                  <w:color w:val="0000FF"/>
                </w:rPr>
                <w:t>решения</w:t>
              </w:r>
            </w:hyperlink>
            <w:r>
              <w:t xml:space="preserve"> Совета Евразийской экономической комиссии от 16.05.2016 N 33)</w:t>
            </w:r>
          </w:p>
        </w:tc>
      </w:tr>
      <w:tr w:rsidR="00297DDA">
        <w:tblPrEx>
          <w:tblBorders>
            <w:insideH w:val="nil"/>
          </w:tblBorders>
        </w:tblPrEx>
        <w:tc>
          <w:tcPr>
            <w:tcW w:w="3969" w:type="dxa"/>
            <w:tcBorders>
              <w:bottom w:val="nil"/>
            </w:tcBorders>
          </w:tcPr>
          <w:p w:rsidR="00297DDA" w:rsidRDefault="00297DDA">
            <w:pPr>
              <w:pStyle w:val="ConsPlusNormal"/>
            </w:pPr>
            <w:r>
              <w:t>флудиоксонил</w:t>
            </w:r>
          </w:p>
        </w:tc>
        <w:tc>
          <w:tcPr>
            <w:tcW w:w="5102" w:type="dxa"/>
            <w:tcBorders>
              <w:bottom w:val="nil"/>
            </w:tcBorders>
          </w:tcPr>
          <w:p w:rsidR="00297DDA" w:rsidRDefault="00297DDA">
            <w:pPr>
              <w:pStyle w:val="ConsPlusNormal"/>
            </w:pPr>
            <w:proofErr w:type="gramStart"/>
            <w:r>
              <w:t>зерно хлебных злаков, кукуруза (зерно) - 0,02; подсолнечник (семена), горох, соя (бобы), рапс (семена) - 0,05</w:t>
            </w:r>
            <w:proofErr w:type="gramEnd"/>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07"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флуметсулам</w:t>
            </w:r>
          </w:p>
        </w:tc>
        <w:tc>
          <w:tcPr>
            <w:tcW w:w="5102" w:type="dxa"/>
          </w:tcPr>
          <w:p w:rsidR="00297DDA" w:rsidRDefault="00297DDA">
            <w:pPr>
              <w:pStyle w:val="ConsPlusNormal"/>
            </w:pPr>
            <w:r>
              <w:t>зерно хлебных злаков - 1,0</w:t>
            </w:r>
          </w:p>
        </w:tc>
      </w:tr>
      <w:tr w:rsidR="00297DDA">
        <w:tc>
          <w:tcPr>
            <w:tcW w:w="3969" w:type="dxa"/>
          </w:tcPr>
          <w:p w:rsidR="00297DDA" w:rsidRDefault="00297DDA">
            <w:pPr>
              <w:pStyle w:val="ConsPlusNormal"/>
            </w:pPr>
            <w:r>
              <w:t>флумиоксазин</w:t>
            </w:r>
          </w:p>
        </w:tc>
        <w:tc>
          <w:tcPr>
            <w:tcW w:w="5102" w:type="dxa"/>
          </w:tcPr>
          <w:p w:rsidR="00297DDA" w:rsidRDefault="00297DDA">
            <w:pPr>
              <w:pStyle w:val="ConsPlusNormal"/>
            </w:pPr>
            <w:r>
              <w:t>подсолнечник (семена), соя (бобы) - 0,1</w:t>
            </w:r>
          </w:p>
        </w:tc>
      </w:tr>
      <w:tr w:rsidR="00297DDA">
        <w:tc>
          <w:tcPr>
            <w:tcW w:w="3969" w:type="dxa"/>
          </w:tcPr>
          <w:p w:rsidR="00297DDA" w:rsidRDefault="00297DDA">
            <w:pPr>
              <w:pStyle w:val="ConsPlusNormal"/>
            </w:pPr>
            <w:r>
              <w:t>флуометурон</w:t>
            </w:r>
          </w:p>
        </w:tc>
        <w:tc>
          <w:tcPr>
            <w:tcW w:w="5102" w:type="dxa"/>
          </w:tcPr>
          <w:p w:rsidR="00297DDA" w:rsidRDefault="00297DDA">
            <w:pPr>
              <w:pStyle w:val="ConsPlusNormal"/>
            </w:pPr>
            <w:r>
              <w:t>зерно хлебных злаков - 0,5 &lt;*&gt;</w:t>
            </w:r>
          </w:p>
        </w:tc>
      </w:tr>
      <w:tr w:rsidR="00297DDA">
        <w:tc>
          <w:tcPr>
            <w:tcW w:w="3969" w:type="dxa"/>
          </w:tcPr>
          <w:p w:rsidR="00297DDA" w:rsidRDefault="00297DDA">
            <w:pPr>
              <w:pStyle w:val="ConsPlusNormal"/>
            </w:pPr>
            <w:r>
              <w:t>флуроксипир</w:t>
            </w:r>
          </w:p>
        </w:tc>
        <w:tc>
          <w:tcPr>
            <w:tcW w:w="5102" w:type="dxa"/>
          </w:tcPr>
          <w:p w:rsidR="00297DDA" w:rsidRDefault="00297DDA">
            <w:pPr>
              <w:pStyle w:val="ConsPlusNormal"/>
            </w:pPr>
            <w:r>
              <w:t>зерно хлебных злаков - 0,05</w:t>
            </w:r>
          </w:p>
        </w:tc>
      </w:tr>
      <w:tr w:rsidR="00297DDA">
        <w:tc>
          <w:tcPr>
            <w:tcW w:w="3969" w:type="dxa"/>
          </w:tcPr>
          <w:p w:rsidR="00297DDA" w:rsidRDefault="00297DDA">
            <w:pPr>
              <w:pStyle w:val="ConsPlusNormal"/>
            </w:pPr>
            <w:r>
              <w:t>флурохлоридон</w:t>
            </w:r>
          </w:p>
        </w:tc>
        <w:tc>
          <w:tcPr>
            <w:tcW w:w="5102" w:type="dxa"/>
          </w:tcPr>
          <w:p w:rsidR="00297DDA" w:rsidRDefault="00297DDA">
            <w:pPr>
              <w:pStyle w:val="ConsPlusNormal"/>
            </w:pPr>
            <w:r>
              <w:t>подсолнечник (семена) - 0,1</w:t>
            </w:r>
          </w:p>
        </w:tc>
      </w:tr>
      <w:tr w:rsidR="00297DDA">
        <w:tc>
          <w:tcPr>
            <w:tcW w:w="3969" w:type="dxa"/>
          </w:tcPr>
          <w:p w:rsidR="00297DDA" w:rsidRDefault="00297DDA">
            <w:pPr>
              <w:pStyle w:val="ConsPlusNormal"/>
            </w:pPr>
            <w:r>
              <w:t>флутриафол</w:t>
            </w:r>
          </w:p>
        </w:tc>
        <w:tc>
          <w:tcPr>
            <w:tcW w:w="5102" w:type="dxa"/>
          </w:tcPr>
          <w:p w:rsidR="00297DDA" w:rsidRDefault="00297DDA">
            <w:pPr>
              <w:pStyle w:val="ConsPlusNormal"/>
            </w:pPr>
            <w:proofErr w:type="gramStart"/>
            <w:r>
              <w:t>зерно хлебных злаков, кукуруза (зерно), просо, рис, горох, подсолнечник (семена) - 0,05</w:t>
            </w:r>
            <w:proofErr w:type="gramEnd"/>
          </w:p>
        </w:tc>
      </w:tr>
      <w:tr w:rsidR="00297DDA">
        <w:tc>
          <w:tcPr>
            <w:tcW w:w="3969" w:type="dxa"/>
          </w:tcPr>
          <w:p w:rsidR="00297DDA" w:rsidRDefault="00297DDA">
            <w:pPr>
              <w:pStyle w:val="ConsPlusNormal"/>
            </w:pPr>
            <w:r>
              <w:t>флуцитринат</w:t>
            </w:r>
          </w:p>
        </w:tc>
        <w:tc>
          <w:tcPr>
            <w:tcW w:w="5102" w:type="dxa"/>
          </w:tcPr>
          <w:p w:rsidR="00297DDA" w:rsidRDefault="00297DDA">
            <w:pPr>
              <w:pStyle w:val="ConsPlusNormal"/>
            </w:pPr>
            <w:r>
              <w:t>зерно хлебных злаков - 0,005</w:t>
            </w:r>
          </w:p>
        </w:tc>
      </w:tr>
      <w:tr w:rsidR="00297DDA">
        <w:tc>
          <w:tcPr>
            <w:tcW w:w="3969" w:type="dxa"/>
          </w:tcPr>
          <w:p w:rsidR="00297DDA" w:rsidRDefault="00297DDA">
            <w:pPr>
              <w:pStyle w:val="ConsPlusNormal"/>
            </w:pPr>
            <w:r>
              <w:t>фозалон</w:t>
            </w:r>
          </w:p>
        </w:tc>
        <w:tc>
          <w:tcPr>
            <w:tcW w:w="5102" w:type="dxa"/>
          </w:tcPr>
          <w:p w:rsidR="00297DDA" w:rsidRDefault="00297DDA">
            <w:pPr>
              <w:pStyle w:val="ConsPlusNormal"/>
            </w:pPr>
            <w:r>
              <w:t>зерно хлебных злаков, зернобобовые - 0,2; соя (бобы) - 0,1; рис - 0,3</w:t>
            </w:r>
          </w:p>
        </w:tc>
      </w:tr>
      <w:tr w:rsidR="00297DDA">
        <w:tc>
          <w:tcPr>
            <w:tcW w:w="3969" w:type="dxa"/>
          </w:tcPr>
          <w:p w:rsidR="00297DDA" w:rsidRDefault="00297DDA">
            <w:pPr>
              <w:pStyle w:val="ConsPlusNormal"/>
            </w:pPr>
            <w:r>
              <w:t>фоксим</w:t>
            </w:r>
          </w:p>
        </w:tc>
        <w:tc>
          <w:tcPr>
            <w:tcW w:w="5102" w:type="dxa"/>
          </w:tcPr>
          <w:p w:rsidR="00297DDA" w:rsidRDefault="00297DDA">
            <w:pPr>
              <w:pStyle w:val="ConsPlusNormal"/>
            </w:pPr>
            <w:r>
              <w:t>зерно хлебных злаков, горох, кукуруза (зерно) - 0,05 &lt;*&gt;; подсолнечник (семена) - 0,1 &lt;*&gt;; зерно хлебных злаков после обработки в условиях хранения - 0,6</w:t>
            </w:r>
          </w:p>
        </w:tc>
      </w:tr>
      <w:tr w:rsidR="00297DDA">
        <w:tc>
          <w:tcPr>
            <w:tcW w:w="3969" w:type="dxa"/>
          </w:tcPr>
          <w:p w:rsidR="00297DDA" w:rsidRDefault="00297DDA">
            <w:pPr>
              <w:pStyle w:val="ConsPlusNormal"/>
            </w:pPr>
            <w:r>
              <w:t>форамсульфурон</w:t>
            </w:r>
          </w:p>
        </w:tc>
        <w:tc>
          <w:tcPr>
            <w:tcW w:w="5102" w:type="dxa"/>
          </w:tcPr>
          <w:p w:rsidR="00297DDA" w:rsidRDefault="00297DDA">
            <w:pPr>
              <w:pStyle w:val="ConsPlusNormal"/>
            </w:pPr>
            <w:r>
              <w:t>кукуруза (зерно) - 1,0</w:t>
            </w:r>
          </w:p>
        </w:tc>
      </w:tr>
      <w:tr w:rsidR="00297DDA">
        <w:tc>
          <w:tcPr>
            <w:tcW w:w="3969" w:type="dxa"/>
          </w:tcPr>
          <w:p w:rsidR="00297DDA" w:rsidRDefault="00297DDA">
            <w:pPr>
              <w:pStyle w:val="ConsPlusNormal"/>
            </w:pPr>
            <w:r>
              <w:t>фосфин</w:t>
            </w:r>
          </w:p>
        </w:tc>
        <w:tc>
          <w:tcPr>
            <w:tcW w:w="5102" w:type="dxa"/>
          </w:tcPr>
          <w:p w:rsidR="00297DDA" w:rsidRDefault="00297DDA">
            <w:pPr>
              <w:pStyle w:val="ConsPlusNormal"/>
            </w:pPr>
            <w:r>
              <w:t>зерно хлебных злаков - 0,1; зернопродукты, арахис - 0,01; соя (бобы) - 0,05 &lt;*&gt;</w:t>
            </w:r>
          </w:p>
        </w:tc>
      </w:tr>
      <w:tr w:rsidR="00297DDA">
        <w:tc>
          <w:tcPr>
            <w:tcW w:w="3969" w:type="dxa"/>
          </w:tcPr>
          <w:p w:rsidR="00297DDA" w:rsidRDefault="00297DDA">
            <w:pPr>
              <w:pStyle w:val="ConsPlusNormal"/>
            </w:pPr>
            <w:r>
              <w:t>фторгликофен</w:t>
            </w:r>
          </w:p>
        </w:tc>
        <w:tc>
          <w:tcPr>
            <w:tcW w:w="5102" w:type="dxa"/>
          </w:tcPr>
          <w:p w:rsidR="00297DDA" w:rsidRDefault="00297DDA">
            <w:pPr>
              <w:pStyle w:val="ConsPlusNormal"/>
            </w:pPr>
            <w:r>
              <w:t>зерно хлебных злаков - 0,01</w:t>
            </w:r>
          </w:p>
        </w:tc>
      </w:tr>
      <w:tr w:rsidR="00297DDA">
        <w:tblPrEx>
          <w:tblBorders>
            <w:insideH w:val="nil"/>
          </w:tblBorders>
        </w:tblPrEx>
        <w:tc>
          <w:tcPr>
            <w:tcW w:w="3969" w:type="dxa"/>
            <w:tcBorders>
              <w:bottom w:val="nil"/>
            </w:tcBorders>
          </w:tcPr>
          <w:p w:rsidR="00297DDA" w:rsidRDefault="00297DDA">
            <w:pPr>
              <w:pStyle w:val="ConsPlusNormal"/>
            </w:pPr>
            <w:r>
              <w:lastRenderedPageBreak/>
              <w:t>фуратиокарб</w:t>
            </w:r>
          </w:p>
        </w:tc>
        <w:tc>
          <w:tcPr>
            <w:tcW w:w="5102" w:type="dxa"/>
            <w:tcBorders>
              <w:bottom w:val="nil"/>
            </w:tcBorders>
          </w:tcPr>
          <w:p w:rsidR="00297DDA" w:rsidRDefault="00297DDA">
            <w:pPr>
              <w:pStyle w:val="ConsPlusNormal"/>
            </w:pPr>
            <w:r>
              <w:t>зерно хлебных злаков, подсолнечник (семена), рапс (семена), кукуруза (зерно) - 0,02</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08"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хептенофос</w:t>
            </w:r>
          </w:p>
        </w:tc>
        <w:tc>
          <w:tcPr>
            <w:tcW w:w="5102" w:type="dxa"/>
          </w:tcPr>
          <w:p w:rsidR="00297DDA" w:rsidRDefault="00297DDA">
            <w:pPr>
              <w:pStyle w:val="ConsPlusNormal"/>
            </w:pPr>
            <w:r>
              <w:t xml:space="preserve">зерно хлебных злаков, </w:t>
            </w:r>
            <w:proofErr w:type="gramStart"/>
            <w:r>
              <w:t>зернобобовые</w:t>
            </w:r>
            <w:proofErr w:type="gramEnd"/>
            <w:r>
              <w:t xml:space="preserve"> - 0,1 &lt;*&gt;</w:t>
            </w:r>
          </w:p>
        </w:tc>
      </w:tr>
      <w:tr w:rsidR="00297DDA">
        <w:tblPrEx>
          <w:tblBorders>
            <w:insideH w:val="nil"/>
          </w:tblBorders>
        </w:tblPrEx>
        <w:tc>
          <w:tcPr>
            <w:tcW w:w="3969" w:type="dxa"/>
            <w:tcBorders>
              <w:bottom w:val="nil"/>
            </w:tcBorders>
          </w:tcPr>
          <w:p w:rsidR="00297DDA" w:rsidRDefault="00297DDA">
            <w:pPr>
              <w:pStyle w:val="ConsPlusNormal"/>
            </w:pPr>
            <w:r>
              <w:t>хизалофоп-П-этил</w:t>
            </w:r>
          </w:p>
        </w:tc>
        <w:tc>
          <w:tcPr>
            <w:tcW w:w="5102" w:type="dxa"/>
            <w:tcBorders>
              <w:bottom w:val="nil"/>
            </w:tcBorders>
          </w:tcPr>
          <w:p w:rsidR="00297DDA" w:rsidRDefault="00297DDA">
            <w:pPr>
              <w:pStyle w:val="ConsPlusNormal"/>
            </w:pPr>
            <w:r>
              <w:t>рапс (семена) - 0,05; соя (бобы), подсолнечник (семена) - 0,1; горох - 0,4</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09"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хлорамбен</w:t>
            </w:r>
          </w:p>
        </w:tc>
        <w:tc>
          <w:tcPr>
            <w:tcW w:w="5102" w:type="dxa"/>
          </w:tcPr>
          <w:p w:rsidR="00297DDA" w:rsidRDefault="00297DDA">
            <w:pPr>
              <w:pStyle w:val="ConsPlusNormal"/>
            </w:pPr>
            <w:r>
              <w:t>соя (бобы) - 0,25</w:t>
            </w:r>
          </w:p>
        </w:tc>
      </w:tr>
      <w:tr w:rsidR="00297DDA">
        <w:tc>
          <w:tcPr>
            <w:tcW w:w="3969" w:type="dxa"/>
          </w:tcPr>
          <w:p w:rsidR="00297DDA" w:rsidRDefault="00297DDA">
            <w:pPr>
              <w:pStyle w:val="ConsPlusNormal"/>
            </w:pPr>
            <w:r>
              <w:t>хлорбромурон</w:t>
            </w:r>
          </w:p>
        </w:tc>
        <w:tc>
          <w:tcPr>
            <w:tcW w:w="5102" w:type="dxa"/>
          </w:tcPr>
          <w:p w:rsidR="00297DDA" w:rsidRDefault="00297DDA">
            <w:pPr>
              <w:pStyle w:val="ConsPlusNormal"/>
            </w:pPr>
            <w:r>
              <w:t>зерно хлебных злаков, кукуруза (зерно), соя (бобы) - 0,1</w:t>
            </w:r>
          </w:p>
        </w:tc>
      </w:tr>
      <w:tr w:rsidR="00297DDA">
        <w:tc>
          <w:tcPr>
            <w:tcW w:w="3969" w:type="dxa"/>
          </w:tcPr>
          <w:p w:rsidR="00297DDA" w:rsidRDefault="00297DDA">
            <w:pPr>
              <w:pStyle w:val="ConsPlusNormal"/>
            </w:pPr>
            <w:r>
              <w:t>хлоримурон-этил</w:t>
            </w:r>
          </w:p>
        </w:tc>
        <w:tc>
          <w:tcPr>
            <w:tcW w:w="5102" w:type="dxa"/>
          </w:tcPr>
          <w:p w:rsidR="00297DDA" w:rsidRDefault="00297DDA">
            <w:pPr>
              <w:pStyle w:val="ConsPlusNormal"/>
            </w:pPr>
            <w:r>
              <w:t>соя (бобы) - 0,05</w:t>
            </w:r>
          </w:p>
        </w:tc>
      </w:tr>
      <w:tr w:rsidR="00297DDA">
        <w:tc>
          <w:tcPr>
            <w:tcW w:w="3969" w:type="dxa"/>
          </w:tcPr>
          <w:p w:rsidR="00297DDA" w:rsidRDefault="00297DDA">
            <w:pPr>
              <w:pStyle w:val="ConsPlusNormal"/>
            </w:pPr>
            <w:r>
              <w:t>хлоринат</w:t>
            </w:r>
          </w:p>
        </w:tc>
        <w:tc>
          <w:tcPr>
            <w:tcW w:w="5102" w:type="dxa"/>
          </w:tcPr>
          <w:p w:rsidR="00297DDA" w:rsidRDefault="00297DDA">
            <w:pPr>
              <w:pStyle w:val="ConsPlusNormal"/>
            </w:pPr>
            <w:r>
              <w:t>зерно хлебных злаков - 0,1</w:t>
            </w:r>
          </w:p>
        </w:tc>
      </w:tr>
      <w:tr w:rsidR="00297DDA">
        <w:tc>
          <w:tcPr>
            <w:tcW w:w="3969" w:type="dxa"/>
          </w:tcPr>
          <w:p w:rsidR="00297DDA" w:rsidRDefault="00297DDA">
            <w:pPr>
              <w:pStyle w:val="ConsPlusNormal"/>
            </w:pPr>
            <w:r>
              <w:t>хлормекватхлорид</w:t>
            </w:r>
          </w:p>
        </w:tc>
        <w:tc>
          <w:tcPr>
            <w:tcW w:w="5102" w:type="dxa"/>
          </w:tcPr>
          <w:p w:rsidR="00297DDA" w:rsidRDefault="00297DDA">
            <w:pPr>
              <w:pStyle w:val="ConsPlusNormal"/>
            </w:pPr>
            <w:r>
              <w:t>зерно хлебных злаков - 0,1</w:t>
            </w:r>
          </w:p>
        </w:tc>
      </w:tr>
      <w:tr w:rsidR="00297DDA">
        <w:tc>
          <w:tcPr>
            <w:tcW w:w="3969" w:type="dxa"/>
          </w:tcPr>
          <w:p w:rsidR="00297DDA" w:rsidRDefault="00297DDA">
            <w:pPr>
              <w:pStyle w:val="ConsPlusNormal"/>
            </w:pPr>
            <w:r>
              <w:t>хлороталонил</w:t>
            </w:r>
          </w:p>
        </w:tc>
        <w:tc>
          <w:tcPr>
            <w:tcW w:w="5102" w:type="dxa"/>
          </w:tcPr>
          <w:p w:rsidR="00297DDA" w:rsidRDefault="00297DDA">
            <w:pPr>
              <w:pStyle w:val="ConsPlusNormal"/>
            </w:pPr>
            <w:r>
              <w:t>зерно хлебных злаков - 0,1</w:t>
            </w:r>
          </w:p>
        </w:tc>
      </w:tr>
      <w:tr w:rsidR="00297DDA">
        <w:tblPrEx>
          <w:tblBorders>
            <w:insideH w:val="nil"/>
          </w:tblBorders>
        </w:tblPrEx>
        <w:tc>
          <w:tcPr>
            <w:tcW w:w="3969" w:type="dxa"/>
            <w:tcBorders>
              <w:bottom w:val="nil"/>
            </w:tcBorders>
          </w:tcPr>
          <w:p w:rsidR="00297DDA" w:rsidRDefault="00297DDA">
            <w:pPr>
              <w:pStyle w:val="ConsPlusNormal"/>
            </w:pPr>
            <w:r>
              <w:t>хлорпирифос</w:t>
            </w:r>
          </w:p>
        </w:tc>
        <w:tc>
          <w:tcPr>
            <w:tcW w:w="5102" w:type="dxa"/>
            <w:tcBorders>
              <w:bottom w:val="nil"/>
            </w:tcBorders>
          </w:tcPr>
          <w:p w:rsidR="00297DDA" w:rsidRDefault="00297DDA">
            <w:pPr>
              <w:pStyle w:val="ConsPlusNormal"/>
            </w:pPr>
            <w:r>
              <w:t>кукуруза (зерно) - 0,0006 &lt;*&gt;; рапс (семена) - 0,05; зерно хлебных злаков - 0,01</w:t>
            </w:r>
          </w:p>
        </w:tc>
      </w:tr>
      <w:tr w:rsidR="00297DDA">
        <w:tblPrEx>
          <w:tblBorders>
            <w:insideH w:val="nil"/>
          </w:tblBorders>
        </w:tblPrEx>
        <w:tc>
          <w:tcPr>
            <w:tcW w:w="9071" w:type="dxa"/>
            <w:gridSpan w:val="2"/>
            <w:tcBorders>
              <w:top w:val="nil"/>
            </w:tcBorders>
          </w:tcPr>
          <w:p w:rsidR="00297DDA" w:rsidRDefault="00297DDA">
            <w:pPr>
              <w:pStyle w:val="ConsPlusNormal"/>
              <w:jc w:val="both"/>
            </w:pPr>
            <w:r>
              <w:t xml:space="preserve">(в ред. </w:t>
            </w:r>
            <w:hyperlink r:id="rId110" w:history="1">
              <w:r>
                <w:rPr>
                  <w:color w:val="0000FF"/>
                </w:rPr>
                <w:t>решения</w:t>
              </w:r>
            </w:hyperlink>
            <w:r>
              <w:t xml:space="preserve"> Совета Евразийской экономической комиссии от 16.05.2016 N 33)</w:t>
            </w:r>
          </w:p>
        </w:tc>
      </w:tr>
      <w:tr w:rsidR="00297DDA">
        <w:tc>
          <w:tcPr>
            <w:tcW w:w="3969" w:type="dxa"/>
          </w:tcPr>
          <w:p w:rsidR="00297DDA" w:rsidRDefault="00297DDA">
            <w:pPr>
              <w:pStyle w:val="ConsPlusNormal"/>
            </w:pPr>
            <w:r>
              <w:t>хлорсулъфоксим 2-амино-4-диметиламино-6-изо-пропилиденаминоокси-1,3,5-триазин-метаболит и полупродукт синтеза круга</w:t>
            </w:r>
          </w:p>
        </w:tc>
        <w:tc>
          <w:tcPr>
            <w:tcW w:w="5102" w:type="dxa"/>
          </w:tcPr>
          <w:p w:rsidR="00297DDA" w:rsidRDefault="00297DDA">
            <w:pPr>
              <w:pStyle w:val="ConsPlusNormal"/>
            </w:pPr>
            <w:r>
              <w:t>зерно хлебных злаков, кукуруза (кукуруза) - 0,005 нн</w:t>
            </w:r>
          </w:p>
        </w:tc>
      </w:tr>
      <w:tr w:rsidR="00297DDA">
        <w:tc>
          <w:tcPr>
            <w:tcW w:w="3969" w:type="dxa"/>
          </w:tcPr>
          <w:p w:rsidR="00297DDA" w:rsidRDefault="00297DDA">
            <w:pPr>
              <w:pStyle w:val="ConsPlusNormal"/>
            </w:pPr>
            <w:r>
              <w:t>хлорсульфоксим-метил</w:t>
            </w:r>
          </w:p>
        </w:tc>
        <w:tc>
          <w:tcPr>
            <w:tcW w:w="5102" w:type="dxa"/>
          </w:tcPr>
          <w:p w:rsidR="00297DDA" w:rsidRDefault="00297DDA">
            <w:pPr>
              <w:pStyle w:val="ConsPlusNormal"/>
            </w:pPr>
            <w:r>
              <w:t>зерно хлебных злаков, кукуруза (зерно) - 0,005</w:t>
            </w:r>
          </w:p>
        </w:tc>
      </w:tr>
      <w:tr w:rsidR="00297DDA">
        <w:tc>
          <w:tcPr>
            <w:tcW w:w="3969" w:type="dxa"/>
          </w:tcPr>
          <w:p w:rsidR="00297DDA" w:rsidRDefault="00297DDA">
            <w:pPr>
              <w:pStyle w:val="ConsPlusNormal"/>
            </w:pPr>
            <w:r>
              <w:t>хлорсульфурон</w:t>
            </w:r>
          </w:p>
        </w:tc>
        <w:tc>
          <w:tcPr>
            <w:tcW w:w="5102" w:type="dxa"/>
          </w:tcPr>
          <w:p w:rsidR="00297DDA" w:rsidRDefault="00297DDA">
            <w:pPr>
              <w:pStyle w:val="ConsPlusNormal"/>
            </w:pPr>
            <w:r>
              <w:t>зерно хлебных злаков - 0,01</w:t>
            </w:r>
          </w:p>
        </w:tc>
      </w:tr>
      <w:tr w:rsidR="00297DDA">
        <w:tc>
          <w:tcPr>
            <w:tcW w:w="3969" w:type="dxa"/>
          </w:tcPr>
          <w:p w:rsidR="00297DDA" w:rsidRDefault="00297DDA">
            <w:pPr>
              <w:pStyle w:val="ConsPlusNormal"/>
            </w:pPr>
            <w:r>
              <w:t>хлортолурон</w:t>
            </w:r>
          </w:p>
        </w:tc>
        <w:tc>
          <w:tcPr>
            <w:tcW w:w="5102" w:type="dxa"/>
          </w:tcPr>
          <w:p w:rsidR="00297DDA" w:rsidRDefault="00297DDA">
            <w:pPr>
              <w:pStyle w:val="ConsPlusNormal"/>
            </w:pPr>
            <w:r>
              <w:t>зерно хлебных злаков - 0,01 &lt;*&gt;</w:t>
            </w:r>
          </w:p>
        </w:tc>
      </w:tr>
      <w:tr w:rsidR="00297DDA">
        <w:tc>
          <w:tcPr>
            <w:tcW w:w="3969" w:type="dxa"/>
          </w:tcPr>
          <w:p w:rsidR="00297DDA" w:rsidRDefault="00297DDA">
            <w:pPr>
              <w:pStyle w:val="ConsPlusNormal"/>
            </w:pPr>
            <w:r>
              <w:t>цигексатин</w:t>
            </w:r>
          </w:p>
        </w:tc>
        <w:tc>
          <w:tcPr>
            <w:tcW w:w="5102" w:type="dxa"/>
          </w:tcPr>
          <w:p w:rsidR="00297DDA" w:rsidRDefault="00297DDA">
            <w:pPr>
              <w:pStyle w:val="ConsPlusNormal"/>
            </w:pPr>
            <w:r>
              <w:t>соя (бобы, масло) - 0,1 &lt;*&gt;</w:t>
            </w:r>
          </w:p>
        </w:tc>
      </w:tr>
      <w:tr w:rsidR="00297DDA">
        <w:tc>
          <w:tcPr>
            <w:tcW w:w="3969" w:type="dxa"/>
          </w:tcPr>
          <w:p w:rsidR="00297DDA" w:rsidRDefault="00297DDA">
            <w:pPr>
              <w:pStyle w:val="ConsPlusNormal"/>
            </w:pPr>
            <w:r>
              <w:t>цимоксанил</w:t>
            </w:r>
          </w:p>
        </w:tc>
        <w:tc>
          <w:tcPr>
            <w:tcW w:w="5102" w:type="dxa"/>
          </w:tcPr>
          <w:p w:rsidR="00297DDA" w:rsidRDefault="00297DDA">
            <w:pPr>
              <w:pStyle w:val="ConsPlusNormal"/>
            </w:pPr>
            <w:r>
              <w:t>подсолнечник (семена, масло) - 0,2</w:t>
            </w:r>
          </w:p>
        </w:tc>
      </w:tr>
      <w:tr w:rsidR="00297DDA">
        <w:tc>
          <w:tcPr>
            <w:tcW w:w="3969" w:type="dxa"/>
          </w:tcPr>
          <w:p w:rsidR="00297DDA" w:rsidRDefault="00297DDA">
            <w:pPr>
              <w:pStyle w:val="ConsPlusNormal"/>
            </w:pPr>
            <w:r>
              <w:t>цинеб</w:t>
            </w:r>
          </w:p>
        </w:tc>
        <w:tc>
          <w:tcPr>
            <w:tcW w:w="5102" w:type="dxa"/>
          </w:tcPr>
          <w:p w:rsidR="00297DDA" w:rsidRDefault="00297DDA">
            <w:pPr>
              <w:pStyle w:val="ConsPlusNormal"/>
              <w:jc w:val="both"/>
            </w:pPr>
            <w:r>
              <w:t>зерно хлебных злаков, рис, горох - 0,2</w:t>
            </w:r>
          </w:p>
        </w:tc>
      </w:tr>
      <w:tr w:rsidR="00297DDA">
        <w:tc>
          <w:tcPr>
            <w:tcW w:w="3969" w:type="dxa"/>
          </w:tcPr>
          <w:p w:rsidR="00297DDA" w:rsidRDefault="00297DDA">
            <w:pPr>
              <w:pStyle w:val="ConsPlusNormal"/>
            </w:pPr>
            <w:r>
              <w:t>цинковая соль этиленбис-дитиокарбаминовой кислоты с этилентиурам-дисульфидом (комплекс), метирам (синоним)</w:t>
            </w:r>
          </w:p>
        </w:tc>
        <w:tc>
          <w:tcPr>
            <w:tcW w:w="5102" w:type="dxa"/>
          </w:tcPr>
          <w:p w:rsidR="00297DDA" w:rsidRDefault="00297DDA">
            <w:pPr>
              <w:pStyle w:val="ConsPlusNormal"/>
            </w:pPr>
            <w:r>
              <w:t>все пищевые продукты - 0,02</w:t>
            </w:r>
          </w:p>
        </w:tc>
      </w:tr>
      <w:tr w:rsidR="00297DDA">
        <w:tc>
          <w:tcPr>
            <w:tcW w:w="3969" w:type="dxa"/>
          </w:tcPr>
          <w:p w:rsidR="00297DDA" w:rsidRDefault="00297DDA">
            <w:pPr>
              <w:pStyle w:val="ConsPlusNormal"/>
            </w:pPr>
            <w:r>
              <w:t>циперметрин</w:t>
            </w:r>
          </w:p>
          <w:p w:rsidR="00297DDA" w:rsidRDefault="00297DDA">
            <w:pPr>
              <w:pStyle w:val="ConsPlusNormal"/>
            </w:pPr>
            <w:r>
              <w:t>(зета и бета-циперметрины)</w:t>
            </w:r>
          </w:p>
        </w:tc>
        <w:tc>
          <w:tcPr>
            <w:tcW w:w="5102" w:type="dxa"/>
          </w:tcPr>
          <w:p w:rsidR="00297DDA" w:rsidRDefault="00297DDA">
            <w:pPr>
              <w:pStyle w:val="ConsPlusNormal"/>
            </w:pPr>
            <w:proofErr w:type="gramStart"/>
            <w:r>
              <w:t>подсолнечник (семена) - 0,2; горох - 0,1; зерно хлебных злаков, соя (бобы), кукуруза (зерно) - 0,05</w:t>
            </w:r>
            <w:proofErr w:type="gramEnd"/>
          </w:p>
        </w:tc>
      </w:tr>
      <w:tr w:rsidR="00297DDA">
        <w:tc>
          <w:tcPr>
            <w:tcW w:w="3969" w:type="dxa"/>
          </w:tcPr>
          <w:p w:rsidR="00297DDA" w:rsidRDefault="00297DDA">
            <w:pPr>
              <w:pStyle w:val="ConsPlusNormal"/>
            </w:pPr>
            <w:r>
              <w:t>ципроконазол</w:t>
            </w:r>
          </w:p>
        </w:tc>
        <w:tc>
          <w:tcPr>
            <w:tcW w:w="5102" w:type="dxa"/>
          </w:tcPr>
          <w:p w:rsidR="00297DDA" w:rsidRDefault="00297DDA">
            <w:pPr>
              <w:pStyle w:val="ConsPlusNormal"/>
            </w:pPr>
            <w:r>
              <w:t>зерно хлебных злаков - 0,05; горох - 0,1</w:t>
            </w:r>
          </w:p>
        </w:tc>
      </w:tr>
      <w:tr w:rsidR="00297DDA">
        <w:tc>
          <w:tcPr>
            <w:tcW w:w="3969" w:type="dxa"/>
          </w:tcPr>
          <w:p w:rsidR="00297DDA" w:rsidRDefault="00297DDA">
            <w:pPr>
              <w:pStyle w:val="ConsPlusNormal"/>
            </w:pPr>
            <w:r>
              <w:t>эдил</w:t>
            </w:r>
          </w:p>
        </w:tc>
        <w:tc>
          <w:tcPr>
            <w:tcW w:w="5102" w:type="dxa"/>
          </w:tcPr>
          <w:p w:rsidR="00297DDA" w:rsidRDefault="00297DDA">
            <w:pPr>
              <w:pStyle w:val="ConsPlusNormal"/>
            </w:pPr>
            <w:r>
              <w:t>соя (бобы), подсолнечник (семена) - 0,02</w:t>
            </w:r>
          </w:p>
        </w:tc>
      </w:tr>
      <w:tr w:rsidR="00297DDA">
        <w:tc>
          <w:tcPr>
            <w:tcW w:w="3969" w:type="dxa"/>
          </w:tcPr>
          <w:p w:rsidR="00297DDA" w:rsidRDefault="00297DDA">
            <w:pPr>
              <w:pStyle w:val="ConsPlusNormal"/>
            </w:pPr>
            <w:r>
              <w:lastRenderedPageBreak/>
              <w:t>эпоксиконазол</w:t>
            </w:r>
          </w:p>
        </w:tc>
        <w:tc>
          <w:tcPr>
            <w:tcW w:w="5102" w:type="dxa"/>
          </w:tcPr>
          <w:p w:rsidR="00297DDA" w:rsidRDefault="00297DDA">
            <w:pPr>
              <w:pStyle w:val="ConsPlusNormal"/>
            </w:pPr>
            <w:r>
              <w:t>зерно хлебных злаков - 0,2</w:t>
            </w:r>
          </w:p>
        </w:tc>
      </w:tr>
      <w:tr w:rsidR="00297DDA">
        <w:tc>
          <w:tcPr>
            <w:tcW w:w="3969" w:type="dxa"/>
          </w:tcPr>
          <w:p w:rsidR="00297DDA" w:rsidRDefault="00297DDA">
            <w:pPr>
              <w:pStyle w:val="ConsPlusNormal"/>
            </w:pPr>
            <w:r>
              <w:t>эсфенвалерат</w:t>
            </w:r>
          </w:p>
        </w:tc>
        <w:tc>
          <w:tcPr>
            <w:tcW w:w="5102" w:type="dxa"/>
          </w:tcPr>
          <w:p w:rsidR="00297DDA" w:rsidRDefault="00297DDA">
            <w:pPr>
              <w:pStyle w:val="ConsPlusNormal"/>
            </w:pPr>
            <w:proofErr w:type="gramStart"/>
            <w:r>
              <w:t>кукуруза (зерно) - 0,01 &lt;*&gt;; подсолнечник (семена), соя (бобы) - 0,02 &lt;*&gt;; горох, зерно хлебных злаков, рапс - 0,1</w:t>
            </w:r>
            <w:proofErr w:type="gramEnd"/>
          </w:p>
        </w:tc>
      </w:tr>
      <w:tr w:rsidR="00297DDA">
        <w:tc>
          <w:tcPr>
            <w:tcW w:w="3969" w:type="dxa"/>
          </w:tcPr>
          <w:p w:rsidR="00297DDA" w:rsidRDefault="00297DDA">
            <w:pPr>
              <w:pStyle w:val="ConsPlusNormal"/>
            </w:pPr>
            <w:r>
              <w:t>эталфлуралин</w:t>
            </w:r>
          </w:p>
        </w:tc>
        <w:tc>
          <w:tcPr>
            <w:tcW w:w="5102" w:type="dxa"/>
          </w:tcPr>
          <w:p w:rsidR="00297DDA" w:rsidRDefault="00297DDA">
            <w:pPr>
              <w:pStyle w:val="ConsPlusNormal"/>
            </w:pPr>
            <w:r>
              <w:t>подсолнечник (семена), соя (бобы) - 0,02</w:t>
            </w:r>
          </w:p>
        </w:tc>
      </w:tr>
      <w:tr w:rsidR="00297DDA">
        <w:tc>
          <w:tcPr>
            <w:tcW w:w="3969" w:type="dxa"/>
          </w:tcPr>
          <w:p w:rsidR="00297DDA" w:rsidRDefault="00297DDA">
            <w:pPr>
              <w:pStyle w:val="ConsPlusNormal"/>
            </w:pPr>
            <w:r>
              <w:t>этефон</w:t>
            </w:r>
          </w:p>
        </w:tc>
        <w:tc>
          <w:tcPr>
            <w:tcW w:w="5102" w:type="dxa"/>
          </w:tcPr>
          <w:p w:rsidR="00297DDA" w:rsidRDefault="00297DDA">
            <w:pPr>
              <w:pStyle w:val="ConsPlusNormal"/>
            </w:pPr>
            <w:r>
              <w:t>зерно хлебных злаков, горох - 0,5 &lt;*&gt;</w:t>
            </w:r>
          </w:p>
        </w:tc>
      </w:tr>
      <w:tr w:rsidR="00297DDA">
        <w:tc>
          <w:tcPr>
            <w:tcW w:w="3969" w:type="dxa"/>
          </w:tcPr>
          <w:p w:rsidR="00297DDA" w:rsidRDefault="00297DDA">
            <w:pPr>
              <w:pStyle w:val="ConsPlusNormal"/>
            </w:pPr>
            <w:r>
              <w:t>этилентиомочевина</w:t>
            </w:r>
          </w:p>
        </w:tc>
        <w:tc>
          <w:tcPr>
            <w:tcW w:w="5102" w:type="dxa"/>
          </w:tcPr>
          <w:p w:rsidR="00297DDA" w:rsidRDefault="00297DDA">
            <w:pPr>
              <w:pStyle w:val="ConsPlusNormal"/>
            </w:pPr>
            <w:r>
              <w:t>все растительные и пищевые продукты - 0,02</w:t>
            </w:r>
          </w:p>
        </w:tc>
      </w:tr>
      <w:tr w:rsidR="00297DDA">
        <w:tc>
          <w:tcPr>
            <w:tcW w:w="3969" w:type="dxa"/>
          </w:tcPr>
          <w:p w:rsidR="00297DDA" w:rsidRDefault="00297DDA">
            <w:pPr>
              <w:pStyle w:val="ConsPlusNormal"/>
            </w:pPr>
            <w:r>
              <w:t>тилмеркурхлорид (гранозан)</w:t>
            </w:r>
          </w:p>
        </w:tc>
        <w:tc>
          <w:tcPr>
            <w:tcW w:w="5102" w:type="dxa"/>
          </w:tcPr>
          <w:p w:rsidR="00297DDA" w:rsidRDefault="00297DDA">
            <w:pPr>
              <w:pStyle w:val="ConsPlusNormal"/>
            </w:pPr>
            <w:r>
              <w:t>все пищевые продукты и производственное сырье - 0,005</w:t>
            </w:r>
          </w:p>
        </w:tc>
      </w:tr>
      <w:tr w:rsidR="00297DDA">
        <w:tc>
          <w:tcPr>
            <w:tcW w:w="3969" w:type="dxa"/>
          </w:tcPr>
          <w:p w:rsidR="00297DDA" w:rsidRDefault="00297DDA">
            <w:pPr>
              <w:pStyle w:val="ConsPlusNormal"/>
            </w:pPr>
            <w:r>
              <w:t>этиофенкарб</w:t>
            </w:r>
          </w:p>
        </w:tc>
        <w:tc>
          <w:tcPr>
            <w:tcW w:w="5102" w:type="dxa"/>
          </w:tcPr>
          <w:p w:rsidR="00297DDA" w:rsidRDefault="00297DDA">
            <w:pPr>
              <w:pStyle w:val="ConsPlusNormal"/>
            </w:pPr>
            <w:proofErr w:type="gramStart"/>
            <w:r>
              <w:t>зернобобовые</w:t>
            </w:r>
            <w:proofErr w:type="gramEnd"/>
            <w:r>
              <w:t xml:space="preserve"> - 0,2 &lt;*&gt;; зерно хлебных злаков, рис - 0,05 &lt;*&gt;</w:t>
            </w:r>
          </w:p>
        </w:tc>
      </w:tr>
      <w:tr w:rsidR="00297DDA">
        <w:tc>
          <w:tcPr>
            <w:tcW w:w="3969" w:type="dxa"/>
          </w:tcPr>
          <w:p w:rsidR="00297DDA" w:rsidRDefault="00297DDA">
            <w:pPr>
              <w:pStyle w:val="ConsPlusNormal"/>
            </w:pPr>
            <w:r>
              <w:t>этиримол</w:t>
            </w:r>
          </w:p>
        </w:tc>
        <w:tc>
          <w:tcPr>
            <w:tcW w:w="5102" w:type="dxa"/>
          </w:tcPr>
          <w:p w:rsidR="00297DDA" w:rsidRDefault="00297DDA">
            <w:pPr>
              <w:pStyle w:val="ConsPlusNormal"/>
            </w:pPr>
            <w:r>
              <w:t>зерно хлебных злаков - 0,05</w:t>
            </w:r>
          </w:p>
        </w:tc>
      </w:tr>
      <w:tr w:rsidR="00297DDA">
        <w:tc>
          <w:tcPr>
            <w:tcW w:w="3969" w:type="dxa"/>
          </w:tcPr>
          <w:p w:rsidR="00297DDA" w:rsidRDefault="00297DDA">
            <w:pPr>
              <w:pStyle w:val="ConsPlusNormal"/>
            </w:pPr>
            <w:r>
              <w:t>этримфос</w:t>
            </w:r>
          </w:p>
        </w:tc>
        <w:tc>
          <w:tcPr>
            <w:tcW w:w="5102" w:type="dxa"/>
          </w:tcPr>
          <w:p w:rsidR="00297DDA" w:rsidRDefault="00297DDA">
            <w:pPr>
              <w:pStyle w:val="ConsPlusNormal"/>
            </w:pPr>
            <w:r>
              <w:t>подсолнечник (семена) - 0,1 &lt;*&gt;; горох, зерно хлебных злаков (хранящиеся запасы) - 0,2 &lt;*&gt;</w:t>
            </w:r>
          </w:p>
        </w:tc>
      </w:tr>
    </w:tbl>
    <w:p w:rsidR="00297DDA" w:rsidRDefault="00297DDA">
      <w:pPr>
        <w:pStyle w:val="ConsPlusNormal"/>
        <w:jc w:val="both"/>
      </w:pPr>
    </w:p>
    <w:p w:rsidR="00297DDA" w:rsidRDefault="00297DDA">
      <w:pPr>
        <w:pStyle w:val="ConsPlusNormal"/>
        <w:ind w:firstLine="540"/>
        <w:jc w:val="both"/>
      </w:pPr>
      <w:r>
        <w:t>Сокращения и условные обозначения: нн - вещество не нормировано в данной среде; нт - нормирование вещества не требуется в данной среде.</w:t>
      </w:r>
    </w:p>
    <w:p w:rsidR="00297DDA" w:rsidRDefault="00297DDA">
      <w:pPr>
        <w:pStyle w:val="ConsPlusNormal"/>
        <w:ind w:firstLine="540"/>
        <w:jc w:val="both"/>
      </w:pPr>
    </w:p>
    <w:p w:rsidR="00297DDA" w:rsidRDefault="00297DDA">
      <w:pPr>
        <w:pStyle w:val="ConsPlusNormal"/>
        <w:jc w:val="center"/>
      </w:pPr>
      <w:r>
        <w:t>Члены Комиссии Таможенного союза:</w:t>
      </w:r>
    </w:p>
    <w:p w:rsidR="00297DDA" w:rsidRDefault="00297DDA">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3005"/>
        <w:gridCol w:w="3005"/>
        <w:gridCol w:w="3005"/>
      </w:tblGrid>
      <w:tr w:rsidR="00297DDA">
        <w:tc>
          <w:tcPr>
            <w:tcW w:w="3005" w:type="dxa"/>
            <w:tcBorders>
              <w:top w:val="nil"/>
              <w:left w:val="nil"/>
              <w:bottom w:val="nil"/>
              <w:right w:val="nil"/>
            </w:tcBorders>
          </w:tcPr>
          <w:p w:rsidR="00297DDA" w:rsidRDefault="00297DDA">
            <w:pPr>
              <w:pStyle w:val="ConsPlusNormal"/>
              <w:jc w:val="center"/>
            </w:pPr>
            <w:r>
              <w:t>от Республики</w:t>
            </w:r>
          </w:p>
          <w:p w:rsidR="00297DDA" w:rsidRDefault="00297DDA">
            <w:pPr>
              <w:pStyle w:val="ConsPlusNormal"/>
              <w:jc w:val="center"/>
            </w:pPr>
            <w:r>
              <w:t>Беларусь</w:t>
            </w:r>
          </w:p>
          <w:p w:rsidR="00297DDA" w:rsidRDefault="00297DDA">
            <w:pPr>
              <w:pStyle w:val="ConsPlusNormal"/>
              <w:jc w:val="center"/>
            </w:pPr>
            <w:r>
              <w:t>С.РУМАС</w:t>
            </w:r>
          </w:p>
        </w:tc>
        <w:tc>
          <w:tcPr>
            <w:tcW w:w="3005" w:type="dxa"/>
            <w:tcBorders>
              <w:top w:val="nil"/>
              <w:left w:val="nil"/>
              <w:bottom w:val="nil"/>
              <w:right w:val="nil"/>
            </w:tcBorders>
          </w:tcPr>
          <w:p w:rsidR="00297DDA" w:rsidRDefault="00297DDA">
            <w:pPr>
              <w:pStyle w:val="ConsPlusNormal"/>
              <w:jc w:val="center"/>
            </w:pPr>
            <w:r>
              <w:t>от Республики</w:t>
            </w:r>
          </w:p>
          <w:p w:rsidR="00297DDA" w:rsidRDefault="00297DDA">
            <w:pPr>
              <w:pStyle w:val="ConsPlusNormal"/>
              <w:jc w:val="center"/>
            </w:pPr>
            <w:r>
              <w:t>Казахстан</w:t>
            </w:r>
          </w:p>
          <w:p w:rsidR="00297DDA" w:rsidRDefault="00297DDA">
            <w:pPr>
              <w:pStyle w:val="ConsPlusNormal"/>
              <w:jc w:val="center"/>
            </w:pPr>
            <w:r>
              <w:t>У.ШУКЕЕВ</w:t>
            </w:r>
          </w:p>
        </w:tc>
        <w:tc>
          <w:tcPr>
            <w:tcW w:w="3005" w:type="dxa"/>
            <w:tcBorders>
              <w:top w:val="nil"/>
              <w:left w:val="nil"/>
              <w:bottom w:val="nil"/>
              <w:right w:val="nil"/>
            </w:tcBorders>
          </w:tcPr>
          <w:p w:rsidR="00297DDA" w:rsidRDefault="00297DDA">
            <w:pPr>
              <w:pStyle w:val="ConsPlusNormal"/>
              <w:jc w:val="center"/>
            </w:pPr>
            <w:r>
              <w:t>от Российской</w:t>
            </w:r>
          </w:p>
          <w:p w:rsidR="00297DDA" w:rsidRDefault="00297DDA">
            <w:pPr>
              <w:pStyle w:val="ConsPlusNormal"/>
              <w:jc w:val="center"/>
            </w:pPr>
            <w:r>
              <w:t>Федерации</w:t>
            </w:r>
          </w:p>
          <w:p w:rsidR="00297DDA" w:rsidRDefault="00297DDA">
            <w:pPr>
              <w:pStyle w:val="ConsPlusNormal"/>
              <w:jc w:val="center"/>
            </w:pPr>
            <w:r>
              <w:t>И.ШУВАЛОВ</w:t>
            </w:r>
          </w:p>
        </w:tc>
      </w:tr>
    </w:tbl>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jc w:val="right"/>
        <w:outlineLvl w:val="0"/>
      </w:pPr>
      <w:r>
        <w:t>Утвержден</w:t>
      </w:r>
    </w:p>
    <w:p w:rsidR="00297DDA" w:rsidRDefault="00297DDA">
      <w:pPr>
        <w:pStyle w:val="ConsPlusNormal"/>
        <w:jc w:val="right"/>
      </w:pPr>
      <w:r>
        <w:t>Решением Комиссии Таможенного союза</w:t>
      </w:r>
    </w:p>
    <w:p w:rsidR="00297DDA" w:rsidRDefault="00297DDA">
      <w:pPr>
        <w:pStyle w:val="ConsPlusNormal"/>
        <w:jc w:val="right"/>
      </w:pPr>
      <w:r>
        <w:t>от 9 декабря 2011 г. N 874</w:t>
      </w:r>
    </w:p>
    <w:p w:rsidR="00297DDA" w:rsidRDefault="00297DDA">
      <w:pPr>
        <w:pStyle w:val="ConsPlusNormal"/>
        <w:ind w:firstLine="540"/>
        <w:jc w:val="both"/>
      </w:pPr>
    </w:p>
    <w:p w:rsidR="00297DDA" w:rsidRDefault="00297DDA">
      <w:pPr>
        <w:pStyle w:val="ConsPlusTitle"/>
        <w:jc w:val="center"/>
      </w:pPr>
      <w:bookmarkStart w:id="26" w:name="P1516"/>
      <w:bookmarkEnd w:id="26"/>
      <w:r>
        <w:t>ПЕРЕЧЕНЬ</w:t>
      </w:r>
    </w:p>
    <w:p w:rsidR="00297DDA" w:rsidRDefault="00297DDA">
      <w:pPr>
        <w:pStyle w:val="ConsPlusTitle"/>
        <w:jc w:val="center"/>
      </w:pPr>
      <w:r>
        <w:t>СТАНДАРТОВ, СОДЕРЖАЩИХ ПРАВИЛА И МЕТОДЫ ИССЛЕДОВАНИЙ</w:t>
      </w:r>
    </w:p>
    <w:p w:rsidR="00297DDA" w:rsidRDefault="00297DDA">
      <w:pPr>
        <w:pStyle w:val="ConsPlusTitle"/>
        <w:jc w:val="center"/>
      </w:pPr>
      <w:r>
        <w:t>(ИСПЫТАНИЙ) И ИЗМЕРЕНИЙ, В ТОМ ЧИСЛЕ ПРАВИЛА ОТБОРА</w:t>
      </w:r>
    </w:p>
    <w:p w:rsidR="00297DDA" w:rsidRDefault="00297DDA">
      <w:pPr>
        <w:pStyle w:val="ConsPlusTitle"/>
        <w:jc w:val="center"/>
      </w:pPr>
      <w:r>
        <w:t>ОБРАЗЦОВ, НЕОБХОДИМЫЕ ДЛЯ ПРИМЕНЕНИЯ И ИСПОЛНЕНИЯ</w:t>
      </w:r>
    </w:p>
    <w:p w:rsidR="00297DDA" w:rsidRDefault="00297DDA">
      <w:pPr>
        <w:pStyle w:val="ConsPlusTitle"/>
        <w:jc w:val="center"/>
      </w:pPr>
      <w:r>
        <w:t>ТРЕБОВАНИЙ ТЕХНИЧЕСКОГО РЕГЛАМЕНТА ТАМОЖЕННОГО СОЮЗА</w:t>
      </w:r>
    </w:p>
    <w:p w:rsidR="00297DDA" w:rsidRDefault="00297DDA">
      <w:pPr>
        <w:pStyle w:val="ConsPlusTitle"/>
        <w:jc w:val="center"/>
      </w:pPr>
      <w:r>
        <w:t>"О БЕЗОПАСНОСТИ ЗЕРНА" (</w:t>
      </w:r>
      <w:proofErr w:type="gramStart"/>
      <w:r>
        <w:t>ТР</w:t>
      </w:r>
      <w:proofErr w:type="gramEnd"/>
      <w:r>
        <w:t xml:space="preserve"> ТС 015/2011) И ОСУЩЕСТВЛЕНИЯ</w:t>
      </w:r>
    </w:p>
    <w:p w:rsidR="00297DDA" w:rsidRDefault="00297DDA">
      <w:pPr>
        <w:pStyle w:val="ConsPlusTitle"/>
        <w:jc w:val="center"/>
      </w:pPr>
      <w:r>
        <w:t>ОЦЕНКИ (ПОДТВЕРЖДЕНИЯ) СООТВЕТСТВИЯ ПРОДУКЦИИ</w:t>
      </w:r>
    </w:p>
    <w:p w:rsidR="00297DDA" w:rsidRDefault="00297DD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297DDA">
        <w:trPr>
          <w:jc w:val="center"/>
        </w:trPr>
        <w:tc>
          <w:tcPr>
            <w:tcW w:w="9294" w:type="dxa"/>
            <w:tcBorders>
              <w:top w:val="nil"/>
              <w:left w:val="single" w:sz="24" w:space="0" w:color="CED3F1"/>
              <w:bottom w:val="nil"/>
              <w:right w:val="single" w:sz="24" w:space="0" w:color="F4F3F8"/>
            </w:tcBorders>
            <w:shd w:val="clear" w:color="auto" w:fill="F4F3F8"/>
          </w:tcPr>
          <w:p w:rsidR="00297DDA" w:rsidRDefault="00297DDA">
            <w:pPr>
              <w:pStyle w:val="ConsPlusNormal"/>
              <w:jc w:val="center"/>
            </w:pPr>
            <w:r>
              <w:rPr>
                <w:color w:val="392C69"/>
              </w:rPr>
              <w:t>Список изменяющих документов</w:t>
            </w:r>
          </w:p>
          <w:p w:rsidR="00297DDA" w:rsidRDefault="00297DDA">
            <w:pPr>
              <w:pStyle w:val="ConsPlusNormal"/>
              <w:jc w:val="center"/>
            </w:pPr>
            <w:proofErr w:type="gramStart"/>
            <w:r>
              <w:rPr>
                <w:color w:val="392C69"/>
              </w:rPr>
              <w:t>(в ред. решений Коллегии Евразийской экономической</w:t>
            </w:r>
            <w:proofErr w:type="gramEnd"/>
          </w:p>
          <w:p w:rsidR="00297DDA" w:rsidRDefault="00297DDA">
            <w:pPr>
              <w:pStyle w:val="ConsPlusNormal"/>
              <w:jc w:val="center"/>
            </w:pPr>
            <w:r>
              <w:rPr>
                <w:color w:val="392C69"/>
              </w:rPr>
              <w:t xml:space="preserve">комиссии от 20.11.2012 </w:t>
            </w:r>
            <w:hyperlink r:id="rId111" w:history="1">
              <w:r>
                <w:rPr>
                  <w:color w:val="0000FF"/>
                </w:rPr>
                <w:t>N 227</w:t>
              </w:r>
            </w:hyperlink>
            <w:r>
              <w:rPr>
                <w:color w:val="392C69"/>
              </w:rPr>
              <w:t xml:space="preserve">, от 18.07.2014 </w:t>
            </w:r>
            <w:hyperlink r:id="rId112" w:history="1">
              <w:r>
                <w:rPr>
                  <w:color w:val="0000FF"/>
                </w:rPr>
                <w:t>N 124</w:t>
              </w:r>
            </w:hyperlink>
            <w:r>
              <w:rPr>
                <w:color w:val="392C69"/>
              </w:rPr>
              <w:t>)</w:t>
            </w:r>
          </w:p>
        </w:tc>
      </w:tr>
    </w:tbl>
    <w:p w:rsidR="00297DDA" w:rsidRDefault="00297DDA">
      <w:pPr>
        <w:pStyle w:val="ConsPlusNormal"/>
        <w:jc w:val="center"/>
      </w:pPr>
    </w:p>
    <w:p w:rsidR="00297DDA" w:rsidRDefault="00297DDA">
      <w:pPr>
        <w:sectPr w:rsidR="00297DDA" w:rsidSect="00510FB7">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4"/>
        <w:gridCol w:w="2154"/>
        <w:gridCol w:w="2268"/>
        <w:gridCol w:w="4535"/>
        <w:gridCol w:w="1701"/>
      </w:tblGrid>
      <w:tr w:rsidR="00297DDA">
        <w:tc>
          <w:tcPr>
            <w:tcW w:w="794" w:type="dxa"/>
          </w:tcPr>
          <w:p w:rsidR="00297DDA" w:rsidRDefault="00297DDA">
            <w:pPr>
              <w:pStyle w:val="ConsPlusNormal"/>
              <w:jc w:val="center"/>
            </w:pPr>
            <w:r>
              <w:lastRenderedPageBreak/>
              <w:t xml:space="preserve">N </w:t>
            </w:r>
            <w:proofErr w:type="gramStart"/>
            <w:r>
              <w:t>п</w:t>
            </w:r>
            <w:proofErr w:type="gramEnd"/>
            <w:r>
              <w:t>/п</w:t>
            </w:r>
          </w:p>
        </w:tc>
        <w:tc>
          <w:tcPr>
            <w:tcW w:w="2154" w:type="dxa"/>
          </w:tcPr>
          <w:p w:rsidR="00297DDA" w:rsidRDefault="00297DDA">
            <w:pPr>
              <w:pStyle w:val="ConsPlusNormal"/>
              <w:jc w:val="center"/>
            </w:pPr>
            <w:r>
              <w:t>Элементы технического регламента Таможенного союза</w:t>
            </w:r>
          </w:p>
        </w:tc>
        <w:tc>
          <w:tcPr>
            <w:tcW w:w="2268" w:type="dxa"/>
          </w:tcPr>
          <w:p w:rsidR="00297DDA" w:rsidRDefault="00297DDA">
            <w:pPr>
              <w:pStyle w:val="ConsPlusNormal"/>
              <w:jc w:val="center"/>
            </w:pPr>
            <w:r>
              <w:t>Обозначение стандарта.</w:t>
            </w:r>
          </w:p>
          <w:p w:rsidR="00297DDA" w:rsidRDefault="00297DDA">
            <w:pPr>
              <w:pStyle w:val="ConsPlusNormal"/>
              <w:jc w:val="center"/>
            </w:pPr>
            <w:r>
              <w:t>Информация об изменении</w:t>
            </w:r>
          </w:p>
        </w:tc>
        <w:tc>
          <w:tcPr>
            <w:tcW w:w="4535" w:type="dxa"/>
          </w:tcPr>
          <w:p w:rsidR="00297DDA" w:rsidRDefault="00297DDA">
            <w:pPr>
              <w:pStyle w:val="ConsPlusNormal"/>
              <w:jc w:val="center"/>
            </w:pPr>
            <w:r>
              <w:t>Наименование стандарта</w:t>
            </w:r>
          </w:p>
        </w:tc>
        <w:tc>
          <w:tcPr>
            <w:tcW w:w="1701" w:type="dxa"/>
          </w:tcPr>
          <w:p w:rsidR="00297DDA" w:rsidRDefault="00297DDA">
            <w:pPr>
              <w:pStyle w:val="ConsPlusNormal"/>
              <w:jc w:val="center"/>
            </w:pPr>
            <w:r>
              <w:t>Примечание</w:t>
            </w:r>
          </w:p>
        </w:tc>
      </w:tr>
      <w:tr w:rsidR="00297DDA">
        <w:tc>
          <w:tcPr>
            <w:tcW w:w="11452" w:type="dxa"/>
            <w:gridSpan w:val="5"/>
          </w:tcPr>
          <w:p w:rsidR="00297DDA" w:rsidRDefault="00297DDA">
            <w:pPr>
              <w:pStyle w:val="ConsPlusNormal"/>
              <w:jc w:val="center"/>
              <w:outlineLvl w:val="1"/>
            </w:pPr>
            <w:r>
              <w:t>Межгосударственные стандарты</w:t>
            </w:r>
          </w:p>
        </w:tc>
      </w:tr>
      <w:tr w:rsidR="00297DDA">
        <w:tc>
          <w:tcPr>
            <w:tcW w:w="794" w:type="dxa"/>
          </w:tcPr>
          <w:p w:rsidR="00297DDA" w:rsidRDefault="00297DDA">
            <w:pPr>
              <w:pStyle w:val="ConsPlusNormal"/>
              <w:jc w:val="center"/>
            </w:pPr>
            <w:r>
              <w:t>1</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r>
              <w:t>ГОСТ 10852-86</w:t>
            </w:r>
          </w:p>
        </w:tc>
        <w:tc>
          <w:tcPr>
            <w:tcW w:w="4535" w:type="dxa"/>
          </w:tcPr>
          <w:p w:rsidR="00297DDA" w:rsidRDefault="00297DDA">
            <w:pPr>
              <w:pStyle w:val="ConsPlusNormal"/>
              <w:jc w:val="both"/>
            </w:pPr>
            <w:r>
              <w:t>Семена масличные. Правила приемки и методы отбора проб</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10853-88</w:t>
            </w:r>
          </w:p>
        </w:tc>
        <w:tc>
          <w:tcPr>
            <w:tcW w:w="4535" w:type="dxa"/>
          </w:tcPr>
          <w:p w:rsidR="00297DDA" w:rsidRDefault="00297DDA">
            <w:pPr>
              <w:pStyle w:val="ConsPlusNormal"/>
              <w:jc w:val="both"/>
            </w:pPr>
            <w:r>
              <w:t>Семена масличные. Методы определения зараженности вредителями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3</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558" w:history="1">
              <w:r>
                <w:rPr>
                  <w:color w:val="0000FF"/>
                </w:rPr>
                <w:t>3</w:t>
              </w:r>
            </w:hyperlink>
            <w:r>
              <w:t xml:space="preserve">, </w:t>
            </w:r>
            <w:hyperlink w:anchor="P895" w:history="1">
              <w:r>
                <w:rPr>
                  <w:color w:val="0000FF"/>
                </w:rPr>
                <w:t>5</w:t>
              </w:r>
            </w:hyperlink>
          </w:p>
        </w:tc>
        <w:tc>
          <w:tcPr>
            <w:tcW w:w="2268" w:type="dxa"/>
          </w:tcPr>
          <w:p w:rsidR="00297DDA" w:rsidRDefault="00297DDA">
            <w:pPr>
              <w:pStyle w:val="ConsPlusNormal"/>
              <w:jc w:val="center"/>
            </w:pPr>
            <w:r>
              <w:t>ГОСТ 10854-88</w:t>
            </w:r>
          </w:p>
        </w:tc>
        <w:tc>
          <w:tcPr>
            <w:tcW w:w="4535" w:type="dxa"/>
          </w:tcPr>
          <w:p w:rsidR="00297DDA" w:rsidRDefault="00297DDA">
            <w:pPr>
              <w:pStyle w:val="ConsPlusNormal"/>
              <w:jc w:val="both"/>
            </w:pPr>
            <w:r>
              <w:t>Семена масличные. Методы определения сорной, масличной и особо учитываемой примеси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4</w:t>
            </w:r>
          </w:p>
        </w:tc>
        <w:tc>
          <w:tcPr>
            <w:tcW w:w="2154" w:type="dxa"/>
          </w:tcPr>
          <w:p w:rsidR="00297DDA" w:rsidRDefault="00297DDA">
            <w:pPr>
              <w:pStyle w:val="ConsPlusNormal"/>
            </w:pPr>
            <w:hyperlink w:anchor="P162" w:history="1">
              <w:r>
                <w:rPr>
                  <w:color w:val="0000FF"/>
                </w:rPr>
                <w:t>Статья 5</w:t>
              </w:r>
            </w:hyperlink>
            <w:r>
              <w:t xml:space="preserve">, статья 4 </w:t>
            </w:r>
            <w:hyperlink w:anchor="P135" w:history="1">
              <w:r>
                <w:rPr>
                  <w:color w:val="0000FF"/>
                </w:rPr>
                <w:t>пункт 11</w:t>
              </w:r>
            </w:hyperlink>
          </w:p>
        </w:tc>
        <w:tc>
          <w:tcPr>
            <w:tcW w:w="2268" w:type="dxa"/>
          </w:tcPr>
          <w:p w:rsidR="00297DDA" w:rsidRDefault="00297DDA">
            <w:pPr>
              <w:pStyle w:val="ConsPlusNormal"/>
              <w:jc w:val="center"/>
            </w:pPr>
            <w:r>
              <w:t>ГОСТ 10856-96</w:t>
            </w:r>
          </w:p>
        </w:tc>
        <w:tc>
          <w:tcPr>
            <w:tcW w:w="4535" w:type="dxa"/>
          </w:tcPr>
          <w:p w:rsidR="00297DDA" w:rsidRDefault="00297DDA">
            <w:pPr>
              <w:pStyle w:val="ConsPlusNormal"/>
              <w:jc w:val="both"/>
            </w:pPr>
            <w:r>
              <w:t>Семена масличные. Метод определения влажности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5</w:t>
            </w:r>
          </w:p>
        </w:tc>
        <w:tc>
          <w:tcPr>
            <w:tcW w:w="2154" w:type="dxa"/>
          </w:tcPr>
          <w:p w:rsidR="00297DDA" w:rsidRDefault="00297DDA">
            <w:pPr>
              <w:pStyle w:val="ConsPlusNormal"/>
            </w:pPr>
            <w:r>
              <w:t xml:space="preserve">Статья 4 </w:t>
            </w:r>
            <w:hyperlink w:anchor="P135" w:history="1">
              <w:r>
                <w:rPr>
                  <w:color w:val="0000FF"/>
                </w:rPr>
                <w:t>пункт 11</w:t>
              </w:r>
            </w:hyperlink>
          </w:p>
        </w:tc>
        <w:tc>
          <w:tcPr>
            <w:tcW w:w="2268" w:type="dxa"/>
          </w:tcPr>
          <w:p w:rsidR="00297DDA" w:rsidRDefault="00297DDA">
            <w:pPr>
              <w:pStyle w:val="ConsPlusNormal"/>
              <w:jc w:val="center"/>
            </w:pPr>
            <w:r>
              <w:t>ГОСТ 10967-90</w:t>
            </w:r>
          </w:p>
        </w:tc>
        <w:tc>
          <w:tcPr>
            <w:tcW w:w="4535" w:type="dxa"/>
          </w:tcPr>
          <w:p w:rsidR="00297DDA" w:rsidRDefault="00297DDA">
            <w:pPr>
              <w:pStyle w:val="ConsPlusNormal"/>
              <w:jc w:val="both"/>
            </w:pPr>
            <w:r>
              <w:t>Зерно. Методы определения запаха и цвета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6</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558" w:history="1">
              <w:r>
                <w:rPr>
                  <w:color w:val="0000FF"/>
                </w:rPr>
                <w:t>3</w:t>
              </w:r>
            </w:hyperlink>
            <w:r>
              <w:t xml:space="preserve">, </w:t>
            </w:r>
            <w:hyperlink w:anchor="P895" w:history="1">
              <w:r>
                <w:rPr>
                  <w:color w:val="0000FF"/>
                </w:rPr>
                <w:t>5</w:t>
              </w:r>
            </w:hyperlink>
          </w:p>
        </w:tc>
        <w:tc>
          <w:tcPr>
            <w:tcW w:w="2268" w:type="dxa"/>
          </w:tcPr>
          <w:p w:rsidR="00297DDA" w:rsidRDefault="00297DDA">
            <w:pPr>
              <w:pStyle w:val="ConsPlusNormal"/>
              <w:jc w:val="center"/>
            </w:pPr>
            <w:r>
              <w:t>ГОСТ 13496.11-74</w:t>
            </w:r>
          </w:p>
        </w:tc>
        <w:tc>
          <w:tcPr>
            <w:tcW w:w="4535" w:type="dxa"/>
          </w:tcPr>
          <w:p w:rsidR="00297DDA" w:rsidRDefault="00297DDA">
            <w:pPr>
              <w:pStyle w:val="ConsPlusNormal"/>
              <w:jc w:val="both"/>
            </w:pPr>
            <w:r>
              <w:t>Зерно. Метод определения содержания спор головневых грибов</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7</w:t>
            </w:r>
          </w:p>
        </w:tc>
        <w:tc>
          <w:tcPr>
            <w:tcW w:w="2154" w:type="dxa"/>
          </w:tcPr>
          <w:p w:rsidR="00297DDA" w:rsidRDefault="00297DDA">
            <w:pPr>
              <w:pStyle w:val="ConsPlusNormal"/>
            </w:pPr>
            <w:hyperlink w:anchor="P162" w:history="1">
              <w:r>
                <w:rPr>
                  <w:color w:val="0000FF"/>
                </w:rPr>
                <w:t>Статья 5</w:t>
              </w:r>
            </w:hyperlink>
            <w:r>
              <w:t xml:space="preserve">, </w:t>
            </w:r>
            <w:hyperlink w:anchor="P700" w:history="1">
              <w:r>
                <w:rPr>
                  <w:color w:val="0000FF"/>
                </w:rPr>
                <w:t>приложение 4</w:t>
              </w:r>
            </w:hyperlink>
          </w:p>
        </w:tc>
        <w:tc>
          <w:tcPr>
            <w:tcW w:w="2268" w:type="dxa"/>
          </w:tcPr>
          <w:p w:rsidR="00297DDA" w:rsidRDefault="00297DDA">
            <w:pPr>
              <w:pStyle w:val="ConsPlusNormal"/>
              <w:jc w:val="center"/>
            </w:pPr>
            <w:r>
              <w:t>ГОСТ 13496.19-93</w:t>
            </w:r>
          </w:p>
        </w:tc>
        <w:tc>
          <w:tcPr>
            <w:tcW w:w="4535" w:type="dxa"/>
          </w:tcPr>
          <w:p w:rsidR="00297DDA" w:rsidRDefault="00297DDA">
            <w:pPr>
              <w:pStyle w:val="ConsPlusNormal"/>
              <w:jc w:val="both"/>
            </w:pPr>
            <w:r>
              <w:t>Корма, комбикорма, комбикормовое сырье. Методы определения нитратов и нитритов</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8</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r>
              <w:t xml:space="preserve">, </w:t>
            </w:r>
            <w:hyperlink w:anchor="P946" w:history="1">
              <w:r>
                <w:rPr>
                  <w:color w:val="0000FF"/>
                </w:rPr>
                <w:t>6</w:t>
              </w:r>
            </w:hyperlink>
          </w:p>
        </w:tc>
        <w:tc>
          <w:tcPr>
            <w:tcW w:w="2268" w:type="dxa"/>
          </w:tcPr>
          <w:p w:rsidR="00297DDA" w:rsidRDefault="00297DDA">
            <w:pPr>
              <w:pStyle w:val="ConsPlusNormal"/>
              <w:jc w:val="center"/>
            </w:pPr>
            <w:r>
              <w:t>ГОСТ 13496.20-87</w:t>
            </w:r>
          </w:p>
        </w:tc>
        <w:tc>
          <w:tcPr>
            <w:tcW w:w="4535" w:type="dxa"/>
          </w:tcPr>
          <w:p w:rsidR="00297DDA" w:rsidRDefault="00297DDA">
            <w:pPr>
              <w:pStyle w:val="ConsPlusNormal"/>
              <w:jc w:val="both"/>
            </w:pPr>
            <w:r>
              <w:t>Комбикорма, комбикормовое сырье. Метод определения остаточных количеств пестицидов</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9</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r>
              <w:t>ГОСТ 13586.3-83</w:t>
            </w:r>
          </w:p>
        </w:tc>
        <w:tc>
          <w:tcPr>
            <w:tcW w:w="4535" w:type="dxa"/>
          </w:tcPr>
          <w:p w:rsidR="00297DDA" w:rsidRDefault="00297DDA">
            <w:pPr>
              <w:pStyle w:val="ConsPlusNormal"/>
              <w:jc w:val="both"/>
            </w:pPr>
            <w:r>
              <w:t>Зерно. Правила приемки и методы отбора проб</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10</w:t>
            </w:r>
          </w:p>
        </w:tc>
        <w:tc>
          <w:tcPr>
            <w:tcW w:w="2154" w:type="dxa"/>
          </w:tcPr>
          <w:p w:rsidR="00297DDA" w:rsidRDefault="00297DDA">
            <w:pPr>
              <w:pStyle w:val="ConsPlusNormal"/>
            </w:pPr>
            <w:hyperlink w:anchor="P162" w:history="1">
              <w:r>
                <w:rPr>
                  <w:color w:val="0000FF"/>
                </w:rPr>
                <w:t>Статья 5</w:t>
              </w:r>
            </w:hyperlink>
            <w:r>
              <w:t xml:space="preserve">, </w:t>
            </w:r>
            <w:r>
              <w:lastRenderedPageBreak/>
              <w:t xml:space="preserve">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lastRenderedPageBreak/>
              <w:t>ГОСТ 13586.4-83</w:t>
            </w:r>
          </w:p>
        </w:tc>
        <w:tc>
          <w:tcPr>
            <w:tcW w:w="4535" w:type="dxa"/>
          </w:tcPr>
          <w:p w:rsidR="00297DDA" w:rsidRDefault="00297DDA">
            <w:pPr>
              <w:pStyle w:val="ConsPlusNormal"/>
              <w:jc w:val="both"/>
            </w:pPr>
            <w:r>
              <w:t xml:space="preserve">Зерно. Методы определения зараженности и </w:t>
            </w:r>
            <w:r>
              <w:lastRenderedPageBreak/>
              <w:t>поврежденности вредителями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lastRenderedPageBreak/>
              <w:t>11</w:t>
            </w:r>
          </w:p>
        </w:tc>
        <w:tc>
          <w:tcPr>
            <w:tcW w:w="2154" w:type="dxa"/>
          </w:tcPr>
          <w:p w:rsidR="00297DDA" w:rsidRDefault="00297DDA">
            <w:pPr>
              <w:pStyle w:val="ConsPlusNormal"/>
            </w:pPr>
            <w:hyperlink w:anchor="P162" w:history="1">
              <w:r>
                <w:rPr>
                  <w:color w:val="0000FF"/>
                </w:rPr>
                <w:t>Статья 5</w:t>
              </w:r>
            </w:hyperlink>
            <w:r>
              <w:t xml:space="preserve">, статья 4 </w:t>
            </w:r>
            <w:hyperlink w:anchor="P135" w:history="1">
              <w:r>
                <w:rPr>
                  <w:color w:val="0000FF"/>
                </w:rPr>
                <w:t>пункт 11</w:t>
              </w:r>
            </w:hyperlink>
          </w:p>
        </w:tc>
        <w:tc>
          <w:tcPr>
            <w:tcW w:w="2268" w:type="dxa"/>
          </w:tcPr>
          <w:p w:rsidR="00297DDA" w:rsidRDefault="00297DDA">
            <w:pPr>
              <w:pStyle w:val="ConsPlusNormal"/>
              <w:jc w:val="center"/>
            </w:pPr>
            <w:r>
              <w:t>ГОСТ 13586.5-93</w:t>
            </w:r>
          </w:p>
        </w:tc>
        <w:tc>
          <w:tcPr>
            <w:tcW w:w="4535" w:type="dxa"/>
          </w:tcPr>
          <w:p w:rsidR="00297DDA" w:rsidRDefault="00297DDA">
            <w:pPr>
              <w:pStyle w:val="ConsPlusNormal"/>
              <w:jc w:val="both"/>
            </w:pPr>
            <w:r>
              <w:t>Зерно. Метод определения влажности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12</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13586.6-93</w:t>
            </w:r>
          </w:p>
        </w:tc>
        <w:tc>
          <w:tcPr>
            <w:tcW w:w="4535" w:type="dxa"/>
          </w:tcPr>
          <w:p w:rsidR="00297DDA" w:rsidRDefault="00297DDA">
            <w:pPr>
              <w:pStyle w:val="ConsPlusNormal"/>
              <w:jc w:val="both"/>
            </w:pPr>
            <w:r>
              <w:t>Зерно. Методы определения зараженности вредителями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13</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26927-86</w:t>
            </w:r>
          </w:p>
        </w:tc>
        <w:tc>
          <w:tcPr>
            <w:tcW w:w="4535" w:type="dxa"/>
          </w:tcPr>
          <w:p w:rsidR="00297DDA" w:rsidRDefault="00297DDA">
            <w:pPr>
              <w:pStyle w:val="ConsPlusNormal"/>
              <w:jc w:val="both"/>
            </w:pPr>
            <w:r>
              <w:t>Сырье и продукты пищевые. Методы определения ртути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14</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26928-86</w:t>
            </w:r>
          </w:p>
        </w:tc>
        <w:tc>
          <w:tcPr>
            <w:tcW w:w="4535" w:type="dxa"/>
          </w:tcPr>
          <w:p w:rsidR="00297DDA" w:rsidRDefault="00297DDA">
            <w:pPr>
              <w:pStyle w:val="ConsPlusNormal"/>
              <w:jc w:val="both"/>
            </w:pPr>
            <w:r>
              <w:t>Продукты пищевые. Метод определения железа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15</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r>
              <w:t>ГОСТ 26929-94</w:t>
            </w:r>
          </w:p>
        </w:tc>
        <w:tc>
          <w:tcPr>
            <w:tcW w:w="4535" w:type="dxa"/>
          </w:tcPr>
          <w:p w:rsidR="00297DDA" w:rsidRDefault="00297DDA">
            <w:pPr>
              <w:pStyle w:val="ConsPlusNormal"/>
              <w:jc w:val="both"/>
            </w:pPr>
            <w:r>
              <w:t>Сырье и продукты пищевые. Подготовка проб. Минерализация для определения содержания токсичных элементов</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16</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26930-86</w:t>
            </w:r>
          </w:p>
        </w:tc>
        <w:tc>
          <w:tcPr>
            <w:tcW w:w="4535" w:type="dxa"/>
          </w:tcPr>
          <w:p w:rsidR="00297DDA" w:rsidRDefault="00297DDA">
            <w:pPr>
              <w:pStyle w:val="ConsPlusNormal"/>
              <w:jc w:val="both"/>
            </w:pPr>
            <w:r>
              <w:t>Сырье и продукты пищевые. Методы определения мышьяка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17</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26931-86</w:t>
            </w:r>
          </w:p>
        </w:tc>
        <w:tc>
          <w:tcPr>
            <w:tcW w:w="4535" w:type="dxa"/>
          </w:tcPr>
          <w:p w:rsidR="00297DDA" w:rsidRDefault="00297DDA">
            <w:pPr>
              <w:pStyle w:val="ConsPlusNormal"/>
              <w:jc w:val="both"/>
            </w:pPr>
            <w:r>
              <w:t>Сырье и продукты пищевые. Методы определения меди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18</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26932-86</w:t>
            </w:r>
          </w:p>
        </w:tc>
        <w:tc>
          <w:tcPr>
            <w:tcW w:w="4535" w:type="dxa"/>
          </w:tcPr>
          <w:p w:rsidR="00297DDA" w:rsidRDefault="00297DDA">
            <w:pPr>
              <w:pStyle w:val="ConsPlusNormal"/>
              <w:jc w:val="both"/>
            </w:pPr>
            <w:r>
              <w:t>Сырье и продукты пищевые. Методы определения свинца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19</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26933-86</w:t>
            </w:r>
          </w:p>
        </w:tc>
        <w:tc>
          <w:tcPr>
            <w:tcW w:w="4535" w:type="dxa"/>
          </w:tcPr>
          <w:p w:rsidR="00297DDA" w:rsidRDefault="00297DDA">
            <w:pPr>
              <w:pStyle w:val="ConsPlusNormal"/>
              <w:jc w:val="both"/>
            </w:pPr>
            <w:r>
              <w:t>Сырье и продукты пищевые. Методы определения кадмия</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20</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26934-86</w:t>
            </w:r>
          </w:p>
        </w:tc>
        <w:tc>
          <w:tcPr>
            <w:tcW w:w="4535" w:type="dxa"/>
          </w:tcPr>
          <w:p w:rsidR="00297DDA" w:rsidRDefault="00297DDA">
            <w:pPr>
              <w:pStyle w:val="ConsPlusNormal"/>
              <w:jc w:val="both"/>
            </w:pPr>
            <w:r>
              <w:t>Сырье и продукты пищевые. Метод определения цинка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21</w:t>
            </w:r>
          </w:p>
        </w:tc>
        <w:tc>
          <w:tcPr>
            <w:tcW w:w="2154" w:type="dxa"/>
          </w:tcPr>
          <w:p w:rsidR="00297DDA" w:rsidRDefault="00297DDA">
            <w:pPr>
              <w:pStyle w:val="ConsPlusNormal"/>
            </w:pPr>
            <w:r>
              <w:t xml:space="preserve">Статья 4 </w:t>
            </w:r>
            <w:hyperlink w:anchor="P135" w:history="1">
              <w:r>
                <w:rPr>
                  <w:color w:val="0000FF"/>
                </w:rPr>
                <w:t>пункт 11</w:t>
              </w:r>
            </w:hyperlink>
          </w:p>
        </w:tc>
        <w:tc>
          <w:tcPr>
            <w:tcW w:w="2268" w:type="dxa"/>
          </w:tcPr>
          <w:p w:rsidR="00297DDA" w:rsidRDefault="00297DDA">
            <w:pPr>
              <w:pStyle w:val="ConsPlusNormal"/>
              <w:jc w:val="center"/>
            </w:pPr>
            <w:r>
              <w:t>ГОСТ 27988-88</w:t>
            </w:r>
          </w:p>
        </w:tc>
        <w:tc>
          <w:tcPr>
            <w:tcW w:w="4535" w:type="dxa"/>
          </w:tcPr>
          <w:p w:rsidR="00297DDA" w:rsidRDefault="00297DDA">
            <w:pPr>
              <w:pStyle w:val="ConsPlusNormal"/>
              <w:jc w:val="both"/>
            </w:pPr>
            <w:r>
              <w:t>Семена масличные. Методы определения цвета и запаха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lastRenderedPageBreak/>
              <w:t>22</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28001-88</w:t>
            </w:r>
          </w:p>
        </w:tc>
        <w:tc>
          <w:tcPr>
            <w:tcW w:w="4535" w:type="dxa"/>
          </w:tcPr>
          <w:p w:rsidR="00297DDA" w:rsidRDefault="00297DDA">
            <w:pPr>
              <w:pStyle w:val="ConsPlusNormal"/>
              <w:jc w:val="both"/>
            </w:pPr>
            <w:proofErr w:type="gramStart"/>
            <w:r>
              <w:t>Зерно фуражное</w:t>
            </w:r>
            <w:proofErr w:type="gramEnd"/>
            <w:r>
              <w:t>, продукты его переработки, комбикорма. Методы определения микотоксинов: Т-2 токсина, зеараленона (Ф-2) и охратоксина</w:t>
            </w:r>
            <w:proofErr w:type="gramStart"/>
            <w:r>
              <w:t xml:space="preserve"> А</w:t>
            </w:r>
            <w:proofErr w:type="gramEnd"/>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23</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558" w:history="1">
              <w:r>
                <w:rPr>
                  <w:color w:val="0000FF"/>
                </w:rPr>
                <w:t>3</w:t>
              </w:r>
            </w:hyperlink>
            <w:r>
              <w:t xml:space="preserve">, </w:t>
            </w:r>
            <w:hyperlink w:anchor="P895" w:history="1">
              <w:r>
                <w:rPr>
                  <w:color w:val="0000FF"/>
                </w:rPr>
                <w:t>5</w:t>
              </w:r>
            </w:hyperlink>
          </w:p>
        </w:tc>
        <w:tc>
          <w:tcPr>
            <w:tcW w:w="2268" w:type="dxa"/>
          </w:tcPr>
          <w:p w:rsidR="00297DDA" w:rsidRDefault="00297DDA">
            <w:pPr>
              <w:pStyle w:val="ConsPlusNormal"/>
              <w:jc w:val="center"/>
            </w:pPr>
            <w:r>
              <w:t>ГОСТ 28419-97</w:t>
            </w:r>
          </w:p>
        </w:tc>
        <w:tc>
          <w:tcPr>
            <w:tcW w:w="4535" w:type="dxa"/>
          </w:tcPr>
          <w:p w:rsidR="00297DDA" w:rsidRDefault="00297DDA">
            <w:pPr>
              <w:pStyle w:val="ConsPlusNormal"/>
              <w:jc w:val="both"/>
            </w:pPr>
            <w:r>
              <w:t>Зерно. Метод определения сорной и зерновой примесей на анализаторе засоренности У1-ЕАЗ-М</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24</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28666.1-90</w:t>
            </w:r>
          </w:p>
        </w:tc>
        <w:tc>
          <w:tcPr>
            <w:tcW w:w="4535" w:type="dxa"/>
          </w:tcPr>
          <w:p w:rsidR="00297DDA" w:rsidRDefault="00297DDA">
            <w:pPr>
              <w:pStyle w:val="ConsPlusNormal"/>
              <w:jc w:val="both"/>
            </w:pPr>
            <w:r>
              <w:t>Зерновые и бобовые. Определение скрытой зараженности насекомыми. Часть 1. Общие положения</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25</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28666.2-90</w:t>
            </w:r>
          </w:p>
        </w:tc>
        <w:tc>
          <w:tcPr>
            <w:tcW w:w="4535" w:type="dxa"/>
          </w:tcPr>
          <w:p w:rsidR="00297DDA" w:rsidRDefault="00297DDA">
            <w:pPr>
              <w:pStyle w:val="ConsPlusNormal"/>
              <w:jc w:val="both"/>
            </w:pPr>
            <w:r>
              <w:t>Зерновые и бобовые. Определение скрытой зараженности насекомыми. Часть 2. Отбор проб</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26</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28666.3-90</w:t>
            </w:r>
          </w:p>
        </w:tc>
        <w:tc>
          <w:tcPr>
            <w:tcW w:w="4535" w:type="dxa"/>
          </w:tcPr>
          <w:p w:rsidR="00297DDA" w:rsidRDefault="00297DDA">
            <w:pPr>
              <w:pStyle w:val="ConsPlusNormal"/>
              <w:jc w:val="both"/>
            </w:pPr>
            <w:r>
              <w:t>Зерновые и бобовые. Определение скрытой зараженности насекомыми. Часть 3. Контрольный метод</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27</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28666.4-90</w:t>
            </w:r>
          </w:p>
        </w:tc>
        <w:tc>
          <w:tcPr>
            <w:tcW w:w="4535" w:type="dxa"/>
          </w:tcPr>
          <w:p w:rsidR="00297DDA" w:rsidRDefault="00297DDA">
            <w:pPr>
              <w:pStyle w:val="ConsPlusNormal"/>
              <w:jc w:val="both"/>
            </w:pPr>
            <w:r>
              <w:t>Зерновые и бобовые. Определение скрытой зараженности насекомыми. Часть 4. Ускоренные методы</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28</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30178-96</w:t>
            </w:r>
          </w:p>
        </w:tc>
        <w:tc>
          <w:tcPr>
            <w:tcW w:w="4535" w:type="dxa"/>
          </w:tcPr>
          <w:p w:rsidR="00297DDA" w:rsidRDefault="00297DDA">
            <w:pPr>
              <w:pStyle w:val="ConsPlusNormal"/>
              <w:jc w:val="both"/>
            </w:pPr>
            <w:r>
              <w:t>Сырье и продукты пищевые. Атомно-абсорбционный метод определения токсичных элементов</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29</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558" w:history="1">
              <w:r>
                <w:rPr>
                  <w:color w:val="0000FF"/>
                </w:rPr>
                <w:t>3</w:t>
              </w:r>
            </w:hyperlink>
            <w:r>
              <w:t xml:space="preserve">, </w:t>
            </w:r>
            <w:hyperlink w:anchor="P895" w:history="1">
              <w:r>
                <w:rPr>
                  <w:color w:val="0000FF"/>
                </w:rPr>
                <w:t>5</w:t>
              </w:r>
            </w:hyperlink>
          </w:p>
        </w:tc>
        <w:tc>
          <w:tcPr>
            <w:tcW w:w="2268" w:type="dxa"/>
          </w:tcPr>
          <w:p w:rsidR="00297DDA" w:rsidRDefault="00297DDA">
            <w:pPr>
              <w:pStyle w:val="ConsPlusNormal"/>
              <w:jc w:val="center"/>
            </w:pPr>
            <w:r>
              <w:t>ГОСТ 30483-97</w:t>
            </w:r>
          </w:p>
        </w:tc>
        <w:tc>
          <w:tcPr>
            <w:tcW w:w="4535" w:type="dxa"/>
          </w:tcPr>
          <w:p w:rsidR="00297DDA" w:rsidRDefault="00297DDA">
            <w:pPr>
              <w:pStyle w:val="ConsPlusNormal"/>
              <w:jc w:val="both"/>
            </w:pPr>
            <w:r>
              <w:t>Зерно. Методы определения общего и фракционного содержания сорной и зерновой примесей; содержания мелких зерен и крупности; содержания зерен пшеницы, поврежденных клопом-черепашкой; содержания металломагнитной примеси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lastRenderedPageBreak/>
              <w:t>30</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30538-97</w:t>
            </w:r>
          </w:p>
        </w:tc>
        <w:tc>
          <w:tcPr>
            <w:tcW w:w="4535" w:type="dxa"/>
          </w:tcPr>
          <w:p w:rsidR="00297DDA" w:rsidRDefault="00297DDA">
            <w:pPr>
              <w:pStyle w:val="ConsPlusNormal"/>
              <w:jc w:val="both"/>
            </w:pPr>
            <w:r>
              <w:t>Продукты пищевые. Методика определения токсичных элементов атомно-эмиссионным методом</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31</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30711-2001</w:t>
            </w:r>
          </w:p>
        </w:tc>
        <w:tc>
          <w:tcPr>
            <w:tcW w:w="4535" w:type="dxa"/>
          </w:tcPr>
          <w:p w:rsidR="00297DDA" w:rsidRDefault="00297DDA">
            <w:pPr>
              <w:pStyle w:val="ConsPlusNormal"/>
              <w:jc w:val="both"/>
            </w:pPr>
            <w:r>
              <w:t>Продукты пищевые. Методы выявления и определения содержания афлатоксинов В</w:t>
            </w:r>
            <w:proofErr w:type="gramStart"/>
            <w:r>
              <w:t>1</w:t>
            </w:r>
            <w:proofErr w:type="gramEnd"/>
            <w:r>
              <w:t xml:space="preserve"> и М1</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31.1</w:t>
            </w:r>
          </w:p>
        </w:tc>
        <w:tc>
          <w:tcPr>
            <w:tcW w:w="2154" w:type="dxa"/>
            <w:tcBorders>
              <w:bottom w:val="nil"/>
            </w:tcBorders>
          </w:tcPr>
          <w:p w:rsidR="00297DDA" w:rsidRDefault="00297DDA">
            <w:pPr>
              <w:pStyle w:val="ConsPlusNormal"/>
            </w:pPr>
            <w:r>
              <w:t>Статья 4, часть 1, приложения 2, 4</w:t>
            </w:r>
          </w:p>
        </w:tc>
        <w:tc>
          <w:tcPr>
            <w:tcW w:w="2268" w:type="dxa"/>
            <w:tcBorders>
              <w:bottom w:val="nil"/>
            </w:tcBorders>
          </w:tcPr>
          <w:p w:rsidR="00297DDA" w:rsidRDefault="00297DDA">
            <w:pPr>
              <w:pStyle w:val="ConsPlusNormal"/>
              <w:jc w:val="center"/>
            </w:pPr>
            <w:r>
              <w:t>ГОСТ 30823-2002</w:t>
            </w:r>
          </w:p>
        </w:tc>
        <w:tc>
          <w:tcPr>
            <w:tcW w:w="4535" w:type="dxa"/>
            <w:tcBorders>
              <w:bottom w:val="nil"/>
            </w:tcBorders>
          </w:tcPr>
          <w:p w:rsidR="00297DDA" w:rsidRDefault="00297DDA">
            <w:pPr>
              <w:pStyle w:val="ConsPlusNormal"/>
              <w:jc w:val="both"/>
            </w:pPr>
            <w:r>
              <w:t>Корма, комбикорма и кормовые добавки. Определение элементного состава атомно-эмиссионным методом</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31.1 введен </w:t>
            </w:r>
            <w:hyperlink r:id="rId113"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t>N 227)</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31.2</w:t>
            </w:r>
          </w:p>
        </w:tc>
        <w:tc>
          <w:tcPr>
            <w:tcW w:w="2154" w:type="dxa"/>
            <w:tcBorders>
              <w:bottom w:val="nil"/>
            </w:tcBorders>
          </w:tcPr>
          <w:p w:rsidR="00297DDA" w:rsidRDefault="00297DDA">
            <w:pPr>
              <w:pStyle w:val="ConsPlusNormal"/>
            </w:pPr>
            <w:r>
              <w:t>Статья 4, часть 1, приложения 2, 4</w:t>
            </w:r>
          </w:p>
        </w:tc>
        <w:tc>
          <w:tcPr>
            <w:tcW w:w="2268" w:type="dxa"/>
            <w:tcBorders>
              <w:bottom w:val="nil"/>
            </w:tcBorders>
          </w:tcPr>
          <w:p w:rsidR="00297DDA" w:rsidRDefault="00297DDA">
            <w:pPr>
              <w:pStyle w:val="ConsPlusNormal"/>
              <w:jc w:val="center"/>
            </w:pPr>
            <w:r>
              <w:t>ГОСТ 31266-2004</w:t>
            </w:r>
          </w:p>
        </w:tc>
        <w:tc>
          <w:tcPr>
            <w:tcW w:w="4535" w:type="dxa"/>
            <w:tcBorders>
              <w:bottom w:val="nil"/>
            </w:tcBorders>
          </w:tcPr>
          <w:p w:rsidR="00297DDA" w:rsidRDefault="00297DDA">
            <w:pPr>
              <w:pStyle w:val="ConsPlusNormal"/>
              <w:jc w:val="both"/>
            </w:pPr>
            <w:r>
              <w:t>Сырье и продукты пищевые. Атомно-абсорбционный метод определения мышьяка</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31.2 введен </w:t>
            </w:r>
            <w:hyperlink r:id="rId114"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t>N 227)</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31.3</w:t>
            </w:r>
          </w:p>
        </w:tc>
        <w:tc>
          <w:tcPr>
            <w:tcW w:w="2154" w:type="dxa"/>
            <w:tcBorders>
              <w:bottom w:val="nil"/>
            </w:tcBorders>
          </w:tcPr>
          <w:p w:rsidR="00297DDA" w:rsidRDefault="00297DDA">
            <w:pPr>
              <w:pStyle w:val="ConsPlusNormal"/>
            </w:pPr>
            <w:r>
              <w:t>Статья 5, приложения 3, 5</w:t>
            </w:r>
          </w:p>
        </w:tc>
        <w:tc>
          <w:tcPr>
            <w:tcW w:w="2268" w:type="dxa"/>
            <w:tcBorders>
              <w:bottom w:val="nil"/>
            </w:tcBorders>
          </w:tcPr>
          <w:p w:rsidR="00297DDA" w:rsidRDefault="00297DDA">
            <w:pPr>
              <w:pStyle w:val="ConsPlusNormal"/>
              <w:jc w:val="center"/>
            </w:pPr>
            <w:hyperlink r:id="rId115" w:history="1">
              <w:r>
                <w:rPr>
                  <w:color w:val="0000FF"/>
                </w:rPr>
                <w:t>ГОСТ</w:t>
              </w:r>
            </w:hyperlink>
            <w:r>
              <w:t xml:space="preserve"> 31646-2012</w:t>
            </w:r>
          </w:p>
        </w:tc>
        <w:tc>
          <w:tcPr>
            <w:tcW w:w="4535" w:type="dxa"/>
            <w:tcBorders>
              <w:bottom w:val="nil"/>
            </w:tcBorders>
          </w:tcPr>
          <w:p w:rsidR="00297DDA" w:rsidRDefault="00297DDA">
            <w:pPr>
              <w:pStyle w:val="ConsPlusNormal"/>
              <w:jc w:val="both"/>
            </w:pPr>
            <w:r>
              <w:t>Зерновые культуры. Метод определения содержания фузариозных зерен</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31.3 введен </w:t>
            </w:r>
            <w:hyperlink r:id="rId116"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31.4</w:t>
            </w:r>
          </w:p>
        </w:tc>
        <w:tc>
          <w:tcPr>
            <w:tcW w:w="2154" w:type="dxa"/>
            <w:tcBorders>
              <w:bottom w:val="nil"/>
            </w:tcBorders>
          </w:tcPr>
          <w:p w:rsidR="00297DDA" w:rsidRDefault="00297DDA">
            <w:pPr>
              <w:pStyle w:val="ConsPlusNormal"/>
            </w:pPr>
            <w:r>
              <w:t>Статья 5, приложение 4</w:t>
            </w:r>
          </w:p>
        </w:tc>
        <w:tc>
          <w:tcPr>
            <w:tcW w:w="2268" w:type="dxa"/>
            <w:tcBorders>
              <w:bottom w:val="nil"/>
            </w:tcBorders>
          </w:tcPr>
          <w:p w:rsidR="00297DDA" w:rsidRDefault="00297DDA">
            <w:pPr>
              <w:pStyle w:val="ConsPlusNormal"/>
              <w:jc w:val="center"/>
            </w:pPr>
            <w:hyperlink r:id="rId117" w:history="1">
              <w:r>
                <w:rPr>
                  <w:color w:val="0000FF"/>
                </w:rPr>
                <w:t>ГОСТ</w:t>
              </w:r>
            </w:hyperlink>
            <w:r>
              <w:t xml:space="preserve"> 31653-2012</w:t>
            </w:r>
          </w:p>
        </w:tc>
        <w:tc>
          <w:tcPr>
            <w:tcW w:w="4535" w:type="dxa"/>
            <w:tcBorders>
              <w:bottom w:val="nil"/>
            </w:tcBorders>
          </w:tcPr>
          <w:p w:rsidR="00297DDA" w:rsidRDefault="00297DDA">
            <w:pPr>
              <w:pStyle w:val="ConsPlusNormal"/>
              <w:jc w:val="both"/>
            </w:pPr>
            <w:r>
              <w:t>Корма. Метод иммуноферментного определения микотоксинов</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31.4 введен </w:t>
            </w:r>
            <w:hyperlink r:id="rId118"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31.5</w:t>
            </w:r>
          </w:p>
        </w:tc>
        <w:tc>
          <w:tcPr>
            <w:tcW w:w="2154" w:type="dxa"/>
            <w:tcBorders>
              <w:bottom w:val="nil"/>
            </w:tcBorders>
          </w:tcPr>
          <w:p w:rsidR="00297DDA" w:rsidRDefault="00297DDA">
            <w:pPr>
              <w:pStyle w:val="ConsPlusNormal"/>
            </w:pPr>
            <w:r>
              <w:t>Статья 5, приложение 4</w:t>
            </w:r>
          </w:p>
        </w:tc>
        <w:tc>
          <w:tcPr>
            <w:tcW w:w="2268" w:type="dxa"/>
            <w:tcBorders>
              <w:bottom w:val="nil"/>
            </w:tcBorders>
          </w:tcPr>
          <w:p w:rsidR="00297DDA" w:rsidRDefault="00297DDA">
            <w:pPr>
              <w:pStyle w:val="ConsPlusNormal"/>
              <w:jc w:val="center"/>
            </w:pPr>
            <w:hyperlink r:id="rId119" w:history="1">
              <w:r>
                <w:rPr>
                  <w:color w:val="0000FF"/>
                </w:rPr>
                <w:t>ГОСТ 31673-2012</w:t>
              </w:r>
            </w:hyperlink>
          </w:p>
          <w:p w:rsidR="00297DDA" w:rsidRDefault="00297DDA">
            <w:pPr>
              <w:pStyle w:val="ConsPlusNormal"/>
              <w:jc w:val="center"/>
            </w:pPr>
            <w:r>
              <w:t>(ISO 6870:2002)</w:t>
            </w:r>
          </w:p>
        </w:tc>
        <w:tc>
          <w:tcPr>
            <w:tcW w:w="4535" w:type="dxa"/>
            <w:tcBorders>
              <w:bottom w:val="nil"/>
            </w:tcBorders>
          </w:tcPr>
          <w:p w:rsidR="00297DDA" w:rsidRDefault="00297DDA">
            <w:pPr>
              <w:pStyle w:val="ConsPlusNormal"/>
              <w:jc w:val="both"/>
            </w:pPr>
            <w:r>
              <w:t>Корма для животных. Определение содержания зеараленона</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lastRenderedPageBreak/>
              <w:t xml:space="preserve">(п. 31.5 введен </w:t>
            </w:r>
            <w:hyperlink r:id="rId120"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31.6</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hyperlink r:id="rId121" w:history="1">
              <w:r>
                <w:rPr>
                  <w:color w:val="0000FF"/>
                </w:rPr>
                <w:t>ГОСТ 31691-2012</w:t>
              </w:r>
            </w:hyperlink>
          </w:p>
        </w:tc>
        <w:tc>
          <w:tcPr>
            <w:tcW w:w="4535" w:type="dxa"/>
            <w:tcBorders>
              <w:bottom w:val="nil"/>
            </w:tcBorders>
          </w:tcPr>
          <w:p w:rsidR="00297DDA" w:rsidRDefault="00297DDA">
            <w:pPr>
              <w:pStyle w:val="ConsPlusNormal"/>
              <w:jc w:val="both"/>
            </w:pPr>
            <w:r>
              <w:t>Зерно и продукты его переработки, комбикорма. Определение содержания зеараленона методом высокоэффективной жидкостной хроматографии</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31.6 введен </w:t>
            </w:r>
            <w:hyperlink r:id="rId122"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31.7</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r>
              <w:t>ГОСТ 31748-2012</w:t>
            </w:r>
          </w:p>
          <w:p w:rsidR="00297DDA" w:rsidRDefault="00297DDA">
            <w:pPr>
              <w:pStyle w:val="ConsPlusNormal"/>
              <w:jc w:val="center"/>
            </w:pPr>
            <w:r>
              <w:t>(ISO 16050:2003)</w:t>
            </w:r>
          </w:p>
        </w:tc>
        <w:tc>
          <w:tcPr>
            <w:tcW w:w="4535" w:type="dxa"/>
            <w:tcBorders>
              <w:bottom w:val="nil"/>
            </w:tcBorders>
          </w:tcPr>
          <w:p w:rsidR="00297DDA" w:rsidRDefault="00297DDA">
            <w:pPr>
              <w:pStyle w:val="ConsPlusNormal"/>
              <w:jc w:val="both"/>
            </w:pPr>
            <w:r>
              <w:t>Продукты пищевые. Определение афлатоксина B1 и общего содержания афлатоксинов B1, B2, G1 и G2 в зерновых культурах, орехах и продуктах их переработки. Метод высокоэффективной жидкостной хроматографии</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31.7 введен </w:t>
            </w:r>
            <w:hyperlink r:id="rId123"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31.8</w:t>
            </w:r>
          </w:p>
        </w:tc>
        <w:tc>
          <w:tcPr>
            <w:tcW w:w="2154" w:type="dxa"/>
            <w:tcBorders>
              <w:bottom w:val="nil"/>
            </w:tcBorders>
          </w:tcPr>
          <w:p w:rsidR="00297DDA" w:rsidRDefault="00297DDA">
            <w:pPr>
              <w:pStyle w:val="ConsPlusNormal"/>
            </w:pPr>
            <w:r>
              <w:t>Статья 5, приложение 4</w:t>
            </w:r>
          </w:p>
        </w:tc>
        <w:tc>
          <w:tcPr>
            <w:tcW w:w="2268" w:type="dxa"/>
            <w:tcBorders>
              <w:bottom w:val="nil"/>
            </w:tcBorders>
          </w:tcPr>
          <w:p w:rsidR="00297DDA" w:rsidRDefault="00297DDA">
            <w:pPr>
              <w:pStyle w:val="ConsPlusNormal"/>
              <w:jc w:val="center"/>
            </w:pPr>
            <w:hyperlink r:id="rId124" w:history="1">
              <w:r>
                <w:rPr>
                  <w:color w:val="0000FF"/>
                </w:rPr>
                <w:t>ГОСТ</w:t>
              </w:r>
            </w:hyperlink>
            <w:r>
              <w:t xml:space="preserve"> 31983-2012</w:t>
            </w:r>
          </w:p>
        </w:tc>
        <w:tc>
          <w:tcPr>
            <w:tcW w:w="4535" w:type="dxa"/>
            <w:tcBorders>
              <w:bottom w:val="nil"/>
            </w:tcBorders>
          </w:tcPr>
          <w:p w:rsidR="00297DDA" w:rsidRDefault="00297DDA">
            <w:pPr>
              <w:pStyle w:val="ConsPlusNormal"/>
              <w:jc w:val="both"/>
            </w:pPr>
            <w:r>
              <w:t>Продукты пищевые, корма, продовольственное сырье. Методы определения содержания полихлорированных бифенилов</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31.8 введен </w:t>
            </w:r>
            <w:hyperlink r:id="rId125"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31.9</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hyperlink r:id="rId126" w:history="1">
              <w:r>
                <w:rPr>
                  <w:color w:val="0000FF"/>
                </w:rPr>
                <w:t>ГОСТ</w:t>
              </w:r>
            </w:hyperlink>
            <w:r>
              <w:t xml:space="preserve"> 32161-2013</w:t>
            </w:r>
          </w:p>
        </w:tc>
        <w:tc>
          <w:tcPr>
            <w:tcW w:w="4535" w:type="dxa"/>
            <w:tcBorders>
              <w:bottom w:val="nil"/>
            </w:tcBorders>
          </w:tcPr>
          <w:p w:rsidR="00297DDA" w:rsidRDefault="00297DDA">
            <w:pPr>
              <w:pStyle w:val="ConsPlusNormal"/>
              <w:jc w:val="both"/>
            </w:pPr>
            <w:r>
              <w:t>Продукты пищевые. Метод определения содержания цезия Cs-137</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31.9 введен </w:t>
            </w:r>
            <w:hyperlink r:id="rId127"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31.10</w:t>
            </w:r>
          </w:p>
        </w:tc>
        <w:tc>
          <w:tcPr>
            <w:tcW w:w="2154" w:type="dxa"/>
            <w:tcBorders>
              <w:bottom w:val="nil"/>
            </w:tcBorders>
          </w:tcPr>
          <w:p w:rsidR="00297DDA" w:rsidRDefault="00297DDA">
            <w:pPr>
              <w:pStyle w:val="ConsPlusNormal"/>
            </w:pPr>
            <w:r>
              <w:t xml:space="preserve">Статья 5, </w:t>
            </w:r>
            <w:r>
              <w:lastRenderedPageBreak/>
              <w:t>приложения 2, 4</w:t>
            </w:r>
          </w:p>
        </w:tc>
        <w:tc>
          <w:tcPr>
            <w:tcW w:w="2268" w:type="dxa"/>
            <w:tcBorders>
              <w:bottom w:val="nil"/>
            </w:tcBorders>
          </w:tcPr>
          <w:p w:rsidR="00297DDA" w:rsidRDefault="00297DDA">
            <w:pPr>
              <w:pStyle w:val="ConsPlusNormal"/>
              <w:jc w:val="center"/>
            </w:pPr>
            <w:hyperlink r:id="rId128" w:history="1">
              <w:r>
                <w:rPr>
                  <w:color w:val="0000FF"/>
                </w:rPr>
                <w:t>ГОСТ</w:t>
              </w:r>
            </w:hyperlink>
            <w:r>
              <w:t xml:space="preserve"> 32163-2013</w:t>
            </w:r>
          </w:p>
        </w:tc>
        <w:tc>
          <w:tcPr>
            <w:tcW w:w="4535" w:type="dxa"/>
            <w:tcBorders>
              <w:bottom w:val="nil"/>
            </w:tcBorders>
          </w:tcPr>
          <w:p w:rsidR="00297DDA" w:rsidRDefault="00297DDA">
            <w:pPr>
              <w:pStyle w:val="ConsPlusNormal"/>
              <w:jc w:val="both"/>
            </w:pPr>
            <w:r>
              <w:t xml:space="preserve">Продукты пищевые. Метод определения </w:t>
            </w:r>
            <w:r>
              <w:lastRenderedPageBreak/>
              <w:t>содержания стронция Sr-90</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lastRenderedPageBreak/>
              <w:t xml:space="preserve">(п. 31.10 введен </w:t>
            </w:r>
            <w:hyperlink r:id="rId129" w:history="1">
              <w:r>
                <w:rPr>
                  <w:color w:val="0000FF"/>
                </w:rPr>
                <w:t>решением</w:t>
              </w:r>
            </w:hyperlink>
            <w:r>
              <w:t xml:space="preserve"> Коллегии Евразийской экономической комиссии</w:t>
            </w:r>
            <w:proofErr w:type="gramEnd"/>
          </w:p>
          <w:p w:rsidR="00297DDA" w:rsidRDefault="00297DDA">
            <w:pPr>
              <w:pStyle w:val="ConsPlusNormal"/>
              <w:jc w:val="both"/>
            </w:pPr>
            <w:r>
              <w:t>от 18.07.2014 N 124)</w:t>
            </w:r>
          </w:p>
        </w:tc>
      </w:tr>
      <w:tr w:rsidR="00297DDA">
        <w:tblPrEx>
          <w:tblBorders>
            <w:insideH w:val="nil"/>
          </w:tblBorders>
        </w:tblPrEx>
        <w:tc>
          <w:tcPr>
            <w:tcW w:w="794" w:type="dxa"/>
            <w:tcBorders>
              <w:bottom w:val="nil"/>
            </w:tcBorders>
          </w:tcPr>
          <w:p w:rsidR="00297DDA" w:rsidRDefault="00297DDA">
            <w:pPr>
              <w:pStyle w:val="ConsPlusNormal"/>
              <w:jc w:val="center"/>
            </w:pPr>
            <w:r>
              <w:t>31.11</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hyperlink r:id="rId130" w:history="1">
              <w:r>
                <w:rPr>
                  <w:color w:val="0000FF"/>
                </w:rPr>
                <w:t>ГОСТ</w:t>
              </w:r>
            </w:hyperlink>
            <w:r>
              <w:t xml:space="preserve"> 32164-2013</w:t>
            </w:r>
          </w:p>
        </w:tc>
        <w:tc>
          <w:tcPr>
            <w:tcW w:w="4535" w:type="dxa"/>
            <w:tcBorders>
              <w:bottom w:val="nil"/>
            </w:tcBorders>
          </w:tcPr>
          <w:p w:rsidR="00297DDA" w:rsidRDefault="00297DDA">
            <w:pPr>
              <w:pStyle w:val="ConsPlusNormal"/>
              <w:jc w:val="both"/>
            </w:pPr>
            <w:r>
              <w:t>Продукты пищевые. Метод отбора проб для определения стронция Sr-90 и цезия Cs- 137</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31.11 введен </w:t>
            </w:r>
            <w:hyperlink r:id="rId131" w:history="1">
              <w:r>
                <w:rPr>
                  <w:color w:val="0000FF"/>
                </w:rPr>
                <w:t>решением</w:t>
              </w:r>
            </w:hyperlink>
            <w:r>
              <w:t xml:space="preserve"> Коллегии Евразийской экономической комиссии</w:t>
            </w:r>
            <w:proofErr w:type="gramEnd"/>
          </w:p>
          <w:p w:rsidR="00297DDA" w:rsidRDefault="00297DDA">
            <w:pPr>
              <w:pStyle w:val="ConsPlusNormal"/>
              <w:jc w:val="both"/>
            </w:pPr>
            <w:r>
              <w:t>от 18.07.2014 N 124)</w:t>
            </w:r>
          </w:p>
        </w:tc>
      </w:tr>
      <w:tr w:rsidR="00297DDA">
        <w:tblPrEx>
          <w:tblBorders>
            <w:insideH w:val="nil"/>
          </w:tblBorders>
        </w:tblPrEx>
        <w:tc>
          <w:tcPr>
            <w:tcW w:w="794" w:type="dxa"/>
            <w:tcBorders>
              <w:bottom w:val="nil"/>
            </w:tcBorders>
          </w:tcPr>
          <w:p w:rsidR="00297DDA" w:rsidRDefault="00297DDA">
            <w:pPr>
              <w:pStyle w:val="ConsPlusNormal"/>
              <w:jc w:val="center"/>
            </w:pPr>
            <w:r>
              <w:t>31.12</w:t>
            </w:r>
          </w:p>
        </w:tc>
        <w:tc>
          <w:tcPr>
            <w:tcW w:w="2154" w:type="dxa"/>
            <w:tcBorders>
              <w:bottom w:val="nil"/>
            </w:tcBorders>
          </w:tcPr>
          <w:p w:rsidR="00297DDA" w:rsidRDefault="00297DDA">
            <w:pPr>
              <w:pStyle w:val="ConsPlusNormal"/>
            </w:pPr>
            <w:r>
              <w:t>Статья 5, приложение 4</w:t>
            </w:r>
          </w:p>
        </w:tc>
        <w:tc>
          <w:tcPr>
            <w:tcW w:w="2268" w:type="dxa"/>
            <w:tcBorders>
              <w:bottom w:val="nil"/>
            </w:tcBorders>
          </w:tcPr>
          <w:p w:rsidR="00297DDA" w:rsidRDefault="00297DDA">
            <w:pPr>
              <w:pStyle w:val="ConsPlusNormal"/>
              <w:jc w:val="center"/>
            </w:pPr>
            <w:hyperlink r:id="rId132" w:history="1">
              <w:r>
                <w:rPr>
                  <w:color w:val="0000FF"/>
                </w:rPr>
                <w:t>ГОСТ</w:t>
              </w:r>
            </w:hyperlink>
            <w:r>
              <w:t xml:space="preserve"> 32251-2013</w:t>
            </w:r>
          </w:p>
        </w:tc>
        <w:tc>
          <w:tcPr>
            <w:tcW w:w="4535" w:type="dxa"/>
            <w:tcBorders>
              <w:bottom w:val="nil"/>
            </w:tcBorders>
          </w:tcPr>
          <w:p w:rsidR="00297DDA" w:rsidRDefault="00297DDA">
            <w:pPr>
              <w:pStyle w:val="ConsPlusNormal"/>
              <w:jc w:val="both"/>
            </w:pPr>
            <w:r>
              <w:t>Корма, комбикорма. Метод определения содержания афлатоксина B1</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31.12 введен </w:t>
            </w:r>
            <w:hyperlink r:id="rId133" w:history="1">
              <w:r>
                <w:rPr>
                  <w:color w:val="0000FF"/>
                </w:rPr>
                <w:t>решением</w:t>
              </w:r>
            </w:hyperlink>
            <w:r>
              <w:t xml:space="preserve"> Коллегии Евразийской экономической комиссии</w:t>
            </w:r>
            <w:proofErr w:type="gramEnd"/>
          </w:p>
          <w:p w:rsidR="00297DDA" w:rsidRDefault="00297DDA">
            <w:pPr>
              <w:pStyle w:val="ConsPlusNormal"/>
              <w:jc w:val="both"/>
            </w:pPr>
            <w:r>
              <w:t>от 18.07.2014 N 124)</w:t>
            </w:r>
          </w:p>
        </w:tc>
      </w:tr>
      <w:tr w:rsidR="00297DDA">
        <w:tc>
          <w:tcPr>
            <w:tcW w:w="794" w:type="dxa"/>
          </w:tcPr>
          <w:p w:rsidR="00297DDA" w:rsidRDefault="00297DDA">
            <w:pPr>
              <w:pStyle w:val="ConsPlusNormal"/>
              <w:jc w:val="center"/>
            </w:pPr>
            <w:r>
              <w:t>32</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r>
              <w:t>ГОСТ 29142-91</w:t>
            </w:r>
          </w:p>
          <w:p w:rsidR="00297DDA" w:rsidRDefault="00297DDA">
            <w:pPr>
              <w:pStyle w:val="ConsPlusNormal"/>
              <w:jc w:val="center"/>
            </w:pPr>
            <w:r>
              <w:t>(ИСО 542-90)</w:t>
            </w:r>
          </w:p>
        </w:tc>
        <w:tc>
          <w:tcPr>
            <w:tcW w:w="4535" w:type="dxa"/>
          </w:tcPr>
          <w:p w:rsidR="00297DDA" w:rsidRDefault="00297DDA">
            <w:pPr>
              <w:pStyle w:val="ConsPlusNormal"/>
              <w:jc w:val="both"/>
            </w:pPr>
            <w:r>
              <w:t>Семена масличных культур. Отбор проб</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33</w:t>
            </w:r>
          </w:p>
        </w:tc>
        <w:tc>
          <w:tcPr>
            <w:tcW w:w="2154" w:type="dxa"/>
          </w:tcPr>
          <w:p w:rsidR="00297DDA" w:rsidRDefault="00297DDA">
            <w:pPr>
              <w:pStyle w:val="ConsPlusNormal"/>
            </w:pPr>
            <w:hyperlink w:anchor="P162" w:history="1">
              <w:r>
                <w:rPr>
                  <w:color w:val="0000FF"/>
                </w:rPr>
                <w:t>Статья 5</w:t>
              </w:r>
            </w:hyperlink>
            <w:r>
              <w:t xml:space="preserve">, статья 4 </w:t>
            </w:r>
            <w:hyperlink w:anchor="P135" w:history="1">
              <w:r>
                <w:rPr>
                  <w:color w:val="0000FF"/>
                </w:rPr>
                <w:t>пункт 11</w:t>
              </w:r>
            </w:hyperlink>
          </w:p>
        </w:tc>
        <w:tc>
          <w:tcPr>
            <w:tcW w:w="2268" w:type="dxa"/>
          </w:tcPr>
          <w:p w:rsidR="00297DDA" w:rsidRDefault="00297DDA">
            <w:pPr>
              <w:pStyle w:val="ConsPlusNormal"/>
              <w:jc w:val="center"/>
            </w:pPr>
            <w:r>
              <w:t>ГОСТ 29144-91</w:t>
            </w:r>
          </w:p>
          <w:p w:rsidR="00297DDA" w:rsidRDefault="00297DDA">
            <w:pPr>
              <w:pStyle w:val="ConsPlusNormal"/>
              <w:jc w:val="center"/>
            </w:pPr>
            <w:r>
              <w:t>(ИСО 711-85)</w:t>
            </w:r>
          </w:p>
        </w:tc>
        <w:tc>
          <w:tcPr>
            <w:tcW w:w="4535" w:type="dxa"/>
          </w:tcPr>
          <w:p w:rsidR="00297DDA" w:rsidRDefault="00297DDA">
            <w:pPr>
              <w:pStyle w:val="ConsPlusNormal"/>
              <w:jc w:val="both"/>
            </w:pPr>
            <w:r>
              <w:t>Зерно и зернопродукты. Определение влажности (базовый контрольный метод)</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34</w:t>
            </w:r>
          </w:p>
        </w:tc>
        <w:tc>
          <w:tcPr>
            <w:tcW w:w="2154" w:type="dxa"/>
          </w:tcPr>
          <w:p w:rsidR="00297DDA" w:rsidRDefault="00297DDA">
            <w:pPr>
              <w:pStyle w:val="ConsPlusNormal"/>
            </w:pPr>
            <w:hyperlink w:anchor="P162" w:history="1">
              <w:r>
                <w:rPr>
                  <w:color w:val="0000FF"/>
                </w:rPr>
                <w:t>Статья 5</w:t>
              </w:r>
            </w:hyperlink>
            <w:r>
              <w:t xml:space="preserve">, статья 4 </w:t>
            </w:r>
            <w:hyperlink w:anchor="P135" w:history="1">
              <w:r>
                <w:rPr>
                  <w:color w:val="0000FF"/>
                </w:rPr>
                <w:t>пункт 11</w:t>
              </w:r>
            </w:hyperlink>
          </w:p>
        </w:tc>
        <w:tc>
          <w:tcPr>
            <w:tcW w:w="2268" w:type="dxa"/>
          </w:tcPr>
          <w:p w:rsidR="00297DDA" w:rsidRDefault="00297DDA">
            <w:pPr>
              <w:pStyle w:val="ConsPlusNormal"/>
              <w:jc w:val="center"/>
            </w:pPr>
            <w:r>
              <w:t>ГОСТ 29143-91</w:t>
            </w:r>
          </w:p>
          <w:p w:rsidR="00297DDA" w:rsidRDefault="00297DDA">
            <w:pPr>
              <w:pStyle w:val="ConsPlusNormal"/>
              <w:jc w:val="center"/>
            </w:pPr>
            <w:r>
              <w:t>(ИСО 712-85)</w:t>
            </w:r>
          </w:p>
        </w:tc>
        <w:tc>
          <w:tcPr>
            <w:tcW w:w="4535" w:type="dxa"/>
          </w:tcPr>
          <w:p w:rsidR="00297DDA" w:rsidRDefault="00297DDA">
            <w:pPr>
              <w:pStyle w:val="ConsPlusNormal"/>
              <w:jc w:val="both"/>
            </w:pPr>
            <w:r>
              <w:t>Зерно и зернопродукты. Определение влажности (рабочий контрольный метод)</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35</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r>
              <w:t>ГОСТ ИСО 2170-97</w:t>
            </w:r>
          </w:p>
        </w:tc>
        <w:tc>
          <w:tcPr>
            <w:tcW w:w="4535" w:type="dxa"/>
          </w:tcPr>
          <w:p w:rsidR="00297DDA" w:rsidRDefault="00297DDA">
            <w:pPr>
              <w:pStyle w:val="ConsPlusNormal"/>
              <w:jc w:val="both"/>
            </w:pPr>
            <w:r>
              <w:t>Зерновые и бобовые. Отбор проб молотых продуктов</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36</w:t>
            </w:r>
          </w:p>
        </w:tc>
        <w:tc>
          <w:tcPr>
            <w:tcW w:w="2154" w:type="dxa"/>
          </w:tcPr>
          <w:p w:rsidR="00297DDA" w:rsidRDefault="00297DDA">
            <w:pPr>
              <w:pStyle w:val="ConsPlusNormal"/>
            </w:pPr>
            <w:r>
              <w:t xml:space="preserve">Статья 4 </w:t>
            </w:r>
            <w:hyperlink w:anchor="P140" w:history="1">
              <w:r>
                <w:rPr>
                  <w:color w:val="0000FF"/>
                </w:rPr>
                <w:t>пункт 16</w:t>
              </w:r>
            </w:hyperlink>
            <w:r>
              <w:t xml:space="preserve">, </w:t>
            </w: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ИСО 21569-2009</w:t>
            </w:r>
          </w:p>
        </w:tc>
        <w:tc>
          <w:tcPr>
            <w:tcW w:w="4535" w:type="dxa"/>
          </w:tcPr>
          <w:p w:rsidR="00297DDA" w:rsidRDefault="00297DDA">
            <w:pPr>
              <w:pStyle w:val="ConsPlusNormal"/>
              <w:jc w:val="both"/>
            </w:pPr>
            <w:r>
              <w:t>Продукты пищевые. Методы анализа для обнаружения генетически модифицированных организмов и производных продуктов. Методы качественного обнаружения на основе анализа нуклеиновых кислот</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lastRenderedPageBreak/>
              <w:t>37</w:t>
            </w:r>
          </w:p>
        </w:tc>
        <w:tc>
          <w:tcPr>
            <w:tcW w:w="2154" w:type="dxa"/>
          </w:tcPr>
          <w:p w:rsidR="00297DDA" w:rsidRDefault="00297DDA">
            <w:pPr>
              <w:pStyle w:val="ConsPlusNormal"/>
            </w:pPr>
            <w:r>
              <w:t xml:space="preserve">Статья 4 </w:t>
            </w:r>
            <w:hyperlink w:anchor="P140" w:history="1">
              <w:r>
                <w:rPr>
                  <w:color w:val="0000FF"/>
                </w:rPr>
                <w:t>пункт 16</w:t>
              </w:r>
            </w:hyperlink>
            <w:r>
              <w:t xml:space="preserve">, </w:t>
            </w: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ИСО 21570-2009</w:t>
            </w:r>
          </w:p>
        </w:tc>
        <w:tc>
          <w:tcPr>
            <w:tcW w:w="4535" w:type="dxa"/>
          </w:tcPr>
          <w:p w:rsidR="00297DDA" w:rsidRDefault="00297DDA">
            <w:pPr>
              <w:pStyle w:val="ConsPlusNormal"/>
              <w:jc w:val="both"/>
            </w:pPr>
            <w:r>
              <w:t>Продукты пищевые. Методы анализа для обнаружения генетически модифицированных организмов и производных продуктов. Количественные методы, основанные на нуклеиновой кислоте</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38</w:t>
            </w:r>
          </w:p>
        </w:tc>
        <w:tc>
          <w:tcPr>
            <w:tcW w:w="2154" w:type="dxa"/>
          </w:tcPr>
          <w:p w:rsidR="00297DDA" w:rsidRDefault="00297DDA">
            <w:pPr>
              <w:pStyle w:val="ConsPlusNormal"/>
            </w:pPr>
            <w:r>
              <w:t xml:space="preserve">Статья 4 </w:t>
            </w:r>
            <w:hyperlink w:anchor="P140" w:history="1">
              <w:r>
                <w:rPr>
                  <w:color w:val="0000FF"/>
                </w:rPr>
                <w:t>пункт 16</w:t>
              </w:r>
            </w:hyperlink>
            <w:r>
              <w:t xml:space="preserve">, </w:t>
            </w: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ГОСТ ИСО 21571-2009</w:t>
            </w:r>
          </w:p>
        </w:tc>
        <w:tc>
          <w:tcPr>
            <w:tcW w:w="4535" w:type="dxa"/>
          </w:tcPr>
          <w:p w:rsidR="00297DDA" w:rsidRDefault="00297DDA">
            <w:pPr>
              <w:pStyle w:val="ConsPlusNormal"/>
              <w:jc w:val="both"/>
            </w:pPr>
            <w:r>
              <w:t>Продукты пищевые. Методы анализа для обнаружения генетически модифицированных организмов и производных продуктов. Экстрагирование нуклеиновых кислот</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39</w:t>
            </w:r>
          </w:p>
        </w:tc>
        <w:tc>
          <w:tcPr>
            <w:tcW w:w="2154" w:type="dxa"/>
          </w:tcPr>
          <w:p w:rsidR="00297DDA" w:rsidRDefault="00297DDA">
            <w:pPr>
              <w:pStyle w:val="ConsPlusNormal"/>
            </w:pPr>
            <w:hyperlink w:anchor="P162" w:history="1">
              <w:r>
                <w:rPr>
                  <w:color w:val="0000FF"/>
                </w:rPr>
                <w:t>Статья 5</w:t>
              </w:r>
            </w:hyperlink>
            <w:r>
              <w:t xml:space="preserve">, статья 4 </w:t>
            </w:r>
            <w:hyperlink w:anchor="P135" w:history="1">
              <w:r>
                <w:rPr>
                  <w:color w:val="0000FF"/>
                </w:rPr>
                <w:t>пункт 11</w:t>
              </w:r>
            </w:hyperlink>
          </w:p>
        </w:tc>
        <w:tc>
          <w:tcPr>
            <w:tcW w:w="2268" w:type="dxa"/>
          </w:tcPr>
          <w:p w:rsidR="00297DDA" w:rsidRDefault="00297DDA">
            <w:pPr>
              <w:pStyle w:val="ConsPlusNormal"/>
              <w:jc w:val="center"/>
            </w:pPr>
            <w:r>
              <w:t>ГОСТ 29305-92</w:t>
            </w:r>
          </w:p>
          <w:p w:rsidR="00297DDA" w:rsidRDefault="00297DDA">
            <w:pPr>
              <w:pStyle w:val="ConsPlusNormal"/>
              <w:jc w:val="center"/>
            </w:pPr>
            <w:r>
              <w:t>(ИСО 6540-80)</w:t>
            </w:r>
          </w:p>
        </w:tc>
        <w:tc>
          <w:tcPr>
            <w:tcW w:w="4535" w:type="dxa"/>
          </w:tcPr>
          <w:p w:rsidR="00297DDA" w:rsidRDefault="00297DDA">
            <w:pPr>
              <w:pStyle w:val="ConsPlusNormal"/>
              <w:jc w:val="both"/>
            </w:pPr>
            <w:r>
              <w:t>Кукуруза. Метод определения влажности (измельченных и целых зерен)</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40</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r>
              <w:t>ГОСТ ИСО 6644-97</w:t>
            </w:r>
          </w:p>
        </w:tc>
        <w:tc>
          <w:tcPr>
            <w:tcW w:w="4535" w:type="dxa"/>
          </w:tcPr>
          <w:p w:rsidR="00297DDA" w:rsidRDefault="00297DDA">
            <w:pPr>
              <w:pStyle w:val="ConsPlusNormal"/>
              <w:jc w:val="both"/>
            </w:pPr>
            <w:r>
              <w:t>Зерно и продукты его переработки. Автоматический отбор проб с применением механического устройства</w:t>
            </w:r>
          </w:p>
        </w:tc>
        <w:tc>
          <w:tcPr>
            <w:tcW w:w="1701" w:type="dxa"/>
          </w:tcPr>
          <w:p w:rsidR="00297DDA" w:rsidRDefault="00297DDA">
            <w:pPr>
              <w:pStyle w:val="ConsPlusNormal"/>
              <w:jc w:val="center"/>
            </w:pPr>
          </w:p>
        </w:tc>
      </w:tr>
      <w:tr w:rsidR="00297DDA">
        <w:tc>
          <w:tcPr>
            <w:tcW w:w="11452" w:type="dxa"/>
            <w:gridSpan w:val="5"/>
          </w:tcPr>
          <w:p w:rsidR="00297DDA" w:rsidRDefault="00297DDA">
            <w:pPr>
              <w:pStyle w:val="ConsPlusNormal"/>
              <w:jc w:val="center"/>
              <w:outlineLvl w:val="1"/>
            </w:pPr>
            <w:r>
              <w:t>Национальные (государственные) стандарты стран - членов Таможенного союза</w:t>
            </w:r>
          </w:p>
        </w:tc>
      </w:tr>
      <w:tr w:rsidR="00297DDA">
        <w:tc>
          <w:tcPr>
            <w:tcW w:w="794" w:type="dxa"/>
          </w:tcPr>
          <w:p w:rsidR="00297DDA" w:rsidRDefault="00297DDA">
            <w:pPr>
              <w:pStyle w:val="ConsPlusNormal"/>
              <w:jc w:val="center"/>
            </w:pPr>
            <w:r>
              <w:t>41</w:t>
            </w:r>
          </w:p>
        </w:tc>
        <w:tc>
          <w:tcPr>
            <w:tcW w:w="2154" w:type="dxa"/>
          </w:tcPr>
          <w:p w:rsidR="00297DDA" w:rsidRDefault="00297DDA">
            <w:pPr>
              <w:pStyle w:val="ConsPlusNormal"/>
            </w:pPr>
            <w:hyperlink w:anchor="P162" w:history="1">
              <w:r>
                <w:rPr>
                  <w:color w:val="0000FF"/>
                </w:rPr>
                <w:t>Статья 5</w:t>
              </w:r>
            </w:hyperlink>
            <w:r>
              <w:t xml:space="preserve">, статья 4 </w:t>
            </w:r>
            <w:hyperlink w:anchor="P135" w:history="1">
              <w:r>
                <w:rPr>
                  <w:color w:val="0000FF"/>
                </w:rPr>
                <w:t>пункт 11</w:t>
              </w:r>
            </w:hyperlink>
          </w:p>
        </w:tc>
        <w:tc>
          <w:tcPr>
            <w:tcW w:w="2268" w:type="dxa"/>
          </w:tcPr>
          <w:p w:rsidR="00297DDA" w:rsidRDefault="00297DDA">
            <w:pPr>
              <w:pStyle w:val="ConsPlusNormal"/>
              <w:jc w:val="center"/>
            </w:pPr>
            <w:proofErr w:type="gramStart"/>
            <w:r>
              <w:t>СТ</w:t>
            </w:r>
            <w:proofErr w:type="gramEnd"/>
            <w:r>
              <w:t xml:space="preserve"> РК ИСО 712-2006</w:t>
            </w:r>
          </w:p>
        </w:tc>
        <w:tc>
          <w:tcPr>
            <w:tcW w:w="4535" w:type="dxa"/>
          </w:tcPr>
          <w:p w:rsidR="00297DDA" w:rsidRDefault="00297DDA">
            <w:pPr>
              <w:pStyle w:val="ConsPlusNormal"/>
              <w:jc w:val="both"/>
            </w:pPr>
            <w:r>
              <w:t>Зерновые и продукты их переработки. Определение влажности (практический метод)</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42</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r>
              <w:t xml:space="preserve">ГОСТ </w:t>
            </w:r>
            <w:proofErr w:type="gramStart"/>
            <w:r>
              <w:t>Р</w:t>
            </w:r>
            <w:proofErr w:type="gramEnd"/>
            <w:r>
              <w:t xml:space="preserve"> 50436-92</w:t>
            </w:r>
          </w:p>
          <w:p w:rsidR="00297DDA" w:rsidRDefault="00297DDA">
            <w:pPr>
              <w:pStyle w:val="ConsPlusNormal"/>
              <w:jc w:val="center"/>
            </w:pPr>
            <w:r>
              <w:t>(ИСО 950-79)</w:t>
            </w:r>
          </w:p>
        </w:tc>
        <w:tc>
          <w:tcPr>
            <w:tcW w:w="4535" w:type="dxa"/>
          </w:tcPr>
          <w:p w:rsidR="00297DDA" w:rsidRDefault="00297DDA">
            <w:pPr>
              <w:pStyle w:val="ConsPlusNormal"/>
              <w:jc w:val="both"/>
            </w:pPr>
            <w:r>
              <w:t>Зерновые. Отбор проб зерна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43</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r>
              <w:t xml:space="preserve">ГОСТ </w:t>
            </w:r>
            <w:proofErr w:type="gramStart"/>
            <w:r>
              <w:t>Р</w:t>
            </w:r>
            <w:proofErr w:type="gramEnd"/>
            <w:r>
              <w:t xml:space="preserve"> 50437-92</w:t>
            </w:r>
          </w:p>
          <w:p w:rsidR="00297DDA" w:rsidRDefault="00297DDA">
            <w:pPr>
              <w:pStyle w:val="ConsPlusNormal"/>
              <w:jc w:val="center"/>
            </w:pPr>
            <w:r>
              <w:t>(ИСО 951-79)</w:t>
            </w:r>
          </w:p>
        </w:tc>
        <w:tc>
          <w:tcPr>
            <w:tcW w:w="4535" w:type="dxa"/>
          </w:tcPr>
          <w:p w:rsidR="00297DDA" w:rsidRDefault="00297DDA">
            <w:pPr>
              <w:pStyle w:val="ConsPlusNormal"/>
              <w:jc w:val="both"/>
            </w:pPr>
            <w:r>
              <w:t>Бобовые культуры в мешках. Отбор проб</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44</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proofErr w:type="gramStart"/>
            <w:r>
              <w:t>СТ</w:t>
            </w:r>
            <w:proofErr w:type="gramEnd"/>
            <w:r>
              <w:t xml:space="preserve"> РК ИСО 6639-3-2006</w:t>
            </w:r>
          </w:p>
        </w:tc>
        <w:tc>
          <w:tcPr>
            <w:tcW w:w="4535" w:type="dxa"/>
          </w:tcPr>
          <w:p w:rsidR="00297DDA" w:rsidRDefault="00297DDA">
            <w:pPr>
              <w:pStyle w:val="ConsPlusNormal"/>
              <w:jc w:val="both"/>
            </w:pPr>
            <w:r>
              <w:t>Зерновые и бобовые. Определение скрытой зараженности насекомыми. Часть 3: Контрольный метод</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lastRenderedPageBreak/>
              <w:t>45</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proofErr w:type="gramStart"/>
            <w:r>
              <w:t>СТ</w:t>
            </w:r>
            <w:proofErr w:type="gramEnd"/>
            <w:r>
              <w:t xml:space="preserve"> РК ИСО 6639-4-2006</w:t>
            </w:r>
          </w:p>
        </w:tc>
        <w:tc>
          <w:tcPr>
            <w:tcW w:w="4535" w:type="dxa"/>
          </w:tcPr>
          <w:p w:rsidR="00297DDA" w:rsidRDefault="00297DDA">
            <w:pPr>
              <w:pStyle w:val="ConsPlusNormal"/>
              <w:jc w:val="both"/>
            </w:pPr>
            <w:r>
              <w:t>Зерновые и бобовые. Определение скрытой зараженности насекомыми. Часть 4: Ускоренные методы</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45.1</w:t>
            </w:r>
          </w:p>
        </w:tc>
        <w:tc>
          <w:tcPr>
            <w:tcW w:w="2154" w:type="dxa"/>
            <w:tcBorders>
              <w:bottom w:val="nil"/>
            </w:tcBorders>
          </w:tcPr>
          <w:p w:rsidR="00297DDA" w:rsidRDefault="00297DDA">
            <w:pPr>
              <w:pStyle w:val="ConsPlusNormal"/>
            </w:pPr>
            <w:r>
              <w:t>Статья 5, приложение 4</w:t>
            </w:r>
          </w:p>
        </w:tc>
        <w:tc>
          <w:tcPr>
            <w:tcW w:w="2268" w:type="dxa"/>
            <w:tcBorders>
              <w:bottom w:val="nil"/>
            </w:tcBorders>
          </w:tcPr>
          <w:p w:rsidR="00297DDA" w:rsidRDefault="00297DDA">
            <w:pPr>
              <w:pStyle w:val="ConsPlusNormal"/>
              <w:jc w:val="center"/>
            </w:pPr>
            <w:proofErr w:type="gramStart"/>
            <w:r>
              <w:t>СТ</w:t>
            </w:r>
            <w:proofErr w:type="gramEnd"/>
            <w:r>
              <w:t xml:space="preserve"> РК ИСО 6651-2011</w:t>
            </w:r>
          </w:p>
        </w:tc>
        <w:tc>
          <w:tcPr>
            <w:tcW w:w="4535" w:type="dxa"/>
            <w:tcBorders>
              <w:bottom w:val="nil"/>
            </w:tcBorders>
          </w:tcPr>
          <w:p w:rsidR="00297DDA" w:rsidRDefault="00297DDA">
            <w:pPr>
              <w:pStyle w:val="ConsPlusNormal"/>
              <w:jc w:val="both"/>
            </w:pPr>
            <w:r>
              <w:t>Корма для животных. Полуколичественное определение содержания афлатоксина B1. Методы тонкослойной хроматографии</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45.1 введен </w:t>
            </w:r>
            <w:hyperlink r:id="rId134"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c>
          <w:tcPr>
            <w:tcW w:w="794" w:type="dxa"/>
          </w:tcPr>
          <w:p w:rsidR="00297DDA" w:rsidRDefault="00297DDA">
            <w:pPr>
              <w:pStyle w:val="ConsPlusNormal"/>
              <w:jc w:val="center"/>
            </w:pPr>
            <w:r>
              <w:t>46</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558" w:history="1">
              <w:r>
                <w:rPr>
                  <w:color w:val="0000FF"/>
                </w:rPr>
                <w:t>3</w:t>
              </w:r>
            </w:hyperlink>
            <w:r>
              <w:t xml:space="preserve">, </w:t>
            </w:r>
            <w:hyperlink w:anchor="P895" w:history="1">
              <w:r>
                <w:rPr>
                  <w:color w:val="0000FF"/>
                </w:rPr>
                <w:t>5</w:t>
              </w:r>
            </w:hyperlink>
          </w:p>
        </w:tc>
        <w:tc>
          <w:tcPr>
            <w:tcW w:w="2268" w:type="dxa"/>
          </w:tcPr>
          <w:p w:rsidR="00297DDA" w:rsidRDefault="00297DDA">
            <w:pPr>
              <w:pStyle w:val="ConsPlusNormal"/>
              <w:jc w:val="center"/>
            </w:pPr>
            <w:proofErr w:type="gramStart"/>
            <w:r>
              <w:t>СТ</w:t>
            </w:r>
            <w:proofErr w:type="gramEnd"/>
            <w:r>
              <w:t xml:space="preserve"> РК ИСО 7970-2006</w:t>
            </w:r>
          </w:p>
        </w:tc>
        <w:tc>
          <w:tcPr>
            <w:tcW w:w="4535" w:type="dxa"/>
          </w:tcPr>
          <w:p w:rsidR="00297DDA" w:rsidRDefault="00297DDA">
            <w:pPr>
              <w:pStyle w:val="ConsPlusNormal"/>
              <w:jc w:val="both"/>
            </w:pPr>
            <w:r>
              <w:t>Пшеница. Метод определения примесей</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46.1</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r>
              <w:t>СТБ ИСО 10703-2010</w:t>
            </w:r>
          </w:p>
        </w:tc>
        <w:tc>
          <w:tcPr>
            <w:tcW w:w="4535" w:type="dxa"/>
            <w:tcBorders>
              <w:bottom w:val="nil"/>
            </w:tcBorders>
          </w:tcPr>
          <w:p w:rsidR="00297DDA" w:rsidRDefault="00297DDA">
            <w:pPr>
              <w:pStyle w:val="ConsPlusNormal"/>
              <w:jc w:val="both"/>
            </w:pPr>
            <w:r>
              <w:t xml:space="preserve">Качество воды. Определение объемной активности радионуклидов. Метод </w:t>
            </w:r>
            <w:proofErr w:type="gramStart"/>
            <w:r>
              <w:t>гамма-спектрометрии</w:t>
            </w:r>
            <w:proofErr w:type="gramEnd"/>
            <w:r>
              <w:t xml:space="preserve"> высокого разрешения</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46.1 введен </w:t>
            </w:r>
            <w:hyperlink r:id="rId135"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c>
          <w:tcPr>
            <w:tcW w:w="794" w:type="dxa"/>
          </w:tcPr>
          <w:p w:rsidR="00297DDA" w:rsidRDefault="00297DDA">
            <w:pPr>
              <w:pStyle w:val="ConsPlusNormal"/>
              <w:jc w:val="center"/>
            </w:pPr>
            <w:r>
              <w:t>47</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proofErr w:type="gramStart"/>
            <w:r>
              <w:t>СТ</w:t>
            </w:r>
            <w:proofErr w:type="gramEnd"/>
            <w:r>
              <w:t xml:space="preserve"> РК ИСО 13690-2006</w:t>
            </w:r>
          </w:p>
        </w:tc>
        <w:tc>
          <w:tcPr>
            <w:tcW w:w="4535" w:type="dxa"/>
          </w:tcPr>
          <w:p w:rsidR="00297DDA" w:rsidRDefault="00297DDA">
            <w:pPr>
              <w:pStyle w:val="ConsPlusNormal"/>
              <w:jc w:val="both"/>
            </w:pPr>
            <w:r>
              <w:t>Зерновые, бобовые и продукты их переработки. Отбор проб неподвижных партий</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47.1</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proofErr w:type="gramStart"/>
            <w:r>
              <w:t>СТ</w:t>
            </w:r>
            <w:proofErr w:type="gramEnd"/>
            <w:r>
              <w:t xml:space="preserve"> РК ИСО 15141-1-2011</w:t>
            </w:r>
          </w:p>
        </w:tc>
        <w:tc>
          <w:tcPr>
            <w:tcW w:w="4535" w:type="dxa"/>
            <w:tcBorders>
              <w:bottom w:val="nil"/>
            </w:tcBorders>
          </w:tcPr>
          <w:p w:rsidR="00297DDA" w:rsidRDefault="00297DDA">
            <w:pPr>
              <w:pStyle w:val="ConsPlusNormal"/>
              <w:jc w:val="both"/>
            </w:pPr>
            <w:r>
              <w:t>Продукты пищевые. Определение содержания охратоксина A в зерне и зерновых продуктах. Часть 1. Метод высокоэффективной жидкостной хроматографии с очисткой силикагелем</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r>
              <w:t xml:space="preserve">(в ред. </w:t>
            </w:r>
            <w:hyperlink r:id="rId136" w:history="1">
              <w:r>
                <w:rPr>
                  <w:color w:val="0000FF"/>
                </w:rPr>
                <w:t>решения</w:t>
              </w:r>
            </w:hyperlink>
            <w:r>
              <w:t xml:space="preserve"> Коллегии Евразийской экономической комиссии от 18.07.2014 N 124)</w:t>
            </w:r>
          </w:p>
        </w:tc>
      </w:tr>
      <w:tr w:rsidR="00297DDA">
        <w:tblPrEx>
          <w:tblBorders>
            <w:insideH w:val="nil"/>
          </w:tblBorders>
        </w:tblPrEx>
        <w:tc>
          <w:tcPr>
            <w:tcW w:w="794" w:type="dxa"/>
            <w:tcBorders>
              <w:bottom w:val="nil"/>
            </w:tcBorders>
          </w:tcPr>
          <w:p w:rsidR="00297DDA" w:rsidRDefault="00297DDA">
            <w:pPr>
              <w:pStyle w:val="ConsPlusNormal"/>
              <w:jc w:val="center"/>
            </w:pPr>
            <w:r>
              <w:t>47.2</w:t>
            </w:r>
          </w:p>
        </w:tc>
        <w:tc>
          <w:tcPr>
            <w:tcW w:w="2154" w:type="dxa"/>
            <w:tcBorders>
              <w:bottom w:val="nil"/>
            </w:tcBorders>
          </w:tcPr>
          <w:p w:rsidR="00297DDA" w:rsidRDefault="00297DDA">
            <w:pPr>
              <w:pStyle w:val="ConsPlusNormal"/>
            </w:pPr>
            <w:r>
              <w:t>Статья 4 пункт 16, статья 5, приложения 2, 4</w:t>
            </w:r>
          </w:p>
        </w:tc>
        <w:tc>
          <w:tcPr>
            <w:tcW w:w="2268" w:type="dxa"/>
            <w:tcBorders>
              <w:bottom w:val="nil"/>
            </w:tcBorders>
          </w:tcPr>
          <w:p w:rsidR="00297DDA" w:rsidRDefault="00297DDA">
            <w:pPr>
              <w:pStyle w:val="ConsPlusNormal"/>
              <w:jc w:val="center"/>
            </w:pPr>
            <w:proofErr w:type="gramStart"/>
            <w:r>
              <w:t>СТ</w:t>
            </w:r>
            <w:proofErr w:type="gramEnd"/>
            <w:r>
              <w:t xml:space="preserve"> РК ИСО 24276-2010</w:t>
            </w:r>
          </w:p>
        </w:tc>
        <w:tc>
          <w:tcPr>
            <w:tcW w:w="4535" w:type="dxa"/>
            <w:tcBorders>
              <w:bottom w:val="nil"/>
            </w:tcBorders>
          </w:tcPr>
          <w:p w:rsidR="00297DDA" w:rsidRDefault="00297DDA">
            <w:pPr>
              <w:pStyle w:val="ConsPlusNormal"/>
              <w:jc w:val="both"/>
            </w:pPr>
            <w:r>
              <w:t xml:space="preserve">Продукты пищевые. Методы выявления генетически модифицированных организмов и их производных. Основные требования и </w:t>
            </w:r>
            <w:r>
              <w:lastRenderedPageBreak/>
              <w:t>определения</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r>
              <w:lastRenderedPageBreak/>
              <w:t xml:space="preserve">(в ред. </w:t>
            </w:r>
            <w:hyperlink r:id="rId137" w:history="1">
              <w:r>
                <w:rPr>
                  <w:color w:val="0000FF"/>
                </w:rPr>
                <w:t>решения</w:t>
              </w:r>
            </w:hyperlink>
            <w:r>
              <w:t xml:space="preserve"> Коллегии Евразийской экономической комиссии от 18.07.2014 N 124)</w:t>
            </w:r>
          </w:p>
        </w:tc>
      </w:tr>
      <w:tr w:rsidR="00297DDA">
        <w:tc>
          <w:tcPr>
            <w:tcW w:w="794" w:type="dxa"/>
          </w:tcPr>
          <w:p w:rsidR="00297DDA" w:rsidRDefault="00297DDA">
            <w:pPr>
              <w:pStyle w:val="ConsPlusNormal"/>
              <w:jc w:val="center"/>
            </w:pPr>
            <w:r>
              <w:t>48</w:t>
            </w:r>
          </w:p>
        </w:tc>
        <w:tc>
          <w:tcPr>
            <w:tcW w:w="2154" w:type="dxa"/>
          </w:tcPr>
          <w:p w:rsidR="00297DDA" w:rsidRDefault="00297DDA">
            <w:pPr>
              <w:pStyle w:val="ConsPlusNormal"/>
            </w:pPr>
            <w:r>
              <w:t xml:space="preserve">Статья 4 </w:t>
            </w:r>
            <w:hyperlink w:anchor="P140" w:history="1">
              <w:r>
                <w:rPr>
                  <w:color w:val="0000FF"/>
                </w:rPr>
                <w:t>пункт 16</w:t>
              </w:r>
            </w:hyperlink>
            <w:r>
              <w:t xml:space="preserve">, </w:t>
            </w: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 xml:space="preserve">ГОСТ </w:t>
            </w:r>
            <w:proofErr w:type="gramStart"/>
            <w:r>
              <w:t>Р</w:t>
            </w:r>
            <w:proofErr w:type="gramEnd"/>
            <w:r>
              <w:t xml:space="preserve"> 53244-2008</w:t>
            </w:r>
          </w:p>
          <w:p w:rsidR="00297DDA" w:rsidRDefault="00297DDA">
            <w:pPr>
              <w:pStyle w:val="ConsPlusNormal"/>
              <w:jc w:val="center"/>
            </w:pPr>
            <w:r>
              <w:t>(ИСО 21570:2005)</w:t>
            </w:r>
          </w:p>
        </w:tc>
        <w:tc>
          <w:tcPr>
            <w:tcW w:w="4535" w:type="dxa"/>
          </w:tcPr>
          <w:p w:rsidR="00297DDA" w:rsidRDefault="00297DDA">
            <w:pPr>
              <w:pStyle w:val="ConsPlusNormal"/>
              <w:jc w:val="both"/>
            </w:pPr>
            <w:r>
              <w:t>Продукты пищевые. Методы анализа для обнаружения генетически модифицированных организмов и полученных из них продуктов. Методы, основанные на количественном определении нуклеиновых кислот</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49</w:t>
            </w:r>
          </w:p>
        </w:tc>
        <w:tc>
          <w:tcPr>
            <w:tcW w:w="2154" w:type="dxa"/>
          </w:tcPr>
          <w:p w:rsidR="00297DDA" w:rsidRDefault="00297DDA">
            <w:pPr>
              <w:pStyle w:val="ConsPlusNormal"/>
            </w:pPr>
            <w:r>
              <w:t xml:space="preserve">Статья 4 </w:t>
            </w:r>
            <w:hyperlink w:anchor="P140" w:history="1">
              <w:r>
                <w:rPr>
                  <w:color w:val="0000FF"/>
                </w:rPr>
                <w:t>пункт 16</w:t>
              </w:r>
            </w:hyperlink>
            <w:r>
              <w:t xml:space="preserve">, </w:t>
            </w: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 xml:space="preserve">ГОСТ </w:t>
            </w:r>
            <w:proofErr w:type="gramStart"/>
            <w:r>
              <w:t>Р</w:t>
            </w:r>
            <w:proofErr w:type="gramEnd"/>
            <w:r>
              <w:t xml:space="preserve"> </w:t>
            </w:r>
            <w:hyperlink r:id="rId138" w:history="1">
              <w:r>
                <w:rPr>
                  <w:color w:val="0000FF"/>
                </w:rPr>
                <w:t>53214-2008</w:t>
              </w:r>
            </w:hyperlink>
          </w:p>
          <w:p w:rsidR="00297DDA" w:rsidRDefault="00297DDA">
            <w:pPr>
              <w:pStyle w:val="ConsPlusNormal"/>
              <w:jc w:val="center"/>
            </w:pPr>
            <w:r>
              <w:t>(ИСО 24276:2006)</w:t>
            </w:r>
          </w:p>
        </w:tc>
        <w:tc>
          <w:tcPr>
            <w:tcW w:w="4535" w:type="dxa"/>
          </w:tcPr>
          <w:p w:rsidR="00297DDA" w:rsidRDefault="00297DDA">
            <w:pPr>
              <w:pStyle w:val="ConsPlusNormal"/>
              <w:jc w:val="both"/>
            </w:pPr>
            <w:r>
              <w:t>Продукты пищевые. Методы анализа для обнаружения генетически модифицированных организмов. Общие требования и определения</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49.1</w:t>
            </w:r>
          </w:p>
        </w:tc>
        <w:tc>
          <w:tcPr>
            <w:tcW w:w="2154" w:type="dxa"/>
            <w:tcBorders>
              <w:bottom w:val="nil"/>
            </w:tcBorders>
          </w:tcPr>
          <w:p w:rsidR="00297DDA" w:rsidRDefault="00297DDA">
            <w:pPr>
              <w:pStyle w:val="ConsPlusNormal"/>
            </w:pPr>
            <w:r>
              <w:t>Статья 4, часть 1, приложения 2, 4</w:t>
            </w:r>
          </w:p>
        </w:tc>
        <w:tc>
          <w:tcPr>
            <w:tcW w:w="2268" w:type="dxa"/>
            <w:tcBorders>
              <w:bottom w:val="nil"/>
            </w:tcBorders>
          </w:tcPr>
          <w:p w:rsidR="00297DDA" w:rsidRDefault="00297DDA">
            <w:pPr>
              <w:pStyle w:val="ConsPlusNormal"/>
              <w:jc w:val="center"/>
            </w:pPr>
            <w:r>
              <w:t>СТБ EN 13804-2012</w:t>
            </w:r>
          </w:p>
        </w:tc>
        <w:tc>
          <w:tcPr>
            <w:tcW w:w="4535" w:type="dxa"/>
            <w:tcBorders>
              <w:bottom w:val="nil"/>
            </w:tcBorders>
          </w:tcPr>
          <w:p w:rsidR="00297DDA" w:rsidRDefault="00297DDA">
            <w:pPr>
              <w:pStyle w:val="ConsPlusNormal"/>
              <w:jc w:val="both"/>
            </w:pPr>
            <w:r>
              <w:t>Пищевые продукты. Определение следовых элементов. Критерии эффективности, общие требования и подготовка проб</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49.1 введен </w:t>
            </w:r>
            <w:hyperlink r:id="rId139"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t>N 227)</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49.2</w:t>
            </w:r>
          </w:p>
        </w:tc>
        <w:tc>
          <w:tcPr>
            <w:tcW w:w="2154" w:type="dxa"/>
            <w:tcBorders>
              <w:bottom w:val="nil"/>
            </w:tcBorders>
          </w:tcPr>
          <w:p w:rsidR="00297DDA" w:rsidRDefault="00297DDA">
            <w:pPr>
              <w:pStyle w:val="ConsPlusNormal"/>
            </w:pPr>
            <w:r>
              <w:t>Статья 4, часть 1, приложения 2, 4</w:t>
            </w:r>
          </w:p>
        </w:tc>
        <w:tc>
          <w:tcPr>
            <w:tcW w:w="2268" w:type="dxa"/>
            <w:tcBorders>
              <w:bottom w:val="nil"/>
            </w:tcBorders>
          </w:tcPr>
          <w:p w:rsidR="00297DDA" w:rsidRDefault="00297DDA">
            <w:pPr>
              <w:pStyle w:val="ConsPlusNormal"/>
              <w:jc w:val="center"/>
            </w:pPr>
            <w:r>
              <w:t>СТБ EN 13805-2012</w:t>
            </w:r>
          </w:p>
        </w:tc>
        <w:tc>
          <w:tcPr>
            <w:tcW w:w="4535" w:type="dxa"/>
            <w:tcBorders>
              <w:bottom w:val="nil"/>
            </w:tcBorders>
          </w:tcPr>
          <w:p w:rsidR="00297DDA" w:rsidRDefault="00297DDA">
            <w:pPr>
              <w:pStyle w:val="ConsPlusNormal"/>
              <w:jc w:val="both"/>
            </w:pPr>
            <w:r>
              <w:t>Продукты пищевые. Определение следовых элементов. Разложение под давлением</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49.2 введен </w:t>
            </w:r>
            <w:hyperlink r:id="rId140"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t>N 227)</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49.3</w:t>
            </w:r>
          </w:p>
        </w:tc>
        <w:tc>
          <w:tcPr>
            <w:tcW w:w="2154" w:type="dxa"/>
            <w:tcBorders>
              <w:bottom w:val="nil"/>
            </w:tcBorders>
          </w:tcPr>
          <w:p w:rsidR="00297DDA" w:rsidRDefault="00297DDA">
            <w:pPr>
              <w:pStyle w:val="ConsPlusNormal"/>
            </w:pPr>
            <w:r>
              <w:t>Статья 4, часть 1, приложения 2, 4</w:t>
            </w:r>
          </w:p>
        </w:tc>
        <w:tc>
          <w:tcPr>
            <w:tcW w:w="2268" w:type="dxa"/>
            <w:tcBorders>
              <w:bottom w:val="nil"/>
            </w:tcBorders>
          </w:tcPr>
          <w:p w:rsidR="00297DDA" w:rsidRDefault="00297DDA">
            <w:pPr>
              <w:pStyle w:val="ConsPlusNormal"/>
              <w:jc w:val="center"/>
            </w:pPr>
            <w:r>
              <w:t xml:space="preserve">СТБ </w:t>
            </w:r>
            <w:proofErr w:type="gramStart"/>
            <w:r>
              <w:t>П</w:t>
            </w:r>
            <w:proofErr w:type="gramEnd"/>
            <w:r>
              <w:t xml:space="preserve"> EN 14082-2003/2011</w:t>
            </w:r>
          </w:p>
        </w:tc>
        <w:tc>
          <w:tcPr>
            <w:tcW w:w="4535" w:type="dxa"/>
            <w:tcBorders>
              <w:bottom w:val="nil"/>
            </w:tcBorders>
          </w:tcPr>
          <w:p w:rsidR="00297DDA" w:rsidRDefault="00297DDA">
            <w:pPr>
              <w:pStyle w:val="ConsPlusNormal"/>
              <w:jc w:val="both"/>
            </w:pPr>
            <w:r>
              <w:t>Продукты пищевые. Определение следовых элементов. Определение содержания свинца, кадмия, цинка, меди, железа и хрома с помощью атомно-абсорбционной спектрометрии (ААС) после сухого озоления</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49.3 введен </w:t>
            </w:r>
            <w:hyperlink r:id="rId141"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lastRenderedPageBreak/>
              <w:t>N 227)</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lastRenderedPageBreak/>
              <w:t>49.4</w:t>
            </w:r>
          </w:p>
        </w:tc>
        <w:tc>
          <w:tcPr>
            <w:tcW w:w="2154" w:type="dxa"/>
            <w:tcBorders>
              <w:bottom w:val="nil"/>
            </w:tcBorders>
          </w:tcPr>
          <w:p w:rsidR="00297DDA" w:rsidRDefault="00297DDA">
            <w:pPr>
              <w:pStyle w:val="ConsPlusNormal"/>
            </w:pPr>
            <w:r>
              <w:t>Статья 4, часть 1, приложения 2, 4</w:t>
            </w:r>
          </w:p>
        </w:tc>
        <w:tc>
          <w:tcPr>
            <w:tcW w:w="2268" w:type="dxa"/>
            <w:tcBorders>
              <w:bottom w:val="nil"/>
            </w:tcBorders>
          </w:tcPr>
          <w:p w:rsidR="00297DDA" w:rsidRDefault="00297DDA">
            <w:pPr>
              <w:pStyle w:val="ConsPlusNormal"/>
              <w:jc w:val="center"/>
            </w:pPr>
            <w:r>
              <w:t>СТБ EN 14083-2012</w:t>
            </w:r>
          </w:p>
        </w:tc>
        <w:tc>
          <w:tcPr>
            <w:tcW w:w="4535" w:type="dxa"/>
            <w:tcBorders>
              <w:bottom w:val="nil"/>
            </w:tcBorders>
          </w:tcPr>
          <w:p w:rsidR="00297DDA" w:rsidRDefault="00297DDA">
            <w:pPr>
              <w:pStyle w:val="ConsPlusNormal"/>
              <w:jc w:val="both"/>
            </w:pPr>
            <w:r>
              <w:t>Продукты пищевые. Определение следовых элементов. Определение содержания свинца, кадмия, хрома и молибдена методом атомно-абсорбционной спектрометрии в графитовой печи (GFAAS) после разложения под давлением</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49.4 введен </w:t>
            </w:r>
            <w:hyperlink r:id="rId142"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t>N 227)</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49.5</w:t>
            </w:r>
          </w:p>
        </w:tc>
        <w:tc>
          <w:tcPr>
            <w:tcW w:w="2154" w:type="dxa"/>
            <w:tcBorders>
              <w:bottom w:val="nil"/>
            </w:tcBorders>
          </w:tcPr>
          <w:p w:rsidR="00297DDA" w:rsidRDefault="00297DDA">
            <w:pPr>
              <w:pStyle w:val="ConsPlusNormal"/>
            </w:pPr>
            <w:r>
              <w:t>Статья 4, часть 1, приложения 2, 4</w:t>
            </w:r>
          </w:p>
        </w:tc>
        <w:tc>
          <w:tcPr>
            <w:tcW w:w="2268" w:type="dxa"/>
            <w:tcBorders>
              <w:bottom w:val="nil"/>
            </w:tcBorders>
          </w:tcPr>
          <w:p w:rsidR="00297DDA" w:rsidRDefault="00297DDA">
            <w:pPr>
              <w:pStyle w:val="ConsPlusNormal"/>
              <w:jc w:val="center"/>
            </w:pPr>
            <w:r>
              <w:t>СТБ EN 14084-2012</w:t>
            </w:r>
          </w:p>
        </w:tc>
        <w:tc>
          <w:tcPr>
            <w:tcW w:w="4535" w:type="dxa"/>
            <w:tcBorders>
              <w:bottom w:val="nil"/>
            </w:tcBorders>
          </w:tcPr>
          <w:p w:rsidR="00297DDA" w:rsidRDefault="00297DDA">
            <w:pPr>
              <w:pStyle w:val="ConsPlusNormal"/>
              <w:jc w:val="both"/>
            </w:pPr>
            <w:r>
              <w:t>Продукты пищевые. Определение следовых элементов. Определение содержания свинца, кадмия, цинка, меди и железа методом атомно-абсорбционной спектрометрии (ААС) после микроволнового разложения</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49.5 введен </w:t>
            </w:r>
            <w:hyperlink r:id="rId143"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t>N 227)</w:t>
            </w:r>
            <w:proofErr w:type="gramEnd"/>
          </w:p>
        </w:tc>
      </w:tr>
      <w:tr w:rsidR="00297DDA">
        <w:tc>
          <w:tcPr>
            <w:tcW w:w="794" w:type="dxa"/>
          </w:tcPr>
          <w:p w:rsidR="00297DDA" w:rsidRDefault="00297DDA">
            <w:pPr>
              <w:pStyle w:val="ConsPlusNormal"/>
              <w:jc w:val="center"/>
            </w:pPr>
            <w:r>
              <w:t>50</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СТБ 1053-98</w:t>
            </w:r>
          </w:p>
        </w:tc>
        <w:tc>
          <w:tcPr>
            <w:tcW w:w="4535" w:type="dxa"/>
          </w:tcPr>
          <w:p w:rsidR="00297DDA" w:rsidRDefault="00297DDA">
            <w:pPr>
              <w:pStyle w:val="ConsPlusNormal"/>
              <w:jc w:val="both"/>
            </w:pPr>
            <w:r>
              <w:t>Радиационный контроль. Отбор проб пищевых продуктов. Общие требования</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51</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СТБ 1056-98</w:t>
            </w:r>
          </w:p>
        </w:tc>
        <w:tc>
          <w:tcPr>
            <w:tcW w:w="4535" w:type="dxa"/>
          </w:tcPr>
          <w:p w:rsidR="00297DDA" w:rsidRDefault="00297DDA">
            <w:pPr>
              <w:pStyle w:val="ConsPlusNormal"/>
              <w:jc w:val="both"/>
            </w:pPr>
            <w:r>
              <w:t>Радиационный контроль. Отбор проб сельскохозяйственного сырья и кормов. Общие требования</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52</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 xml:space="preserve">СТБ ГОСТ </w:t>
            </w:r>
            <w:proofErr w:type="gramStart"/>
            <w:r>
              <w:t>Р</w:t>
            </w:r>
            <w:proofErr w:type="gramEnd"/>
            <w:r>
              <w:t xml:space="preserve"> 51116-2002</w:t>
            </w:r>
          </w:p>
        </w:tc>
        <w:tc>
          <w:tcPr>
            <w:tcW w:w="4535" w:type="dxa"/>
          </w:tcPr>
          <w:p w:rsidR="00297DDA" w:rsidRDefault="00297DDA">
            <w:pPr>
              <w:pStyle w:val="ConsPlusNormal"/>
              <w:jc w:val="both"/>
            </w:pPr>
            <w:r>
              <w:t>Комбикорма, зерно, продукты его переработки. Метод определения содержания дезоксиниваленола (вомитоксина)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53</w:t>
            </w:r>
          </w:p>
        </w:tc>
        <w:tc>
          <w:tcPr>
            <w:tcW w:w="2154" w:type="dxa"/>
          </w:tcPr>
          <w:p w:rsidR="00297DDA" w:rsidRDefault="00297DDA">
            <w:pPr>
              <w:pStyle w:val="ConsPlusNormal"/>
            </w:pPr>
            <w:hyperlink w:anchor="P162" w:history="1">
              <w:r>
                <w:rPr>
                  <w:color w:val="0000FF"/>
                </w:rPr>
                <w:t>Статья 5</w:t>
              </w:r>
            </w:hyperlink>
            <w:r>
              <w:t xml:space="preserve">, </w:t>
            </w:r>
            <w:hyperlink w:anchor="P359" w:history="1">
              <w:r>
                <w:rPr>
                  <w:color w:val="0000FF"/>
                </w:rPr>
                <w:t>приложение 2</w:t>
              </w:r>
            </w:hyperlink>
          </w:p>
        </w:tc>
        <w:tc>
          <w:tcPr>
            <w:tcW w:w="2268" w:type="dxa"/>
          </w:tcPr>
          <w:p w:rsidR="00297DDA" w:rsidRDefault="00297DDA">
            <w:pPr>
              <w:pStyle w:val="ConsPlusNormal"/>
              <w:jc w:val="center"/>
            </w:pPr>
            <w:r>
              <w:t xml:space="preserve">СТБ ГОСТ </w:t>
            </w:r>
            <w:proofErr w:type="gramStart"/>
            <w:r>
              <w:t>Р</w:t>
            </w:r>
            <w:proofErr w:type="gramEnd"/>
            <w:r>
              <w:t xml:space="preserve"> 51650-2001</w:t>
            </w:r>
          </w:p>
        </w:tc>
        <w:tc>
          <w:tcPr>
            <w:tcW w:w="4535" w:type="dxa"/>
          </w:tcPr>
          <w:p w:rsidR="00297DDA" w:rsidRDefault="00297DDA">
            <w:pPr>
              <w:pStyle w:val="ConsPlusNormal"/>
              <w:jc w:val="both"/>
            </w:pPr>
            <w:r>
              <w:t>Продукты пищевые. Методы определения массовой доли бен</w:t>
            </w:r>
            <w:proofErr w:type="gramStart"/>
            <w:r>
              <w:t>з(</w:t>
            </w:r>
            <w:proofErr w:type="gramEnd"/>
            <w:r>
              <w:t>а)пирена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lastRenderedPageBreak/>
              <w:t>54</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 xml:space="preserve">ГОСТ </w:t>
            </w:r>
            <w:proofErr w:type="gramStart"/>
            <w:r>
              <w:t>Р</w:t>
            </w:r>
            <w:proofErr w:type="gramEnd"/>
            <w:r>
              <w:t xml:space="preserve"> 51116-97</w:t>
            </w:r>
          </w:p>
        </w:tc>
        <w:tc>
          <w:tcPr>
            <w:tcW w:w="4535" w:type="dxa"/>
          </w:tcPr>
          <w:p w:rsidR="00297DDA" w:rsidRDefault="00297DDA">
            <w:pPr>
              <w:pStyle w:val="ConsPlusNormal"/>
              <w:jc w:val="both"/>
            </w:pPr>
            <w:r>
              <w:t>Комбикорма, зерно, продукты его переработки. Метод определения содержания дезоксиниваленола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55</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 xml:space="preserve">ГОСТ </w:t>
            </w:r>
            <w:proofErr w:type="gramStart"/>
            <w:r>
              <w:t>Р</w:t>
            </w:r>
            <w:proofErr w:type="gramEnd"/>
            <w:r>
              <w:t xml:space="preserve"> 51301-99</w:t>
            </w:r>
          </w:p>
        </w:tc>
        <w:tc>
          <w:tcPr>
            <w:tcW w:w="4535" w:type="dxa"/>
          </w:tcPr>
          <w:p w:rsidR="00297DDA" w:rsidRDefault="00297DDA">
            <w:pPr>
              <w:pStyle w:val="ConsPlusNormal"/>
              <w:jc w:val="both"/>
            </w:pPr>
            <w:r>
              <w:t>Продукты пищевые и продовольственное сырье. Инверсионно-вольт-амперметрические методы определения содержания токсичных элементов (кадмия, свинца, меди, цинка)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56</w:t>
            </w:r>
          </w:p>
        </w:tc>
        <w:tc>
          <w:tcPr>
            <w:tcW w:w="2154" w:type="dxa"/>
          </w:tcPr>
          <w:p w:rsidR="00297DDA" w:rsidRDefault="00297DDA">
            <w:pPr>
              <w:pStyle w:val="ConsPlusNormal"/>
            </w:pPr>
            <w:hyperlink w:anchor="P162" w:history="1">
              <w:r>
                <w:rPr>
                  <w:color w:val="0000FF"/>
                </w:rPr>
                <w:t>Статья 5</w:t>
              </w:r>
            </w:hyperlink>
            <w:r>
              <w:t xml:space="preserve">, </w:t>
            </w:r>
            <w:hyperlink w:anchor="P359" w:history="1">
              <w:r>
                <w:rPr>
                  <w:color w:val="0000FF"/>
                </w:rPr>
                <w:t>приложение 2</w:t>
              </w:r>
            </w:hyperlink>
          </w:p>
        </w:tc>
        <w:tc>
          <w:tcPr>
            <w:tcW w:w="2268" w:type="dxa"/>
          </w:tcPr>
          <w:p w:rsidR="00297DDA" w:rsidRDefault="00297DDA">
            <w:pPr>
              <w:pStyle w:val="ConsPlusNormal"/>
              <w:jc w:val="center"/>
            </w:pPr>
            <w:r>
              <w:t xml:space="preserve">ГОСТ </w:t>
            </w:r>
            <w:proofErr w:type="gramStart"/>
            <w:r>
              <w:t>Р</w:t>
            </w:r>
            <w:proofErr w:type="gramEnd"/>
            <w:r>
              <w:t xml:space="preserve"> 51650</w:t>
            </w:r>
          </w:p>
        </w:tc>
        <w:tc>
          <w:tcPr>
            <w:tcW w:w="4535" w:type="dxa"/>
          </w:tcPr>
          <w:p w:rsidR="00297DDA" w:rsidRDefault="00297DDA">
            <w:pPr>
              <w:pStyle w:val="ConsPlusNormal"/>
              <w:jc w:val="both"/>
            </w:pPr>
            <w:r>
              <w:t>Сырье и продукты пищевые. Методы определения массовой доли бен</w:t>
            </w:r>
            <w:proofErr w:type="gramStart"/>
            <w:r>
              <w:t>з(</w:t>
            </w:r>
            <w:proofErr w:type="gramEnd"/>
            <w:r>
              <w:t>а)пирена</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57</w:t>
            </w:r>
          </w:p>
        </w:tc>
        <w:tc>
          <w:tcPr>
            <w:tcW w:w="10658" w:type="dxa"/>
            <w:gridSpan w:val="4"/>
            <w:tcBorders>
              <w:bottom w:val="nil"/>
            </w:tcBorders>
          </w:tcPr>
          <w:p w:rsidR="00297DDA" w:rsidRDefault="00297DDA">
            <w:pPr>
              <w:pStyle w:val="ConsPlusNormal"/>
              <w:jc w:val="both"/>
            </w:pPr>
            <w:r>
              <w:t xml:space="preserve">Исключен. - </w:t>
            </w:r>
            <w:hyperlink r:id="rId144" w:history="1">
              <w:r>
                <w:rPr>
                  <w:color w:val="0000FF"/>
                </w:rPr>
                <w:t>Решение</w:t>
              </w:r>
            </w:hyperlink>
            <w:r>
              <w:t xml:space="preserve"> Коллегии Евразийской экономической комиссии от 18.07.2014 N 124</w:t>
            </w:r>
          </w:p>
        </w:tc>
      </w:tr>
      <w:tr w:rsidR="00297DDA">
        <w:tc>
          <w:tcPr>
            <w:tcW w:w="794" w:type="dxa"/>
          </w:tcPr>
          <w:p w:rsidR="00297DDA" w:rsidRDefault="00297DDA">
            <w:pPr>
              <w:pStyle w:val="ConsPlusNormal"/>
              <w:jc w:val="center"/>
            </w:pPr>
            <w:r>
              <w:t>58</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 xml:space="preserve">ГОСТ </w:t>
            </w:r>
            <w:proofErr w:type="gramStart"/>
            <w:r>
              <w:t>Р</w:t>
            </w:r>
            <w:proofErr w:type="gramEnd"/>
            <w:r>
              <w:t xml:space="preserve"> 51962-2002</w:t>
            </w:r>
          </w:p>
        </w:tc>
        <w:tc>
          <w:tcPr>
            <w:tcW w:w="4535" w:type="dxa"/>
          </w:tcPr>
          <w:p w:rsidR="00297DDA" w:rsidRDefault="00297DDA">
            <w:pPr>
              <w:pStyle w:val="ConsPlusNormal"/>
              <w:jc w:val="both"/>
            </w:pPr>
            <w:r>
              <w:t>Продукты пищевые и продовольственное сырье. Инверсионно-вольт-амперметрический метод определения концентрации мышьяка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59</w:t>
            </w:r>
          </w:p>
        </w:tc>
        <w:tc>
          <w:tcPr>
            <w:tcW w:w="2154" w:type="dxa"/>
          </w:tcPr>
          <w:p w:rsidR="00297DDA" w:rsidRDefault="00297DDA">
            <w:pPr>
              <w:pStyle w:val="ConsPlusNormal"/>
            </w:pPr>
            <w:r>
              <w:t xml:space="preserve">Статья 4 </w:t>
            </w:r>
            <w:hyperlink w:anchor="P140" w:history="1">
              <w:r>
                <w:rPr>
                  <w:color w:val="0000FF"/>
                </w:rPr>
                <w:t>пункт 16</w:t>
              </w:r>
            </w:hyperlink>
            <w:r>
              <w:t xml:space="preserve">, </w:t>
            </w: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 xml:space="preserve">ГОСТ </w:t>
            </w:r>
            <w:proofErr w:type="gramStart"/>
            <w:r>
              <w:t>Р</w:t>
            </w:r>
            <w:proofErr w:type="gramEnd"/>
            <w:r>
              <w:t xml:space="preserve"> </w:t>
            </w:r>
            <w:hyperlink r:id="rId145" w:history="1">
              <w:r>
                <w:rPr>
                  <w:color w:val="0000FF"/>
                </w:rPr>
                <w:t>52173-2003</w:t>
              </w:r>
            </w:hyperlink>
          </w:p>
        </w:tc>
        <w:tc>
          <w:tcPr>
            <w:tcW w:w="4535" w:type="dxa"/>
          </w:tcPr>
          <w:p w:rsidR="00297DDA" w:rsidRDefault="00297DDA">
            <w:pPr>
              <w:pStyle w:val="ConsPlusNormal"/>
              <w:jc w:val="both"/>
            </w:pPr>
            <w:r>
              <w:t>Сырье и продукты пищевые. Метод идентификации генетически модифицированных источников (ГМИ) растительного происхождения</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60</w:t>
            </w:r>
          </w:p>
        </w:tc>
        <w:tc>
          <w:tcPr>
            <w:tcW w:w="2154" w:type="dxa"/>
          </w:tcPr>
          <w:p w:rsidR="00297DDA" w:rsidRDefault="00297DDA">
            <w:pPr>
              <w:pStyle w:val="ConsPlusNormal"/>
            </w:pPr>
            <w:r>
              <w:t xml:space="preserve">Статья 4 </w:t>
            </w:r>
            <w:hyperlink w:anchor="P140" w:history="1">
              <w:r>
                <w:rPr>
                  <w:color w:val="0000FF"/>
                </w:rPr>
                <w:t>пункт 16</w:t>
              </w:r>
            </w:hyperlink>
            <w:r>
              <w:t xml:space="preserve">, </w:t>
            </w: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r>
              <w:t xml:space="preserve">ГОСТ </w:t>
            </w:r>
            <w:proofErr w:type="gramStart"/>
            <w:r>
              <w:t>Р</w:t>
            </w:r>
            <w:proofErr w:type="gramEnd"/>
            <w:r>
              <w:t xml:space="preserve"> </w:t>
            </w:r>
            <w:hyperlink r:id="rId146" w:history="1">
              <w:r>
                <w:rPr>
                  <w:color w:val="0000FF"/>
                </w:rPr>
                <w:t>52174-2003</w:t>
              </w:r>
            </w:hyperlink>
          </w:p>
        </w:tc>
        <w:tc>
          <w:tcPr>
            <w:tcW w:w="4535" w:type="dxa"/>
          </w:tcPr>
          <w:p w:rsidR="00297DDA" w:rsidRDefault="00297DDA">
            <w:pPr>
              <w:pStyle w:val="ConsPlusNormal"/>
              <w:jc w:val="both"/>
            </w:pPr>
            <w:r>
              <w:t>Биологическая безопасность. Сырье и продукты пищевые. Метод идентификации генетически модифицированных источников (ГМИ) растительного происхождения с применением биологического микрочипа</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60.1</w:t>
            </w:r>
          </w:p>
        </w:tc>
        <w:tc>
          <w:tcPr>
            <w:tcW w:w="10658" w:type="dxa"/>
            <w:gridSpan w:val="4"/>
            <w:tcBorders>
              <w:bottom w:val="nil"/>
            </w:tcBorders>
          </w:tcPr>
          <w:p w:rsidR="00297DDA" w:rsidRDefault="00297DDA">
            <w:pPr>
              <w:pStyle w:val="ConsPlusNormal"/>
              <w:jc w:val="both"/>
            </w:pPr>
            <w:r>
              <w:t xml:space="preserve">Исключен. - </w:t>
            </w:r>
            <w:hyperlink r:id="rId147" w:history="1">
              <w:r>
                <w:rPr>
                  <w:color w:val="0000FF"/>
                </w:rPr>
                <w:t>Решение</w:t>
              </w:r>
            </w:hyperlink>
            <w:r>
              <w:t xml:space="preserve"> Коллегии Евразийской экономической комиссии от 18.07.2014 N 124</w:t>
            </w:r>
          </w:p>
        </w:tc>
      </w:tr>
      <w:tr w:rsidR="00297DDA">
        <w:tblPrEx>
          <w:tblBorders>
            <w:insideH w:val="nil"/>
          </w:tblBorders>
        </w:tblPrEx>
        <w:tc>
          <w:tcPr>
            <w:tcW w:w="794" w:type="dxa"/>
            <w:tcBorders>
              <w:bottom w:val="nil"/>
            </w:tcBorders>
          </w:tcPr>
          <w:p w:rsidR="00297DDA" w:rsidRDefault="00297DDA">
            <w:pPr>
              <w:pStyle w:val="ConsPlusNormal"/>
              <w:jc w:val="center"/>
            </w:pPr>
            <w:r>
              <w:t>60.2</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r>
              <w:t xml:space="preserve">ГОСТ </w:t>
            </w:r>
            <w:proofErr w:type="gramStart"/>
            <w:r>
              <w:t>Р</w:t>
            </w:r>
            <w:proofErr w:type="gramEnd"/>
            <w:r>
              <w:t xml:space="preserve"> </w:t>
            </w:r>
            <w:hyperlink r:id="rId148" w:history="1">
              <w:r>
                <w:rPr>
                  <w:color w:val="0000FF"/>
                </w:rPr>
                <w:t>52698-2006</w:t>
              </w:r>
            </w:hyperlink>
          </w:p>
        </w:tc>
        <w:tc>
          <w:tcPr>
            <w:tcW w:w="4535" w:type="dxa"/>
            <w:tcBorders>
              <w:bottom w:val="nil"/>
            </w:tcBorders>
          </w:tcPr>
          <w:p w:rsidR="00297DDA" w:rsidRDefault="00297DDA">
            <w:pPr>
              <w:pStyle w:val="ConsPlusNormal"/>
              <w:jc w:val="both"/>
            </w:pPr>
            <w:r>
              <w:t>Комбикорма, комбикормовое сырье. Метод определения остаточных количе</w:t>
            </w:r>
            <w:proofErr w:type="gramStart"/>
            <w:r>
              <w:t>ств хл</w:t>
            </w:r>
            <w:proofErr w:type="gramEnd"/>
            <w:r>
              <w:t>орорганических пестицидов</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lastRenderedPageBreak/>
              <w:t xml:space="preserve">(п. 60.2 введен </w:t>
            </w:r>
            <w:hyperlink r:id="rId149"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t>N 227)</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61</w:t>
            </w:r>
          </w:p>
        </w:tc>
        <w:tc>
          <w:tcPr>
            <w:tcW w:w="10658" w:type="dxa"/>
            <w:gridSpan w:val="4"/>
            <w:tcBorders>
              <w:bottom w:val="nil"/>
            </w:tcBorders>
          </w:tcPr>
          <w:p w:rsidR="00297DDA" w:rsidRDefault="00297DDA">
            <w:pPr>
              <w:pStyle w:val="ConsPlusNormal"/>
              <w:jc w:val="both"/>
            </w:pPr>
            <w:r>
              <w:t xml:space="preserve">Исключен. - </w:t>
            </w:r>
            <w:hyperlink r:id="rId150" w:history="1">
              <w:r>
                <w:rPr>
                  <w:color w:val="0000FF"/>
                </w:rPr>
                <w:t>Решение</w:t>
              </w:r>
            </w:hyperlink>
            <w:r>
              <w:t xml:space="preserve"> Коллегии Евразийской экономической комиссии от 18.07.2014 N 124</w:t>
            </w:r>
          </w:p>
        </w:tc>
      </w:tr>
      <w:tr w:rsidR="00297DDA">
        <w:tc>
          <w:tcPr>
            <w:tcW w:w="794" w:type="dxa"/>
          </w:tcPr>
          <w:p w:rsidR="00297DDA" w:rsidRDefault="00297DDA">
            <w:pPr>
              <w:pStyle w:val="ConsPlusNormal"/>
              <w:jc w:val="center"/>
            </w:pPr>
            <w:r>
              <w:t>62</w:t>
            </w:r>
          </w:p>
        </w:tc>
        <w:tc>
          <w:tcPr>
            <w:tcW w:w="2154" w:type="dxa"/>
          </w:tcPr>
          <w:p w:rsidR="00297DDA" w:rsidRDefault="00297DDA">
            <w:pPr>
              <w:pStyle w:val="ConsPlusNormal"/>
            </w:pPr>
            <w:hyperlink w:anchor="P162" w:history="1">
              <w:r>
                <w:rPr>
                  <w:color w:val="0000FF"/>
                </w:rPr>
                <w:t>Статья 5</w:t>
              </w:r>
            </w:hyperlink>
            <w:r>
              <w:t xml:space="preserve">, </w:t>
            </w:r>
            <w:hyperlink w:anchor="P359" w:history="1">
              <w:r>
                <w:rPr>
                  <w:color w:val="0000FF"/>
                </w:rPr>
                <w:t>приложение 2</w:t>
              </w:r>
            </w:hyperlink>
          </w:p>
        </w:tc>
        <w:tc>
          <w:tcPr>
            <w:tcW w:w="2268" w:type="dxa"/>
          </w:tcPr>
          <w:p w:rsidR="00297DDA" w:rsidRDefault="00297DDA">
            <w:pPr>
              <w:pStyle w:val="ConsPlusNormal"/>
              <w:jc w:val="center"/>
            </w:pPr>
            <w:proofErr w:type="gramStart"/>
            <w:r>
              <w:t>СТ</w:t>
            </w:r>
            <w:proofErr w:type="gramEnd"/>
            <w:r>
              <w:t xml:space="preserve"> РК 1502-2006</w:t>
            </w:r>
          </w:p>
        </w:tc>
        <w:tc>
          <w:tcPr>
            <w:tcW w:w="4535" w:type="dxa"/>
          </w:tcPr>
          <w:p w:rsidR="00297DDA" w:rsidRDefault="00297DDA">
            <w:pPr>
              <w:pStyle w:val="ConsPlusNormal"/>
              <w:jc w:val="both"/>
            </w:pPr>
            <w:r>
              <w:t>Продукты пищевые. Определение бен</w:t>
            </w:r>
            <w:proofErr w:type="gramStart"/>
            <w:r>
              <w:t>з(</w:t>
            </w:r>
            <w:proofErr w:type="gramEnd"/>
            <w:r>
              <w:t>а)пирена в зерне, копченых мясных и рыбных продуктах методом ТСХ</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63</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proofErr w:type="gramStart"/>
            <w:r>
              <w:t>СТ</w:t>
            </w:r>
            <w:proofErr w:type="gramEnd"/>
            <w:r>
              <w:t xml:space="preserve"> РК 1623-2007</w:t>
            </w:r>
          </w:p>
        </w:tc>
        <w:tc>
          <w:tcPr>
            <w:tcW w:w="4535" w:type="dxa"/>
          </w:tcPr>
          <w:p w:rsidR="00297DDA" w:rsidRDefault="00297DDA">
            <w:pPr>
              <w:pStyle w:val="ConsPlusNormal"/>
              <w:jc w:val="both"/>
            </w:pPr>
            <w:r>
              <w:t>Радиационный контроль. Стронций-90 и цезий-137. Пищевые продукты. Отбор проб, анализ и гигиеническая оценка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64</w:t>
            </w:r>
          </w:p>
        </w:tc>
        <w:tc>
          <w:tcPr>
            <w:tcW w:w="2154" w:type="dxa"/>
          </w:tcPr>
          <w:p w:rsidR="00297DDA" w:rsidRDefault="00297DDA">
            <w:pPr>
              <w:pStyle w:val="ConsPlusNormal"/>
            </w:pPr>
            <w:hyperlink w:anchor="P123" w:history="1">
              <w:r>
                <w:rPr>
                  <w:color w:val="0000FF"/>
                </w:rPr>
                <w:t>Статья 4</w:t>
              </w:r>
            </w:hyperlink>
          </w:p>
        </w:tc>
        <w:tc>
          <w:tcPr>
            <w:tcW w:w="2268" w:type="dxa"/>
          </w:tcPr>
          <w:p w:rsidR="00297DDA" w:rsidRDefault="00297DDA">
            <w:pPr>
              <w:pStyle w:val="ConsPlusNormal"/>
              <w:jc w:val="center"/>
            </w:pPr>
            <w:proofErr w:type="gramStart"/>
            <w:r>
              <w:t>СТ</w:t>
            </w:r>
            <w:proofErr w:type="gramEnd"/>
            <w:r>
              <w:t xml:space="preserve"> РК 1890-1-2009</w:t>
            </w:r>
          </w:p>
        </w:tc>
        <w:tc>
          <w:tcPr>
            <w:tcW w:w="4535" w:type="dxa"/>
          </w:tcPr>
          <w:p w:rsidR="00297DDA" w:rsidRDefault="00297DDA">
            <w:pPr>
              <w:pStyle w:val="ConsPlusNormal"/>
              <w:jc w:val="both"/>
            </w:pPr>
            <w:r>
              <w:t>Хранение зерновых и бобовых. Часть 1. Общие рекомендации по хранению зерновых</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65</w:t>
            </w:r>
          </w:p>
        </w:tc>
        <w:tc>
          <w:tcPr>
            <w:tcW w:w="2154" w:type="dxa"/>
          </w:tcPr>
          <w:p w:rsidR="00297DDA" w:rsidRDefault="00297DDA">
            <w:pPr>
              <w:pStyle w:val="ConsPlusNormal"/>
            </w:pPr>
            <w:hyperlink w:anchor="P123" w:history="1">
              <w:r>
                <w:rPr>
                  <w:color w:val="0000FF"/>
                </w:rPr>
                <w:t>Статья 4</w:t>
              </w:r>
            </w:hyperlink>
          </w:p>
        </w:tc>
        <w:tc>
          <w:tcPr>
            <w:tcW w:w="2268" w:type="dxa"/>
          </w:tcPr>
          <w:p w:rsidR="00297DDA" w:rsidRDefault="00297DDA">
            <w:pPr>
              <w:pStyle w:val="ConsPlusNormal"/>
              <w:jc w:val="center"/>
            </w:pPr>
            <w:proofErr w:type="gramStart"/>
            <w:r>
              <w:t>СТ</w:t>
            </w:r>
            <w:proofErr w:type="gramEnd"/>
            <w:r>
              <w:t xml:space="preserve"> РК 1890-2-2009</w:t>
            </w:r>
          </w:p>
        </w:tc>
        <w:tc>
          <w:tcPr>
            <w:tcW w:w="4535" w:type="dxa"/>
          </w:tcPr>
          <w:p w:rsidR="00297DDA" w:rsidRDefault="00297DDA">
            <w:pPr>
              <w:pStyle w:val="ConsPlusNormal"/>
              <w:jc w:val="both"/>
            </w:pPr>
            <w:r>
              <w:t>Хранение зерновых и бобовых. Часть 2. Практические рекомендации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66</w:t>
            </w:r>
          </w:p>
        </w:tc>
        <w:tc>
          <w:tcPr>
            <w:tcW w:w="2154" w:type="dxa"/>
          </w:tcPr>
          <w:p w:rsidR="00297DDA" w:rsidRDefault="00297DDA">
            <w:pPr>
              <w:pStyle w:val="ConsPlusNormal"/>
            </w:pPr>
            <w:hyperlink w:anchor="P123" w:history="1">
              <w:r>
                <w:rPr>
                  <w:color w:val="0000FF"/>
                </w:rPr>
                <w:t>Статья 4</w:t>
              </w:r>
            </w:hyperlink>
          </w:p>
        </w:tc>
        <w:tc>
          <w:tcPr>
            <w:tcW w:w="2268" w:type="dxa"/>
          </w:tcPr>
          <w:p w:rsidR="00297DDA" w:rsidRDefault="00297DDA">
            <w:pPr>
              <w:pStyle w:val="ConsPlusNormal"/>
              <w:jc w:val="center"/>
            </w:pPr>
            <w:proofErr w:type="gramStart"/>
            <w:r>
              <w:t>СТ</w:t>
            </w:r>
            <w:proofErr w:type="gramEnd"/>
            <w:r>
              <w:t xml:space="preserve"> РК 1890-3-2009</w:t>
            </w:r>
          </w:p>
        </w:tc>
        <w:tc>
          <w:tcPr>
            <w:tcW w:w="4535" w:type="dxa"/>
          </w:tcPr>
          <w:p w:rsidR="00297DDA" w:rsidRDefault="00297DDA">
            <w:pPr>
              <w:pStyle w:val="ConsPlusNormal"/>
              <w:jc w:val="both"/>
            </w:pPr>
            <w:r>
              <w:t>Хранение зерновых и бобовых. Часть 3. Борьба с насекомыми-вредителями</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66.1</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proofErr w:type="gramStart"/>
            <w:r>
              <w:t>СТ</w:t>
            </w:r>
            <w:proofErr w:type="gramEnd"/>
            <w:r>
              <w:t xml:space="preserve"> РК 1988-2010</w:t>
            </w:r>
          </w:p>
        </w:tc>
        <w:tc>
          <w:tcPr>
            <w:tcW w:w="4535" w:type="dxa"/>
            <w:tcBorders>
              <w:bottom w:val="nil"/>
            </w:tcBorders>
          </w:tcPr>
          <w:p w:rsidR="00297DDA" w:rsidRDefault="00297DDA">
            <w:pPr>
              <w:pStyle w:val="ConsPlusNormal"/>
              <w:jc w:val="both"/>
            </w:pPr>
            <w:r>
              <w:t>Зерно и зернопродукты. Определение дезоксиниваленола (вомитоксина) хроматографическим методом</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66.1 введен </w:t>
            </w:r>
            <w:hyperlink r:id="rId151"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66.2</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proofErr w:type="gramStart"/>
            <w:r>
              <w:t>СТ</w:t>
            </w:r>
            <w:proofErr w:type="gramEnd"/>
            <w:r>
              <w:t xml:space="preserve"> РК 2010-2010</w:t>
            </w:r>
          </w:p>
        </w:tc>
        <w:tc>
          <w:tcPr>
            <w:tcW w:w="4535" w:type="dxa"/>
            <w:tcBorders>
              <w:bottom w:val="nil"/>
            </w:tcBorders>
          </w:tcPr>
          <w:p w:rsidR="00297DDA" w:rsidRDefault="00297DDA">
            <w:pPr>
              <w:pStyle w:val="ConsPlusNormal"/>
              <w:jc w:val="both"/>
            </w:pPr>
            <w:r>
              <w:t>Вода, почва, фураж, продукты питания растительного и животного происхождения. Определение 2,4-Д (2,4-дихлорфеноксиуксусной кислоты) хроматографическими методами</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66.2 введен </w:t>
            </w:r>
            <w:hyperlink r:id="rId152"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lastRenderedPageBreak/>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lastRenderedPageBreak/>
              <w:t>66.3</w:t>
            </w:r>
          </w:p>
        </w:tc>
        <w:tc>
          <w:tcPr>
            <w:tcW w:w="2154" w:type="dxa"/>
            <w:tcBorders>
              <w:bottom w:val="nil"/>
            </w:tcBorders>
          </w:tcPr>
          <w:p w:rsidR="00297DDA" w:rsidRDefault="00297DDA">
            <w:pPr>
              <w:pStyle w:val="ConsPlusNormal"/>
            </w:pPr>
            <w:r>
              <w:t>Статья 5, приложения 2, 4, 6</w:t>
            </w:r>
          </w:p>
        </w:tc>
        <w:tc>
          <w:tcPr>
            <w:tcW w:w="2268" w:type="dxa"/>
            <w:tcBorders>
              <w:bottom w:val="nil"/>
            </w:tcBorders>
          </w:tcPr>
          <w:p w:rsidR="00297DDA" w:rsidRDefault="00297DDA">
            <w:pPr>
              <w:pStyle w:val="ConsPlusNormal"/>
              <w:jc w:val="center"/>
            </w:pPr>
            <w:proofErr w:type="gramStart"/>
            <w:r>
              <w:t>СТ</w:t>
            </w:r>
            <w:proofErr w:type="gramEnd"/>
            <w:r>
              <w:t xml:space="preserve"> РК 2040-2010</w:t>
            </w:r>
          </w:p>
        </w:tc>
        <w:tc>
          <w:tcPr>
            <w:tcW w:w="4535" w:type="dxa"/>
            <w:tcBorders>
              <w:bottom w:val="nil"/>
            </w:tcBorders>
          </w:tcPr>
          <w:p w:rsidR="00297DDA" w:rsidRDefault="00297DDA">
            <w:pPr>
              <w:pStyle w:val="ConsPlusNormal"/>
              <w:jc w:val="both"/>
            </w:pPr>
            <w:r>
              <w:t>Овощи, корма и продукты животноводства. Определение ртутьорганических пестицидов хроматографическими методами</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66.3 введен </w:t>
            </w:r>
            <w:hyperlink r:id="rId153"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66.4</w:t>
            </w:r>
          </w:p>
        </w:tc>
        <w:tc>
          <w:tcPr>
            <w:tcW w:w="2154" w:type="dxa"/>
            <w:tcBorders>
              <w:bottom w:val="nil"/>
            </w:tcBorders>
          </w:tcPr>
          <w:p w:rsidR="00297DDA" w:rsidRDefault="00297DDA">
            <w:pPr>
              <w:pStyle w:val="ConsPlusNormal"/>
            </w:pPr>
            <w:r>
              <w:t>Статья 5, приложения 2, 4, 6</w:t>
            </w:r>
          </w:p>
        </w:tc>
        <w:tc>
          <w:tcPr>
            <w:tcW w:w="2268" w:type="dxa"/>
            <w:tcBorders>
              <w:bottom w:val="nil"/>
            </w:tcBorders>
          </w:tcPr>
          <w:p w:rsidR="00297DDA" w:rsidRDefault="00297DDA">
            <w:pPr>
              <w:pStyle w:val="ConsPlusNormal"/>
              <w:jc w:val="center"/>
            </w:pPr>
            <w:proofErr w:type="gramStart"/>
            <w:r>
              <w:t>СТ</w:t>
            </w:r>
            <w:proofErr w:type="gramEnd"/>
            <w:r>
              <w:t xml:space="preserve"> РК 2044-2010</w:t>
            </w:r>
          </w:p>
        </w:tc>
        <w:tc>
          <w:tcPr>
            <w:tcW w:w="4535" w:type="dxa"/>
            <w:tcBorders>
              <w:bottom w:val="nil"/>
            </w:tcBorders>
          </w:tcPr>
          <w:p w:rsidR="00297DDA" w:rsidRDefault="00297DDA">
            <w:pPr>
              <w:pStyle w:val="ConsPlusNormal"/>
              <w:jc w:val="both"/>
            </w:pPr>
            <w:r>
              <w:t>Продукты растительного и животного происхождения, корма, вода, почва. Определение фосфорорганических пестицидов хроматографическим методом</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66.4 введен </w:t>
            </w:r>
            <w:hyperlink r:id="rId154"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blPrEx>
          <w:tblBorders>
            <w:insideH w:val="nil"/>
          </w:tblBorders>
        </w:tblPrEx>
        <w:tc>
          <w:tcPr>
            <w:tcW w:w="794" w:type="dxa"/>
            <w:tcBorders>
              <w:bottom w:val="nil"/>
            </w:tcBorders>
          </w:tcPr>
          <w:p w:rsidR="00297DDA" w:rsidRDefault="00297DDA">
            <w:pPr>
              <w:pStyle w:val="ConsPlusNormal"/>
              <w:jc w:val="center"/>
            </w:pPr>
            <w:r>
              <w:t>66.5</w:t>
            </w:r>
          </w:p>
        </w:tc>
        <w:tc>
          <w:tcPr>
            <w:tcW w:w="2154" w:type="dxa"/>
            <w:tcBorders>
              <w:bottom w:val="nil"/>
            </w:tcBorders>
          </w:tcPr>
          <w:p w:rsidR="00297DDA" w:rsidRDefault="00297DDA">
            <w:pPr>
              <w:pStyle w:val="ConsPlusNormal"/>
            </w:pPr>
            <w:r>
              <w:t>Статья 5, статья 4 пункт 11</w:t>
            </w:r>
          </w:p>
        </w:tc>
        <w:tc>
          <w:tcPr>
            <w:tcW w:w="2268" w:type="dxa"/>
            <w:tcBorders>
              <w:bottom w:val="nil"/>
            </w:tcBorders>
          </w:tcPr>
          <w:p w:rsidR="00297DDA" w:rsidRDefault="00297DDA">
            <w:pPr>
              <w:pStyle w:val="ConsPlusNormal"/>
              <w:jc w:val="center"/>
            </w:pPr>
            <w:proofErr w:type="gramStart"/>
            <w:r>
              <w:t>СТ</w:t>
            </w:r>
            <w:proofErr w:type="gramEnd"/>
            <w:r>
              <w:t xml:space="preserve"> РК 2.194-2010</w:t>
            </w:r>
          </w:p>
        </w:tc>
        <w:tc>
          <w:tcPr>
            <w:tcW w:w="4535" w:type="dxa"/>
            <w:tcBorders>
              <w:bottom w:val="nil"/>
            </w:tcBorders>
          </w:tcPr>
          <w:p w:rsidR="00297DDA" w:rsidRDefault="00297DDA">
            <w:pPr>
              <w:pStyle w:val="ConsPlusNormal"/>
              <w:jc w:val="both"/>
            </w:pPr>
            <w:r>
              <w:t>Государственная система обеспечения единства измерений Республики Казахстан. Семена масличных культур и продукты их переработки. Инфракрасный термогравиметрический метод определения влажности</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66.5 введен </w:t>
            </w:r>
            <w:hyperlink r:id="rId155" w:history="1">
              <w:r>
                <w:rPr>
                  <w:color w:val="0000FF"/>
                </w:rPr>
                <w:t>решением</w:t>
              </w:r>
            </w:hyperlink>
            <w:r>
              <w:t xml:space="preserve"> Коллегии Евразийской экономической комиссии от 18.07.2014</w:t>
            </w:r>
            <w:proofErr w:type="gramEnd"/>
          </w:p>
          <w:p w:rsidR="00297DDA" w:rsidRDefault="00297DDA">
            <w:pPr>
              <w:pStyle w:val="ConsPlusNormal"/>
              <w:jc w:val="both"/>
            </w:pPr>
            <w:proofErr w:type="gramStart"/>
            <w:r>
              <w:t>N 124)</w:t>
            </w:r>
            <w:proofErr w:type="gramEnd"/>
          </w:p>
        </w:tc>
      </w:tr>
      <w:tr w:rsidR="00297DDA">
        <w:tc>
          <w:tcPr>
            <w:tcW w:w="794" w:type="dxa"/>
          </w:tcPr>
          <w:p w:rsidR="00297DDA" w:rsidRDefault="00297DDA">
            <w:pPr>
              <w:pStyle w:val="ConsPlusNormal"/>
              <w:jc w:val="center"/>
            </w:pPr>
            <w:r>
              <w:t>67</w:t>
            </w:r>
          </w:p>
        </w:tc>
        <w:tc>
          <w:tcPr>
            <w:tcW w:w="2154" w:type="dxa"/>
          </w:tcPr>
          <w:p w:rsidR="00297DDA" w:rsidRDefault="00297DDA">
            <w:pPr>
              <w:pStyle w:val="ConsPlusNormal"/>
            </w:pPr>
            <w:hyperlink w:anchor="P162" w:history="1">
              <w:r>
                <w:rPr>
                  <w:color w:val="0000FF"/>
                </w:rPr>
                <w:t>Статья 5</w:t>
              </w:r>
            </w:hyperlink>
            <w:r>
              <w:t xml:space="preserve">, статья 4 </w:t>
            </w:r>
            <w:hyperlink w:anchor="P135" w:history="1">
              <w:r>
                <w:rPr>
                  <w:color w:val="0000FF"/>
                </w:rPr>
                <w:t>пункт 11</w:t>
              </w:r>
            </w:hyperlink>
          </w:p>
        </w:tc>
        <w:tc>
          <w:tcPr>
            <w:tcW w:w="2268" w:type="dxa"/>
          </w:tcPr>
          <w:p w:rsidR="00297DDA" w:rsidRDefault="00297DDA">
            <w:pPr>
              <w:pStyle w:val="ConsPlusNormal"/>
              <w:jc w:val="center"/>
            </w:pPr>
            <w:proofErr w:type="gramStart"/>
            <w:r>
              <w:t>СТ</w:t>
            </w:r>
            <w:proofErr w:type="gramEnd"/>
            <w:r>
              <w:t xml:space="preserve"> РК 2195-2010</w:t>
            </w:r>
          </w:p>
        </w:tc>
        <w:tc>
          <w:tcPr>
            <w:tcW w:w="4535" w:type="dxa"/>
          </w:tcPr>
          <w:p w:rsidR="00297DDA" w:rsidRDefault="00297DDA">
            <w:pPr>
              <w:pStyle w:val="ConsPlusNormal"/>
              <w:jc w:val="both"/>
            </w:pPr>
            <w:r>
              <w:t>Зерно и зернопродукты. Инфракрасный термогравиметрический метод определения влажности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68</w:t>
            </w:r>
          </w:p>
        </w:tc>
        <w:tc>
          <w:tcPr>
            <w:tcW w:w="2154" w:type="dxa"/>
          </w:tcPr>
          <w:p w:rsidR="00297DDA" w:rsidRDefault="00297DDA">
            <w:pPr>
              <w:pStyle w:val="ConsPlusNormal"/>
            </w:pPr>
            <w:hyperlink w:anchor="P162" w:history="1">
              <w:r>
                <w:rPr>
                  <w:color w:val="0000FF"/>
                </w:rPr>
                <w:t>Статья 5</w:t>
              </w:r>
            </w:hyperlink>
          </w:p>
        </w:tc>
        <w:tc>
          <w:tcPr>
            <w:tcW w:w="2268" w:type="dxa"/>
          </w:tcPr>
          <w:p w:rsidR="00297DDA" w:rsidRDefault="00297DDA">
            <w:pPr>
              <w:pStyle w:val="ConsPlusNormal"/>
              <w:jc w:val="center"/>
            </w:pPr>
            <w:proofErr w:type="gramStart"/>
            <w:r>
              <w:t>СТ</w:t>
            </w:r>
            <w:proofErr w:type="gramEnd"/>
            <w:r>
              <w:t xml:space="preserve"> РК ГОСТ Р 50436-2003</w:t>
            </w:r>
          </w:p>
        </w:tc>
        <w:tc>
          <w:tcPr>
            <w:tcW w:w="4535" w:type="dxa"/>
          </w:tcPr>
          <w:p w:rsidR="00297DDA" w:rsidRDefault="00297DDA">
            <w:pPr>
              <w:pStyle w:val="ConsPlusNormal"/>
              <w:jc w:val="both"/>
            </w:pPr>
            <w:r>
              <w:t>Зерновые. Отбор проб зерна</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t>69</w:t>
            </w:r>
          </w:p>
        </w:tc>
        <w:tc>
          <w:tcPr>
            <w:tcW w:w="2154" w:type="dxa"/>
          </w:tcPr>
          <w:p w:rsidR="00297DDA" w:rsidRDefault="00297DDA">
            <w:pPr>
              <w:pStyle w:val="ConsPlusNormal"/>
            </w:pPr>
            <w:r>
              <w:t xml:space="preserve">Статья 4 </w:t>
            </w:r>
            <w:hyperlink w:anchor="P135" w:history="1">
              <w:r>
                <w:rPr>
                  <w:color w:val="0000FF"/>
                </w:rPr>
                <w:t>пункт 11</w:t>
              </w:r>
            </w:hyperlink>
          </w:p>
        </w:tc>
        <w:tc>
          <w:tcPr>
            <w:tcW w:w="2268" w:type="dxa"/>
          </w:tcPr>
          <w:p w:rsidR="00297DDA" w:rsidRDefault="00297DDA">
            <w:pPr>
              <w:pStyle w:val="ConsPlusNormal"/>
              <w:jc w:val="center"/>
            </w:pPr>
            <w:proofErr w:type="gramStart"/>
            <w:r>
              <w:t>СТ</w:t>
            </w:r>
            <w:proofErr w:type="gramEnd"/>
            <w:r>
              <w:t xml:space="preserve"> РК ГОСТ Р 50817-2008</w:t>
            </w:r>
          </w:p>
        </w:tc>
        <w:tc>
          <w:tcPr>
            <w:tcW w:w="4535" w:type="dxa"/>
          </w:tcPr>
          <w:p w:rsidR="00297DDA" w:rsidRDefault="00297DDA">
            <w:pPr>
              <w:pStyle w:val="ConsPlusNormal"/>
              <w:jc w:val="both"/>
            </w:pPr>
            <w:r>
              <w:t xml:space="preserve">Корма, комбикорма, комбикормовое сырье. Метод определения содержания сырого </w:t>
            </w:r>
            <w:r>
              <w:lastRenderedPageBreak/>
              <w:t>протеина, сырой клетчатки, сырого жира и влаги с применением спектроскопии в ближней инфракрасной области</w:t>
            </w:r>
          </w:p>
        </w:tc>
        <w:tc>
          <w:tcPr>
            <w:tcW w:w="1701" w:type="dxa"/>
          </w:tcPr>
          <w:p w:rsidR="00297DDA" w:rsidRDefault="00297DDA">
            <w:pPr>
              <w:pStyle w:val="ConsPlusNormal"/>
              <w:jc w:val="center"/>
            </w:pPr>
          </w:p>
        </w:tc>
      </w:tr>
      <w:tr w:rsidR="00297DDA">
        <w:tc>
          <w:tcPr>
            <w:tcW w:w="794" w:type="dxa"/>
          </w:tcPr>
          <w:p w:rsidR="00297DDA" w:rsidRDefault="00297DDA">
            <w:pPr>
              <w:pStyle w:val="ConsPlusNormal"/>
              <w:jc w:val="center"/>
            </w:pPr>
            <w:r>
              <w:lastRenderedPageBreak/>
              <w:t>70</w:t>
            </w:r>
          </w:p>
        </w:tc>
        <w:tc>
          <w:tcPr>
            <w:tcW w:w="2154" w:type="dxa"/>
          </w:tcPr>
          <w:p w:rsidR="00297DDA" w:rsidRDefault="00297DDA">
            <w:pPr>
              <w:pStyle w:val="ConsPlusNormal"/>
            </w:pPr>
            <w:hyperlink w:anchor="P162" w:history="1">
              <w:r>
                <w:rPr>
                  <w:color w:val="0000FF"/>
                </w:rPr>
                <w:t>Статья 5</w:t>
              </w:r>
            </w:hyperlink>
            <w:r>
              <w:t xml:space="preserve">, приложения </w:t>
            </w:r>
            <w:hyperlink w:anchor="P359" w:history="1">
              <w:r>
                <w:rPr>
                  <w:color w:val="0000FF"/>
                </w:rPr>
                <w:t>2</w:t>
              </w:r>
            </w:hyperlink>
            <w:r>
              <w:t xml:space="preserve">, </w:t>
            </w:r>
            <w:hyperlink w:anchor="P700" w:history="1">
              <w:r>
                <w:rPr>
                  <w:color w:val="0000FF"/>
                </w:rPr>
                <w:t>4</w:t>
              </w:r>
            </w:hyperlink>
          </w:p>
        </w:tc>
        <w:tc>
          <w:tcPr>
            <w:tcW w:w="2268" w:type="dxa"/>
          </w:tcPr>
          <w:p w:rsidR="00297DDA" w:rsidRDefault="00297DDA">
            <w:pPr>
              <w:pStyle w:val="ConsPlusNormal"/>
              <w:jc w:val="center"/>
            </w:pPr>
            <w:proofErr w:type="gramStart"/>
            <w:r>
              <w:t>СТ</w:t>
            </w:r>
            <w:proofErr w:type="gramEnd"/>
            <w:r>
              <w:t xml:space="preserve"> РК ГОСТ Р 51301-2005</w:t>
            </w:r>
          </w:p>
        </w:tc>
        <w:tc>
          <w:tcPr>
            <w:tcW w:w="4535" w:type="dxa"/>
          </w:tcPr>
          <w:p w:rsidR="00297DDA" w:rsidRDefault="00297DDA">
            <w:pPr>
              <w:pStyle w:val="ConsPlusNormal"/>
              <w:jc w:val="both"/>
            </w:pPr>
            <w:r>
              <w:t>Продукты пищевые и продовольственное сырье. Инверсионно-вольт-амперметрические методы определения содержания токсичных элементов (кадмия, свинца, меди, цинка)</w:t>
            </w:r>
          </w:p>
        </w:tc>
        <w:tc>
          <w:tcPr>
            <w:tcW w:w="1701" w:type="dxa"/>
          </w:tcPr>
          <w:p w:rsidR="00297DDA" w:rsidRDefault="00297DDA">
            <w:pPr>
              <w:pStyle w:val="ConsPlusNormal"/>
              <w:jc w:val="center"/>
            </w:pPr>
          </w:p>
        </w:tc>
      </w:tr>
      <w:tr w:rsidR="00297DDA">
        <w:tblPrEx>
          <w:tblBorders>
            <w:insideH w:val="nil"/>
          </w:tblBorders>
        </w:tblPrEx>
        <w:tc>
          <w:tcPr>
            <w:tcW w:w="794" w:type="dxa"/>
            <w:tcBorders>
              <w:bottom w:val="nil"/>
            </w:tcBorders>
          </w:tcPr>
          <w:p w:rsidR="00297DDA" w:rsidRDefault="00297DDA">
            <w:pPr>
              <w:pStyle w:val="ConsPlusNormal"/>
              <w:jc w:val="center"/>
            </w:pPr>
            <w:r>
              <w:t>70.1</w:t>
            </w:r>
          </w:p>
        </w:tc>
        <w:tc>
          <w:tcPr>
            <w:tcW w:w="10658" w:type="dxa"/>
            <w:gridSpan w:val="4"/>
            <w:tcBorders>
              <w:bottom w:val="nil"/>
            </w:tcBorders>
          </w:tcPr>
          <w:p w:rsidR="00297DDA" w:rsidRDefault="00297DDA">
            <w:pPr>
              <w:pStyle w:val="ConsPlusNormal"/>
              <w:jc w:val="both"/>
            </w:pPr>
            <w:r>
              <w:t xml:space="preserve">Исключен. - </w:t>
            </w:r>
            <w:hyperlink r:id="rId156" w:history="1">
              <w:r>
                <w:rPr>
                  <w:color w:val="0000FF"/>
                </w:rPr>
                <w:t>Решение</w:t>
              </w:r>
            </w:hyperlink>
            <w:r>
              <w:t xml:space="preserve"> Коллегии Евразийской экономической комиссии от 18.07.2014 N 124</w:t>
            </w:r>
          </w:p>
        </w:tc>
      </w:tr>
      <w:tr w:rsidR="00297DDA">
        <w:tblPrEx>
          <w:tblBorders>
            <w:insideH w:val="nil"/>
          </w:tblBorders>
        </w:tblPrEx>
        <w:tc>
          <w:tcPr>
            <w:tcW w:w="794" w:type="dxa"/>
            <w:tcBorders>
              <w:bottom w:val="nil"/>
            </w:tcBorders>
          </w:tcPr>
          <w:p w:rsidR="00297DDA" w:rsidRDefault="00297DDA">
            <w:pPr>
              <w:pStyle w:val="ConsPlusNormal"/>
              <w:jc w:val="center"/>
            </w:pPr>
            <w:r>
              <w:t>70.2</w:t>
            </w:r>
          </w:p>
        </w:tc>
        <w:tc>
          <w:tcPr>
            <w:tcW w:w="2154" w:type="dxa"/>
            <w:tcBorders>
              <w:bottom w:val="nil"/>
            </w:tcBorders>
          </w:tcPr>
          <w:p w:rsidR="00297DDA" w:rsidRDefault="00297DDA">
            <w:pPr>
              <w:pStyle w:val="ConsPlusNormal"/>
            </w:pPr>
            <w:r>
              <w:t>Статья 5, приложения 2, 4</w:t>
            </w:r>
          </w:p>
        </w:tc>
        <w:tc>
          <w:tcPr>
            <w:tcW w:w="2268" w:type="dxa"/>
            <w:tcBorders>
              <w:bottom w:val="nil"/>
            </w:tcBorders>
          </w:tcPr>
          <w:p w:rsidR="00297DDA" w:rsidRDefault="00297DDA">
            <w:pPr>
              <w:pStyle w:val="ConsPlusNormal"/>
              <w:jc w:val="center"/>
            </w:pPr>
            <w:proofErr w:type="gramStart"/>
            <w:r>
              <w:t>СТ</w:t>
            </w:r>
            <w:proofErr w:type="gramEnd"/>
            <w:r>
              <w:t xml:space="preserve"> РК ГОСТ Р 52698-2011</w:t>
            </w:r>
          </w:p>
        </w:tc>
        <w:tc>
          <w:tcPr>
            <w:tcW w:w="4535" w:type="dxa"/>
            <w:tcBorders>
              <w:bottom w:val="nil"/>
            </w:tcBorders>
          </w:tcPr>
          <w:p w:rsidR="00297DDA" w:rsidRDefault="00297DDA">
            <w:pPr>
              <w:pStyle w:val="ConsPlusNormal"/>
              <w:jc w:val="both"/>
            </w:pPr>
            <w:r>
              <w:t>Комбикорма, комбикормовое сырье. Метод определения остаточных количе</w:t>
            </w:r>
            <w:proofErr w:type="gramStart"/>
            <w:r>
              <w:t>ств хл</w:t>
            </w:r>
            <w:proofErr w:type="gramEnd"/>
            <w:r>
              <w:t>орорганических пестицидов</w:t>
            </w:r>
          </w:p>
        </w:tc>
        <w:tc>
          <w:tcPr>
            <w:tcW w:w="1701" w:type="dxa"/>
            <w:tcBorders>
              <w:bottom w:val="nil"/>
            </w:tcBorders>
          </w:tcPr>
          <w:p w:rsidR="00297DDA" w:rsidRDefault="00297DDA">
            <w:pPr>
              <w:pStyle w:val="ConsPlusNormal"/>
              <w:jc w:val="center"/>
            </w:pPr>
          </w:p>
        </w:tc>
      </w:tr>
      <w:tr w:rsidR="00297DDA">
        <w:tblPrEx>
          <w:tblBorders>
            <w:insideH w:val="nil"/>
          </w:tblBorders>
        </w:tblPrEx>
        <w:tc>
          <w:tcPr>
            <w:tcW w:w="11452" w:type="dxa"/>
            <w:gridSpan w:val="5"/>
            <w:tcBorders>
              <w:top w:val="nil"/>
            </w:tcBorders>
          </w:tcPr>
          <w:p w:rsidR="00297DDA" w:rsidRDefault="00297DDA">
            <w:pPr>
              <w:pStyle w:val="ConsPlusNormal"/>
              <w:jc w:val="both"/>
            </w:pPr>
            <w:proofErr w:type="gramStart"/>
            <w:r>
              <w:t xml:space="preserve">(п. 70.2 введен </w:t>
            </w:r>
            <w:hyperlink r:id="rId157" w:history="1">
              <w:r>
                <w:rPr>
                  <w:color w:val="0000FF"/>
                </w:rPr>
                <w:t>решением</w:t>
              </w:r>
            </w:hyperlink>
            <w:r>
              <w:t xml:space="preserve"> Коллегии Евразийской экономической комиссии от 20.11.2012</w:t>
            </w:r>
            <w:proofErr w:type="gramEnd"/>
          </w:p>
          <w:p w:rsidR="00297DDA" w:rsidRDefault="00297DDA">
            <w:pPr>
              <w:pStyle w:val="ConsPlusNormal"/>
              <w:jc w:val="both"/>
            </w:pPr>
            <w:proofErr w:type="gramStart"/>
            <w:r>
              <w:t>N 227)</w:t>
            </w:r>
            <w:proofErr w:type="gramEnd"/>
          </w:p>
        </w:tc>
      </w:tr>
    </w:tbl>
    <w:p w:rsidR="00297DDA" w:rsidRDefault="00297DDA">
      <w:pPr>
        <w:sectPr w:rsidR="00297DDA">
          <w:pgSz w:w="16838" w:h="11905" w:orient="landscape"/>
          <w:pgMar w:top="1701" w:right="1134" w:bottom="850" w:left="1134" w:header="0" w:footer="0" w:gutter="0"/>
          <w:cols w:space="720"/>
        </w:sectPr>
      </w:pPr>
    </w:p>
    <w:p w:rsidR="00297DDA" w:rsidRDefault="00297DDA">
      <w:pPr>
        <w:pStyle w:val="ConsPlusNormal"/>
        <w:jc w:val="both"/>
      </w:pPr>
    </w:p>
    <w:p w:rsidR="00297DDA" w:rsidRDefault="00297DDA">
      <w:pPr>
        <w:pStyle w:val="ConsPlusNormal"/>
        <w:jc w:val="center"/>
      </w:pPr>
      <w:r>
        <w:t>Члены Комиссии Таможенного союза:</w:t>
      </w:r>
    </w:p>
    <w:p w:rsidR="00297DDA" w:rsidRDefault="00297DDA">
      <w:pPr>
        <w:pStyle w:val="ConsPlusNormal"/>
        <w:jc w:val="center"/>
      </w:pPr>
    </w:p>
    <w:tbl>
      <w:tblPr>
        <w:tblW w:w="0" w:type="auto"/>
        <w:tblLayout w:type="fixed"/>
        <w:tblCellMar>
          <w:top w:w="102" w:type="dxa"/>
          <w:left w:w="62" w:type="dxa"/>
          <w:bottom w:w="102" w:type="dxa"/>
          <w:right w:w="62" w:type="dxa"/>
        </w:tblCellMar>
        <w:tblLook w:val="04A0"/>
      </w:tblPr>
      <w:tblGrid>
        <w:gridCol w:w="3005"/>
        <w:gridCol w:w="3005"/>
        <w:gridCol w:w="3005"/>
      </w:tblGrid>
      <w:tr w:rsidR="00297DDA">
        <w:tc>
          <w:tcPr>
            <w:tcW w:w="3005" w:type="dxa"/>
            <w:tcBorders>
              <w:top w:val="nil"/>
              <w:left w:val="nil"/>
              <w:bottom w:val="nil"/>
              <w:right w:val="nil"/>
            </w:tcBorders>
          </w:tcPr>
          <w:p w:rsidR="00297DDA" w:rsidRDefault="00297DDA">
            <w:pPr>
              <w:pStyle w:val="ConsPlusNormal"/>
              <w:jc w:val="center"/>
            </w:pPr>
            <w:r>
              <w:t>от Республики</w:t>
            </w:r>
          </w:p>
          <w:p w:rsidR="00297DDA" w:rsidRDefault="00297DDA">
            <w:pPr>
              <w:pStyle w:val="ConsPlusNormal"/>
              <w:jc w:val="center"/>
            </w:pPr>
            <w:r>
              <w:t>Беларусь</w:t>
            </w:r>
          </w:p>
          <w:p w:rsidR="00297DDA" w:rsidRDefault="00297DDA">
            <w:pPr>
              <w:pStyle w:val="ConsPlusNormal"/>
              <w:jc w:val="center"/>
            </w:pPr>
            <w:r>
              <w:t>С.РУМАС</w:t>
            </w:r>
          </w:p>
        </w:tc>
        <w:tc>
          <w:tcPr>
            <w:tcW w:w="3005" w:type="dxa"/>
            <w:tcBorders>
              <w:top w:val="nil"/>
              <w:left w:val="nil"/>
              <w:bottom w:val="nil"/>
              <w:right w:val="nil"/>
            </w:tcBorders>
          </w:tcPr>
          <w:p w:rsidR="00297DDA" w:rsidRDefault="00297DDA">
            <w:pPr>
              <w:pStyle w:val="ConsPlusNormal"/>
              <w:jc w:val="center"/>
            </w:pPr>
            <w:r>
              <w:t>от Республики</w:t>
            </w:r>
          </w:p>
          <w:p w:rsidR="00297DDA" w:rsidRDefault="00297DDA">
            <w:pPr>
              <w:pStyle w:val="ConsPlusNormal"/>
              <w:jc w:val="center"/>
            </w:pPr>
            <w:r>
              <w:t>Казахстан</w:t>
            </w:r>
          </w:p>
          <w:p w:rsidR="00297DDA" w:rsidRDefault="00297DDA">
            <w:pPr>
              <w:pStyle w:val="ConsPlusNormal"/>
              <w:jc w:val="center"/>
            </w:pPr>
            <w:r>
              <w:t>У.ШУКЕЕВ</w:t>
            </w:r>
          </w:p>
        </w:tc>
        <w:tc>
          <w:tcPr>
            <w:tcW w:w="3005" w:type="dxa"/>
            <w:tcBorders>
              <w:top w:val="nil"/>
              <w:left w:val="nil"/>
              <w:bottom w:val="nil"/>
              <w:right w:val="nil"/>
            </w:tcBorders>
          </w:tcPr>
          <w:p w:rsidR="00297DDA" w:rsidRDefault="00297DDA">
            <w:pPr>
              <w:pStyle w:val="ConsPlusNormal"/>
              <w:jc w:val="center"/>
            </w:pPr>
            <w:r>
              <w:t>от Российской</w:t>
            </w:r>
          </w:p>
          <w:p w:rsidR="00297DDA" w:rsidRDefault="00297DDA">
            <w:pPr>
              <w:pStyle w:val="ConsPlusNormal"/>
              <w:jc w:val="center"/>
            </w:pPr>
            <w:r>
              <w:t>Федерации</w:t>
            </w:r>
          </w:p>
          <w:p w:rsidR="00297DDA" w:rsidRDefault="00297DDA">
            <w:pPr>
              <w:pStyle w:val="ConsPlusNormal"/>
              <w:jc w:val="center"/>
            </w:pPr>
            <w:r>
              <w:t>И.ШУВАЛОВ</w:t>
            </w:r>
          </w:p>
        </w:tc>
      </w:tr>
    </w:tbl>
    <w:p w:rsidR="00297DDA" w:rsidRDefault="00297DDA">
      <w:pPr>
        <w:pStyle w:val="ConsPlusNormal"/>
        <w:ind w:firstLine="540"/>
        <w:jc w:val="both"/>
      </w:pPr>
    </w:p>
    <w:p w:rsidR="00297DDA" w:rsidRDefault="00297DDA">
      <w:pPr>
        <w:pStyle w:val="ConsPlusNormal"/>
        <w:ind w:firstLine="540"/>
        <w:jc w:val="both"/>
      </w:pPr>
    </w:p>
    <w:p w:rsidR="00297DDA" w:rsidRDefault="00297DDA">
      <w:pPr>
        <w:pStyle w:val="ConsPlusNormal"/>
        <w:pBdr>
          <w:top w:val="single" w:sz="6" w:space="0" w:color="auto"/>
        </w:pBdr>
        <w:spacing w:before="100" w:after="100"/>
        <w:jc w:val="both"/>
        <w:rPr>
          <w:sz w:val="2"/>
          <w:szCs w:val="2"/>
        </w:rPr>
      </w:pPr>
    </w:p>
    <w:p w:rsidR="004301B8" w:rsidRDefault="004301B8"/>
    <w:sectPr w:rsidR="004301B8" w:rsidSect="00172248">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grammar="clean"/>
  <w:defaultTabStop w:val="708"/>
  <w:characterSpacingControl w:val="doNotCompress"/>
  <w:compat/>
  <w:rsids>
    <w:rsidRoot w:val="00297DDA"/>
    <w:rsid w:val="000E7D4D"/>
    <w:rsid w:val="00297DDA"/>
    <w:rsid w:val="0031503E"/>
    <w:rsid w:val="003158B7"/>
    <w:rsid w:val="004301B8"/>
    <w:rsid w:val="004E4AC5"/>
    <w:rsid w:val="006505D3"/>
    <w:rsid w:val="009400EB"/>
    <w:rsid w:val="00DD4AC8"/>
    <w:rsid w:val="00E012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7DD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97DD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7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97DD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97DD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97DD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7DD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97DD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9AB4C59260E96E2FBFD30E26BDEDBE9CC4424F725403699C0CDA1FFEA5DB89FE04881550387744D7714EA0919E9CAF098150D24DF9AACB270Y2L" TargetMode="External"/><Relationship Id="rId117" Type="http://schemas.openxmlformats.org/officeDocument/2006/relationships/hyperlink" Target="consultantplus://offline/ref=C0A094D0D4E34884534D47684C8D6E92DEC00B6F9A6CDD0056BFDA8C0D069379F0A2415F99A0698AF0B8A0Z4L" TargetMode="External"/><Relationship Id="rId21" Type="http://schemas.openxmlformats.org/officeDocument/2006/relationships/hyperlink" Target="consultantplus://offline/ref=E9AB4C59260E96E2FBFD30E26BDEDBE9CC4420FC2A453699C0CDA1FFEA5DB89FF248D9590180694B7601BC585F7BYDL" TargetMode="External"/><Relationship Id="rId42" Type="http://schemas.openxmlformats.org/officeDocument/2006/relationships/hyperlink" Target="consultantplus://offline/ref=E9AB4C59260E96E2FBFD30E26BDEDBE9CC4C20FA244A3699C0CDA1FFEA5DB89FE04881550387774A7014EA0919E9CAF098150D24DF9AACB270Y2L" TargetMode="External"/><Relationship Id="rId47" Type="http://schemas.openxmlformats.org/officeDocument/2006/relationships/hyperlink" Target="consultantplus://offline/ref=E9AB4C59260E96E2FBFD30E26BDEDBE9CC4C2FF820403699C0CDA1FFEA5DB89FE04881550387774A7214EA0919E9CAF098150D24DF9AACB270Y2L" TargetMode="External"/><Relationship Id="rId63" Type="http://schemas.openxmlformats.org/officeDocument/2006/relationships/hyperlink" Target="consultantplus://offline/ref=E9AB4C59260E96E2FBFD30E26BDEDBE9CC4C2FF820403699C0CDA1FFEA5DB89FE04881550387774A7314EA0919E9CAF098150D24DF9AACB270Y2L" TargetMode="External"/><Relationship Id="rId68" Type="http://schemas.openxmlformats.org/officeDocument/2006/relationships/hyperlink" Target="consultantplus://offline/ref=E9AB4C59260E96E2FBFD30E26BDEDBE9CC4C2FFB2A403699C0CDA1FFEA5DB89FE04881550387774B7514EA0919E9CAF098150D24DF9AACB270Y2L" TargetMode="External"/><Relationship Id="rId84" Type="http://schemas.openxmlformats.org/officeDocument/2006/relationships/hyperlink" Target="consultantplus://offline/ref=E9AB4C59260E96E2FBFD30E26BDEDBE9CC4C2FFB2A403699C0CDA1FFEA5DB89FE04881550387774B7514EA0919E9CAF098150D24DF9AACB270Y2L" TargetMode="External"/><Relationship Id="rId89" Type="http://schemas.openxmlformats.org/officeDocument/2006/relationships/hyperlink" Target="consultantplus://offline/ref=E9AB4C59260E96E2FBFD30E26BDEDBE9CC4C2FFB2A403699C0CDA1FFEA5DB89FE04881550387774B7514EA0919E9CAF098150D24DF9AACB270Y2L" TargetMode="External"/><Relationship Id="rId112" Type="http://schemas.openxmlformats.org/officeDocument/2006/relationships/hyperlink" Target="consultantplus://offline/ref=E9AB4C59260E96E2FBFD30E26BDEDBE9CC4321FF27453699C0CDA1FFEA5DB89FE04881550387774B7B14EA0919E9CAF098150D24DF9AACB270Y2L" TargetMode="External"/><Relationship Id="rId133" Type="http://schemas.openxmlformats.org/officeDocument/2006/relationships/hyperlink" Target="consultantplus://offline/ref=C0A094D0D4E34884534D447D558D6E92DECF0B65C937825B0BE8D3865A53DC78BEE44B4099A4778AF1B15110E263360984DABCB3E26FDEABA7Z8L" TargetMode="External"/><Relationship Id="rId138" Type="http://schemas.openxmlformats.org/officeDocument/2006/relationships/hyperlink" Target="consultantplus://offline/ref=C0A094D0D4E34884534D47684C8D6E92D7C10D60C766D5595ABDDD8352038668A8AD444687A47396F2BA07A4Z0L" TargetMode="External"/><Relationship Id="rId154" Type="http://schemas.openxmlformats.org/officeDocument/2006/relationships/hyperlink" Target="consultantplus://offline/ref=C0A094D0D4E34884534D447D558D6E92DECF0B65C937825B0BE8D3865A53DC78BEE44B4099A4778BF8B15110E263360984DABCB3E26FDEABA7Z8L" TargetMode="External"/><Relationship Id="rId159" Type="http://schemas.openxmlformats.org/officeDocument/2006/relationships/theme" Target="theme/theme1.xml"/><Relationship Id="rId16" Type="http://schemas.openxmlformats.org/officeDocument/2006/relationships/hyperlink" Target="consultantplus://offline/ref=E9AB4C59260E96E2FBFD30E26BDEDBE9CC4C2FFB2A403699C0CDA1FFEA5DB89FE04881550387774B7714EA0919E9CAF098150D24DF9AACB270Y2L" TargetMode="External"/><Relationship Id="rId107" Type="http://schemas.openxmlformats.org/officeDocument/2006/relationships/hyperlink" Target="consultantplus://offline/ref=E9AB4C59260E96E2FBFD30E26BDEDBE9CC4C2FFB2A403699C0CDA1FFEA5DB89FE04881550387774B7514EA0919E9CAF098150D24DF9AACB270Y2L" TargetMode="External"/><Relationship Id="rId11" Type="http://schemas.openxmlformats.org/officeDocument/2006/relationships/hyperlink" Target="consultantplus://offline/ref=E9AB4C59260E96E2FBFD30E26BDEDBE9CE442FF927403699C0CDA1FFEA5DB89FF248D9590180694B7601BC585F7BYDL" TargetMode="External"/><Relationship Id="rId32" Type="http://schemas.openxmlformats.org/officeDocument/2006/relationships/hyperlink" Target="consultantplus://offline/ref=E9AB4C59260E96E2FBFD30E26BDEDBE9CC4424F725403699C0CDA1FFEA5DB89FE04881550387744D7B14EA0919E9CAF098150D24DF9AACB270Y2L" TargetMode="External"/><Relationship Id="rId37" Type="http://schemas.openxmlformats.org/officeDocument/2006/relationships/hyperlink" Target="consultantplus://offline/ref=E9AB4C59260E96E2FBFD30E26BDEDBE9CC4424F725403699C0CDA1FFEA5DB89FE04881550387744D7714EA0919E9CAF098150D24DF9AACB270Y2L" TargetMode="External"/><Relationship Id="rId53" Type="http://schemas.openxmlformats.org/officeDocument/2006/relationships/hyperlink" Target="consultantplus://offline/ref=E9AB4C59260E96E2FBFD30E26BDEDBE9CC4C2FF820403699C0CDA1FFEA5DB89FE04881550387774A7314EA0919E9CAF098150D24DF9AACB270Y2L" TargetMode="External"/><Relationship Id="rId58" Type="http://schemas.openxmlformats.org/officeDocument/2006/relationships/hyperlink" Target="consultantplus://offline/ref=E9AB4C59260E96E2FBFD30E26BDEDBE9CC4C2FF820403699C0CDA1FFEA5DB89FE04881550387774A7314EA0919E9CAF098150D24DF9AACB270Y2L" TargetMode="External"/><Relationship Id="rId74" Type="http://schemas.openxmlformats.org/officeDocument/2006/relationships/hyperlink" Target="consultantplus://offline/ref=E9AB4C59260E96E2FBFD30E26BDEDBE9CC4C2FFB2A403699C0CDA1FFEA5DB89FE04881550387774B7514EA0919E9CAF098150D24DF9AACB270Y2L" TargetMode="External"/><Relationship Id="rId79" Type="http://schemas.openxmlformats.org/officeDocument/2006/relationships/hyperlink" Target="consultantplus://offline/ref=E9AB4C59260E96E2FBFD30E26BDEDBE9CC4C2FFB2A403699C0CDA1FFEA5DB89FE04881550387774B7514EA0919E9CAF098150D24DF9AACB270Y2L" TargetMode="External"/><Relationship Id="rId102" Type="http://schemas.openxmlformats.org/officeDocument/2006/relationships/hyperlink" Target="consultantplus://offline/ref=E9AB4C59260E96E2FBFD30E26BDEDBE9CC4C2FFB2A403699C0CDA1FFEA5DB89FE04881550387774B7514EA0919E9CAF098150D24DF9AACB270Y2L" TargetMode="External"/><Relationship Id="rId123" Type="http://schemas.openxmlformats.org/officeDocument/2006/relationships/hyperlink" Target="consultantplus://offline/ref=C0A094D0D4E34884534D447D558D6E92DECF0B65C937825B0BE8D3865A53DC78BEE44B4099A47789F6B15110E263360984DABCB3E26FDEABA7Z8L" TargetMode="External"/><Relationship Id="rId128" Type="http://schemas.openxmlformats.org/officeDocument/2006/relationships/hyperlink" Target="consultantplus://offline/ref=C0A094D0D4E34884534D47684C8D6E92D9CD0462C766D5595ABDDD8352038668A8AD444687A47396F2BA07A4Z0L" TargetMode="External"/><Relationship Id="rId144" Type="http://schemas.openxmlformats.org/officeDocument/2006/relationships/hyperlink" Target="consultantplus://offline/ref=C0A094D0D4E34884534D447D558D6E92DECF0B65C937825B0BE8D3865A53DC78BEE44B4099A4778BF2B15110E263360984DABCB3E26FDEABA7Z8L" TargetMode="External"/><Relationship Id="rId149" Type="http://schemas.openxmlformats.org/officeDocument/2006/relationships/hyperlink" Target="consultantplus://offline/ref=C0A094D0D4E34884534D447D558D6E92DECA0564C534825B0BE8D3865A53DC78BEE44B4099A4778AF3B15110E263360984DABCB3E26FDEABA7Z8L" TargetMode="External"/><Relationship Id="rId5" Type="http://schemas.openxmlformats.org/officeDocument/2006/relationships/hyperlink" Target="consultantplus://offline/ref=E9AB4C59260E96E2FBFD30E26BDEDBE9CC4C2FF820403699C0CDA1FFEA5DB89FE04881550387774A7214EA0919E9CAF098150D24DF9AACB270Y2L" TargetMode="External"/><Relationship Id="rId90" Type="http://schemas.openxmlformats.org/officeDocument/2006/relationships/hyperlink" Target="consultantplus://offline/ref=E9AB4C59260E96E2FBFD30E26BDEDBE9CC4C2FFB2A403699C0CDA1FFEA5DB89FE04881550387774B7514EA0919E9CAF098150D24DF9AACB270Y2L" TargetMode="External"/><Relationship Id="rId95" Type="http://schemas.openxmlformats.org/officeDocument/2006/relationships/hyperlink" Target="consultantplus://offline/ref=E9AB4C59260E96E2FBFD30E26BDEDBE9CC4C2FFB2A403699C0CDA1FFEA5DB89FE04881550387774B7514EA0919E9CAF098150D24DF9AACB270Y2L" TargetMode="External"/><Relationship Id="rId22" Type="http://schemas.openxmlformats.org/officeDocument/2006/relationships/hyperlink" Target="consultantplus://offline/ref=E9AB4C59260E96E2FBFD30E26BDEDBE9CE4124F92A423699C0CDA1FFEA5DB89FE0488155038773437414EA0919E9CAF098150D24DF9AACB270Y2L" TargetMode="External"/><Relationship Id="rId27" Type="http://schemas.openxmlformats.org/officeDocument/2006/relationships/hyperlink" Target="consultantplus://offline/ref=E9AB4C59260E96E2FBFD30E26BDEDBE9CC4424F725403699C0CDA1FFEA5DB89FE04881550387744D7414EA0919E9CAF098150D24DF9AACB270Y2L" TargetMode="External"/><Relationship Id="rId43" Type="http://schemas.openxmlformats.org/officeDocument/2006/relationships/hyperlink" Target="consultantplus://offline/ref=E9AB4C59260E96E2FBFD30E26BDEDBE9CC4C2FFB2A403699C0CDA1FFEA5DB89FE04881550387774B7414EA0919E9CAF098150D24DF9AACB270Y2L" TargetMode="External"/><Relationship Id="rId48" Type="http://schemas.openxmlformats.org/officeDocument/2006/relationships/hyperlink" Target="consultantplus://offline/ref=E9AB4C59260E96E2FBFD30E26BDEDBE9CC4C2FF820403699C0CDA1FFEA5DB89FE04881550387774A7214EA0919E9CAF098150D24DF9AACB270Y2L" TargetMode="External"/><Relationship Id="rId64" Type="http://schemas.openxmlformats.org/officeDocument/2006/relationships/hyperlink" Target="consultantplus://offline/ref=E9AB4C59260E96E2FBFD30E26BDEDBE9CC4C2FF820403699C0CDA1FFEA5DB89FE04881550387774A7314EA0919E9CAF098150D24DF9AACB270Y2L" TargetMode="External"/><Relationship Id="rId69" Type="http://schemas.openxmlformats.org/officeDocument/2006/relationships/hyperlink" Target="consultantplus://offline/ref=E9AB4C59260E96E2FBFD30E26BDEDBE9CC4C2FFB2A403699C0CDA1FFEA5DB89FE04881550387774B7514EA0919E9CAF098150D24DF9AACB270Y2L" TargetMode="External"/><Relationship Id="rId113" Type="http://schemas.openxmlformats.org/officeDocument/2006/relationships/hyperlink" Target="consultantplus://offline/ref=C0A094D0D4E34884534D447D558D6E92DECA0564C534825B0BE8D3865A53DC78BEE44B4099A47789F0B15110E263360984DABCB3E26FDEABA7Z8L" TargetMode="External"/><Relationship Id="rId118" Type="http://schemas.openxmlformats.org/officeDocument/2006/relationships/hyperlink" Target="consultantplus://offline/ref=C0A094D0D4E34884534D447D558D6E92DECF0B65C937825B0BE8D3865A53DC78BEE44B4099A47789F3B15110E263360984DABCB3E26FDEABA7Z8L" TargetMode="External"/><Relationship Id="rId134" Type="http://schemas.openxmlformats.org/officeDocument/2006/relationships/hyperlink" Target="consultantplus://offline/ref=C0A094D0D4E34884534D447D558D6E92DECF0B65C937825B0BE8D3865A53DC78BEE44B4099A4778AF2B15110E263360984DABCB3E26FDEABA7Z8L" TargetMode="External"/><Relationship Id="rId139" Type="http://schemas.openxmlformats.org/officeDocument/2006/relationships/hyperlink" Target="consultantplus://offline/ref=C0A094D0D4E34884534D447D558D6E92DECA0564C534825B0BE8D3865A53DC78BEE44B4099A47789F5B15110E263360984DABCB3E26FDEABA7Z8L" TargetMode="External"/><Relationship Id="rId80" Type="http://schemas.openxmlformats.org/officeDocument/2006/relationships/hyperlink" Target="consultantplus://offline/ref=E9AB4C59260E96E2FBFD30E26BDEDBE9CC4C2FFB2A403699C0CDA1FFEA5DB89FE04881550387774B7514EA0919E9CAF098150D24DF9AACB270Y2L" TargetMode="External"/><Relationship Id="rId85" Type="http://schemas.openxmlformats.org/officeDocument/2006/relationships/hyperlink" Target="consultantplus://offline/ref=E9AB4C59260E96E2FBFD30E26BDEDBE9CC4C2FFB2A403699C0CDA1FFEA5DB89FE04881550387774B7514EA0919E9CAF098150D24DF9AACB270Y2L" TargetMode="External"/><Relationship Id="rId150" Type="http://schemas.openxmlformats.org/officeDocument/2006/relationships/hyperlink" Target="consultantplus://offline/ref=C0A094D0D4E34884534D447D558D6E92DECF0B65C937825B0BE8D3865A53DC78BEE44B4099A4778BF2B15110E263360984DABCB3E26FDEABA7Z8L" TargetMode="External"/><Relationship Id="rId155" Type="http://schemas.openxmlformats.org/officeDocument/2006/relationships/hyperlink" Target="consultantplus://offline/ref=C0A094D0D4E34884534D447D558D6E92DECF0B65C937825B0BE8D3865A53DC78BEE44B4099A4778BF9B15110E263360984DABCB3E26FDEABA7Z8L" TargetMode="External"/><Relationship Id="rId12" Type="http://schemas.openxmlformats.org/officeDocument/2006/relationships/hyperlink" Target="consultantplus://offline/ref=E9AB4C59260E96E2FBFD30E26BDEDBE9CE4225FF22453699C0CDA1FFEA5DB89FF248D9590180694B7601BC585F7BYDL" TargetMode="External"/><Relationship Id="rId17" Type="http://schemas.openxmlformats.org/officeDocument/2006/relationships/hyperlink" Target="consultantplus://offline/ref=E9AB4C59260E96E2FBFD30E26BDEDBE9CF4D20F721443699C0CDA1FFEA5DB89FE04881550387774B7714EA0919E9CAF098150D24DF9AACB270Y2L" TargetMode="External"/><Relationship Id="rId33" Type="http://schemas.openxmlformats.org/officeDocument/2006/relationships/hyperlink" Target="consultantplus://offline/ref=E9AB4C59260E96E2FBFD30E26BDEDBE9CC4424F725403699C0CDA1FFEA5DB89FE04881550387744D7714EA0919E9CAF098150D24DF9AACB270Y2L" TargetMode="External"/><Relationship Id="rId38" Type="http://schemas.openxmlformats.org/officeDocument/2006/relationships/hyperlink" Target="consultantplus://offline/ref=E9AB4C59260E96E2FBFD30E26BDEDBE9CC4424F725403699C0CDA1FFEA5DB89FE04881550387744D7414EA0919E9CAF098150D24DF9AACB270Y2L" TargetMode="External"/><Relationship Id="rId59" Type="http://schemas.openxmlformats.org/officeDocument/2006/relationships/hyperlink" Target="consultantplus://offline/ref=E9AB4C59260E96E2FBFD30E26BDEDBE9CC4C2FF820403699C0CDA1FFEA5DB89FE04881550387774A7314EA0919E9CAF098150D24DF9AACB270Y2L" TargetMode="External"/><Relationship Id="rId103" Type="http://schemas.openxmlformats.org/officeDocument/2006/relationships/hyperlink" Target="consultantplus://offline/ref=E9AB4C59260E96E2FBFD30E26BDEDBE9CC4C2FFB2A403699C0CDA1FFEA5DB89FE04881550387774B7514EA0919E9CAF098150D24DF9AACB270Y2L" TargetMode="External"/><Relationship Id="rId108" Type="http://schemas.openxmlformats.org/officeDocument/2006/relationships/hyperlink" Target="consultantplus://offline/ref=E9AB4C59260E96E2FBFD30E26BDEDBE9CC4C2FFB2A403699C0CDA1FFEA5DB89FE04881550387774B7514EA0919E9CAF098150D24DF9AACB270Y2L" TargetMode="External"/><Relationship Id="rId124" Type="http://schemas.openxmlformats.org/officeDocument/2006/relationships/hyperlink" Target="consultantplus://offline/ref=C0A094D0D4E34884534D47684C8D6E92DECB096CC93BDF5103B1DF845D5C837DB9F54B439EBA778CEEB80543AAZ7L" TargetMode="External"/><Relationship Id="rId129" Type="http://schemas.openxmlformats.org/officeDocument/2006/relationships/hyperlink" Target="consultantplus://offline/ref=C0A094D0D4E34884534D447D558D6E92DECF0B65C937825B0BE8D3865A53DC78BEE44B4099A47789F9B15110E263360984DABCB3E26FDEABA7Z8L" TargetMode="External"/><Relationship Id="rId20" Type="http://schemas.openxmlformats.org/officeDocument/2006/relationships/hyperlink" Target="consultantplus://offline/ref=E9AB4C59260E96E2FBFD30E26BDEDBE9CE4227FD24433699C0CDA1FFEA5DB89FF248D9590180694B7601BC585F7BYDL" TargetMode="External"/><Relationship Id="rId41" Type="http://schemas.openxmlformats.org/officeDocument/2006/relationships/hyperlink" Target="consultantplus://offline/ref=E9AB4C59260E96E2FBFD30E26BDEDBE9CC4420FC2A453699C0CDA1FFEA5DB89FF248D9590180694B7601BC585F7BYDL" TargetMode="External"/><Relationship Id="rId54" Type="http://schemas.openxmlformats.org/officeDocument/2006/relationships/hyperlink" Target="consultantplus://offline/ref=E9AB4C59260E96E2FBFD30E26BDEDBE9CC4C2FF820403699C0CDA1FFEA5DB89FE04881550387774A7314EA0919E9CAF098150D24DF9AACB270Y2L" TargetMode="External"/><Relationship Id="rId62" Type="http://schemas.openxmlformats.org/officeDocument/2006/relationships/hyperlink" Target="consultantplus://offline/ref=E9AB4C59260E96E2FBFD30E26BDEDBE9CC4C2FF820403699C0CDA1FFEA5DB89FE04881550387774A7314EA0919E9CAF098150D24DF9AACB270Y2L" TargetMode="External"/><Relationship Id="rId70" Type="http://schemas.openxmlformats.org/officeDocument/2006/relationships/hyperlink" Target="consultantplus://offline/ref=E9AB4C59260E96E2FBFD30E26BDEDBE9CC4C2FFB2A403699C0CDA1FFEA5DB89FE04881550387774B7514EA0919E9CAF098150D24DF9AACB270Y2L" TargetMode="External"/><Relationship Id="rId75" Type="http://schemas.openxmlformats.org/officeDocument/2006/relationships/hyperlink" Target="consultantplus://offline/ref=E9AB4C59260E96E2FBFD30E26BDEDBE9CC4C2FFB2A403699C0CDA1FFEA5DB89FE04881550387774B7514EA0919E9CAF098150D24DF9AACB270Y2L" TargetMode="External"/><Relationship Id="rId83" Type="http://schemas.openxmlformats.org/officeDocument/2006/relationships/hyperlink" Target="consultantplus://offline/ref=E9AB4C59260E96E2FBFD30E26BDEDBE9CC4C2FFB2A403699C0CDA1FFEA5DB89FE04881550387774B7514EA0919E9CAF098150D24DF9AACB270Y2L" TargetMode="External"/><Relationship Id="rId88" Type="http://schemas.openxmlformats.org/officeDocument/2006/relationships/hyperlink" Target="consultantplus://offline/ref=E9AB4C59260E96E2FBFD30E26BDEDBE9CC4C2FFB2A403699C0CDA1FFEA5DB89FE04881550387774B7514EA0919E9CAF098150D24DF9AACB270Y2L" TargetMode="External"/><Relationship Id="rId91" Type="http://schemas.openxmlformats.org/officeDocument/2006/relationships/hyperlink" Target="consultantplus://offline/ref=E9AB4C59260E96E2FBFD30E26BDEDBE9CC4C2FFB2A403699C0CDA1FFEA5DB89FE04881550387774B7514EA0919E9CAF098150D24DF9AACB270Y2L" TargetMode="External"/><Relationship Id="rId96" Type="http://schemas.openxmlformats.org/officeDocument/2006/relationships/hyperlink" Target="consultantplus://offline/ref=E9AB4C59260E96E2FBFD30E26BDEDBE9CC4C2FFB2A403699C0CDA1FFEA5DB89FE04881550387774B7514EA0919E9CAF098150D24DF9AACB270Y2L" TargetMode="External"/><Relationship Id="rId111" Type="http://schemas.openxmlformats.org/officeDocument/2006/relationships/hyperlink" Target="consultantplus://offline/ref=E9AB4C59260E96E2FBFD30E26BDEDBE9CC462FFE2B463699C0CDA1FFEA5DB89FE04881550387774B7714EA0919E9CAF098150D24DF9AACB270Y2L" TargetMode="External"/><Relationship Id="rId132" Type="http://schemas.openxmlformats.org/officeDocument/2006/relationships/hyperlink" Target="consultantplus://offline/ref=C0A094D0D4E34884534D47684C8D6E92DECF0A65CD3BDF5103B1DF845D5C837DB9F54B439EBA778CEEB80543AAZ7L" TargetMode="External"/><Relationship Id="rId140" Type="http://schemas.openxmlformats.org/officeDocument/2006/relationships/hyperlink" Target="consultantplus://offline/ref=C0A094D0D4E34884534D447D558D6E92DECA0564C534825B0BE8D3865A53DC78BEE44B4099A47789F7B15110E263360984DABCB3E26FDEABA7Z8L" TargetMode="External"/><Relationship Id="rId145" Type="http://schemas.openxmlformats.org/officeDocument/2006/relationships/hyperlink" Target="consultantplus://offline/ref=C0A094D0D4E34884534D47684C8D6E92D7CE046DC766D5595ABDDD8352038668A8AD444687A47396F2BA07A4Z0L" TargetMode="External"/><Relationship Id="rId153" Type="http://schemas.openxmlformats.org/officeDocument/2006/relationships/hyperlink" Target="consultantplus://offline/ref=C0A094D0D4E34884534D447D558D6E92DECF0B65C937825B0BE8D3865A53DC78BEE44B4099A4778BF7B15110E263360984DABCB3E26FDEABA7Z8L" TargetMode="External"/><Relationship Id="rId1" Type="http://schemas.openxmlformats.org/officeDocument/2006/relationships/styles" Target="styles.xml"/><Relationship Id="rId6" Type="http://schemas.openxmlformats.org/officeDocument/2006/relationships/hyperlink" Target="consultantplus://offline/ref=E9AB4C59260E96E2FBFD30E26BDEDBE9CC462FFE2B463699C0CDA1FFEA5DB89FE04881550387774B7714EA0919E9CAF098150D24DF9AACB270Y2L" TargetMode="External"/><Relationship Id="rId15" Type="http://schemas.openxmlformats.org/officeDocument/2006/relationships/hyperlink" Target="consultantplus://offline/ref=E9AB4C59260E96E2FBFD30E26BDEDBE9CC4C2FF820403699C0CDA1FFEA5DB89FE04881550387774A7214EA0919E9CAF098150D24DF9AACB270Y2L" TargetMode="External"/><Relationship Id="rId23" Type="http://schemas.openxmlformats.org/officeDocument/2006/relationships/hyperlink" Target="consultantplus://offline/ref=E9AB4C59260E96E2FBFD30E26BDEDBE9CE4020FA2B453699C0CDA1FFEA5DB89FE0488155038674427114EA0919E9CAF098150D24DF9AACB270Y2L" TargetMode="External"/><Relationship Id="rId28" Type="http://schemas.openxmlformats.org/officeDocument/2006/relationships/hyperlink" Target="consultantplus://offline/ref=E9AB4C59260E96E2FBFD30E26BDEDBE9CC4424F725403699C0CDA1FFEA5DB89FE04881550387744D7514EA0919E9CAF098150D24DF9AACB270Y2L" TargetMode="External"/><Relationship Id="rId36" Type="http://schemas.openxmlformats.org/officeDocument/2006/relationships/hyperlink" Target="consultantplus://offline/ref=E9AB4C59260E96E2FBFD30E26BDEDBE9CF4C23FE22423699C0CDA1FFEA5DB89FE04881550387774A7314EA0919E9CAF098150D24DF9AACB270Y2L" TargetMode="External"/><Relationship Id="rId49" Type="http://schemas.openxmlformats.org/officeDocument/2006/relationships/hyperlink" Target="consultantplus://offline/ref=E9AB4C59260E96E2FBFD30E26BDEDBE9CC4C2FF820403699C0CDA1FFEA5DB89FE04881550387774A7214EA0919E9CAF098150D24DF9AACB270Y2L" TargetMode="External"/><Relationship Id="rId57" Type="http://schemas.openxmlformats.org/officeDocument/2006/relationships/hyperlink" Target="consultantplus://offline/ref=E9AB4C59260E96E2FBFD30E26BDEDBE9CC4C2FF820403699C0CDA1FFEA5DB89FE04881550387774A7314EA0919E9CAF098150D24DF9AACB270Y2L" TargetMode="External"/><Relationship Id="rId106" Type="http://schemas.openxmlformats.org/officeDocument/2006/relationships/hyperlink" Target="consultantplus://offline/ref=E9AB4C59260E96E2FBFD30E26BDEDBE9CC4C2FFB2A403699C0CDA1FFEA5DB89FE04881550387774B7514EA0919E9CAF098150D24DF9AACB270Y2L" TargetMode="External"/><Relationship Id="rId114" Type="http://schemas.openxmlformats.org/officeDocument/2006/relationships/hyperlink" Target="consultantplus://offline/ref=C0A094D0D4E34884534D447D558D6E92DECA0564C534825B0BE8D3865A53DC78BEE44B4099A47789F2B15110E263360984DABCB3E26FDEABA7Z8L" TargetMode="External"/><Relationship Id="rId119" Type="http://schemas.openxmlformats.org/officeDocument/2006/relationships/hyperlink" Target="consultantplus://offline/ref=C0A094D0D4E34884534D47684C8D6E92D7C10C61C766D5595ABDDD8352038668A8AD444687A47396F2BA07A4Z0L" TargetMode="External"/><Relationship Id="rId127" Type="http://schemas.openxmlformats.org/officeDocument/2006/relationships/hyperlink" Target="consultantplus://offline/ref=C0A094D0D4E34884534D447D558D6E92DECF0B65C937825B0BE8D3865A53DC78BEE44B4099A47789F8B15110E263360984DABCB3E26FDEABA7Z8L" TargetMode="External"/><Relationship Id="rId10" Type="http://schemas.openxmlformats.org/officeDocument/2006/relationships/hyperlink" Target="consultantplus://offline/ref=E9AB4C59260E96E2FBFD30E26BDEDBE9CC4520FE2A443699C0CDA1FFEA5DB89FE04881550387774C7514EA0919E9CAF098150D24DF9AACB270Y2L" TargetMode="External"/><Relationship Id="rId31" Type="http://schemas.openxmlformats.org/officeDocument/2006/relationships/hyperlink" Target="consultantplus://offline/ref=E9AB4C59260E96E2FBFD30E26BDEDBE9CC4424F725403699C0CDA1FFEA5DB89FE04881550387744D7414EA0919E9CAF098150D24DF9AACB270Y2L" TargetMode="External"/><Relationship Id="rId44" Type="http://schemas.openxmlformats.org/officeDocument/2006/relationships/hyperlink" Target="consultantplus://offline/ref=E9AB4C59260E96E2FBFD30E26BDEDBE9CC4C2FFB2A403699C0CDA1FFEA5DB89FE04881550387774B7414EA0919E9CAF098150D24DF9AACB270Y2L" TargetMode="External"/><Relationship Id="rId52" Type="http://schemas.openxmlformats.org/officeDocument/2006/relationships/hyperlink" Target="consultantplus://offline/ref=E9AB4C59260E96E2FBFD30E26BDEDBE9CF4D20F721443699C0CDA1FFEA5DB89FE04881550387774A7214EA0919E9CAF098150D24DF9AACB270Y2L" TargetMode="External"/><Relationship Id="rId60" Type="http://schemas.openxmlformats.org/officeDocument/2006/relationships/hyperlink" Target="consultantplus://offline/ref=E9AB4C59260E96E2FBFD30E26BDEDBE9CC4C2FF820403699C0CDA1FFEA5DB89FE04881550387774A7314EA0919E9CAF098150D24DF9AACB270Y2L" TargetMode="External"/><Relationship Id="rId65" Type="http://schemas.openxmlformats.org/officeDocument/2006/relationships/hyperlink" Target="consultantplus://offline/ref=E9AB4C59260E96E2FBFD30E26BDEDBE9CC4C2FF820403699C0CDA1FFEA5DB89FE04881550387774A7314EA0919E9CAF098150D24DF9AACB270Y2L" TargetMode="External"/><Relationship Id="rId73" Type="http://schemas.openxmlformats.org/officeDocument/2006/relationships/hyperlink" Target="consultantplus://offline/ref=E9AB4C59260E96E2FBFD30E26BDEDBE9CC4C2FFB2A403699C0CDA1FFEA5DB89FE04881550387774B7514EA0919E9CAF098150D24DF9AACB270Y2L" TargetMode="External"/><Relationship Id="rId78" Type="http://schemas.openxmlformats.org/officeDocument/2006/relationships/hyperlink" Target="consultantplus://offline/ref=E9AB4C59260E96E2FBFD30E26BDEDBE9CC4C2FFB2A403699C0CDA1FFEA5DB89FE04881550387774B7514EA0919E9CAF098150D24DF9AACB270Y2L" TargetMode="External"/><Relationship Id="rId81" Type="http://schemas.openxmlformats.org/officeDocument/2006/relationships/hyperlink" Target="consultantplus://offline/ref=E9AB4C59260E96E2FBFD30E26BDEDBE9CC4C2FFB2A403699C0CDA1FFEA5DB89FE04881550387774B7514EA0919E9CAF098150D24DF9AACB270Y2L" TargetMode="External"/><Relationship Id="rId86" Type="http://schemas.openxmlformats.org/officeDocument/2006/relationships/hyperlink" Target="consultantplus://offline/ref=E9AB4C59260E96E2FBFD30E26BDEDBE9CC4C2FFB2A403699C0CDA1FFEA5DB89FE04881550387774B7514EA0919E9CAF098150D24DF9AACB270Y2L" TargetMode="External"/><Relationship Id="rId94" Type="http://schemas.openxmlformats.org/officeDocument/2006/relationships/hyperlink" Target="consultantplus://offline/ref=E9AB4C59260E96E2FBFD30E26BDEDBE9CC4C2FFB2A403699C0CDA1FFEA5DB89FE04881550387774B7514EA0919E9CAF098150D24DF9AACB270Y2L" TargetMode="External"/><Relationship Id="rId99" Type="http://schemas.openxmlformats.org/officeDocument/2006/relationships/hyperlink" Target="consultantplus://offline/ref=E9AB4C59260E96E2FBFD30E26BDEDBE9CC4C2FFB2A403699C0CDA1FFEA5DB89FE04881550387774B7514EA0919E9CAF098150D24DF9AACB270Y2L" TargetMode="External"/><Relationship Id="rId101" Type="http://schemas.openxmlformats.org/officeDocument/2006/relationships/hyperlink" Target="consultantplus://offline/ref=E9AB4C59260E96E2FBFD30E26BDEDBE9CC4C2FFB2A403699C0CDA1FFEA5DB89FE04881550387774B7514EA0919E9CAF098150D24DF9AACB270Y2L" TargetMode="External"/><Relationship Id="rId122" Type="http://schemas.openxmlformats.org/officeDocument/2006/relationships/hyperlink" Target="consultantplus://offline/ref=C0A094D0D4E34884534D447D558D6E92DECF0B65C937825B0BE8D3865A53DC78BEE44B4099A47789F5B15110E263360984DABCB3E26FDEABA7Z8L" TargetMode="External"/><Relationship Id="rId130" Type="http://schemas.openxmlformats.org/officeDocument/2006/relationships/hyperlink" Target="consultantplus://offline/ref=C0A094D0D4E34884534D47684C8D6E92D8CC0867C766D5595ABDDD8352038668A8AD444687A47396F2BA07A4Z0L" TargetMode="External"/><Relationship Id="rId135" Type="http://schemas.openxmlformats.org/officeDocument/2006/relationships/hyperlink" Target="consultantplus://offline/ref=C0A094D0D4E34884534D447D558D6E92DECF0B65C937825B0BE8D3865A53DC78BEE44B4099A4778AF5B15110E263360984DABCB3E26FDEABA7Z8L" TargetMode="External"/><Relationship Id="rId143" Type="http://schemas.openxmlformats.org/officeDocument/2006/relationships/hyperlink" Target="consultantplus://offline/ref=C0A094D0D4E34884534D447D558D6E92DECA0564C534825B0BE8D3865A53DC78BEE44B4099A4778AF0B15110E263360984DABCB3E26FDEABA7Z8L" TargetMode="External"/><Relationship Id="rId148" Type="http://schemas.openxmlformats.org/officeDocument/2006/relationships/hyperlink" Target="consultantplus://offline/ref=C0A094D0D4E34884534D47684C8D6E92DCCE0E60C766D5595ABDDD8352038668A8AD444687A47396F2BA07A4Z0L" TargetMode="External"/><Relationship Id="rId151" Type="http://schemas.openxmlformats.org/officeDocument/2006/relationships/hyperlink" Target="consultantplus://offline/ref=C0A094D0D4E34884534D447D558D6E92DECF0B65C937825B0BE8D3865A53DC78BEE44B4099A4778BF3B15110E263360984DABCB3E26FDEABA7Z8L" TargetMode="External"/><Relationship Id="rId156" Type="http://schemas.openxmlformats.org/officeDocument/2006/relationships/hyperlink" Target="consultantplus://offline/ref=C0A094D0D4E34884534D447D558D6E92DECF0B65C937825B0BE8D3865A53DC78BEE44B4099A4778BF2B15110E263360984DABCB3E26FDEABA7Z8L"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E9AB4C59260E96E2FBFD30E26BDEDBE9CF4D20F721443699C0CDA1FFEA5DB89FE04881550387774B7714EA0919E9CAF098150D24DF9AACB270Y2L" TargetMode="External"/><Relationship Id="rId13" Type="http://schemas.openxmlformats.org/officeDocument/2006/relationships/hyperlink" Target="consultantplus://offline/ref=E9AB4C59260E96E2FBFD30E26BDEDBE9CE4225FF22453699C0CDA1FFEA5DB89FE04881550387754C7414EA0919E9CAF098150D24DF9AACB270Y2L" TargetMode="External"/><Relationship Id="rId18" Type="http://schemas.openxmlformats.org/officeDocument/2006/relationships/hyperlink" Target="consultantplus://offline/ref=E9AB4C59260E96E2FBFD30E26BDEDBE9CC4520FE2A443699C0CDA1FFEA5DB89FE04881550387774C7514EA0919E9CAF098150D24DF9AACB270Y2L" TargetMode="External"/><Relationship Id="rId39" Type="http://schemas.openxmlformats.org/officeDocument/2006/relationships/hyperlink" Target="consultantplus://offline/ref=E9AB4C59260E96E2FBFD30E26BDEDBE9CC4424F725403699C0CDA1FFEA5DB89FE04881550387744D7514EA0919E9CAF098150D24DF9AACB270Y2L" TargetMode="External"/><Relationship Id="rId109" Type="http://schemas.openxmlformats.org/officeDocument/2006/relationships/hyperlink" Target="consultantplus://offline/ref=E9AB4C59260E96E2FBFD30E26BDEDBE9CC4C2FFB2A403699C0CDA1FFEA5DB89FE04881550387774B7514EA0919E9CAF098150D24DF9AACB270Y2L" TargetMode="External"/><Relationship Id="rId34" Type="http://schemas.openxmlformats.org/officeDocument/2006/relationships/hyperlink" Target="consultantplus://offline/ref=E9AB4C59260E96E2FBFD30E26BDEDBE9CC4424F725403699C0CDA1FFEA5DB89FE04881550387744D7514EA0919E9CAF098150D24DF9AACB270Y2L" TargetMode="External"/><Relationship Id="rId50" Type="http://schemas.openxmlformats.org/officeDocument/2006/relationships/hyperlink" Target="consultantplus://offline/ref=E9AB4C59260E96E2FBFD30E26BDEDBE9CF4D20F721443699C0CDA1FFEA5DB89FE04881550387774B7414EA0919E9CAF098150D24DF9AACB270Y2L" TargetMode="External"/><Relationship Id="rId55" Type="http://schemas.openxmlformats.org/officeDocument/2006/relationships/hyperlink" Target="consultantplus://offline/ref=E9AB4C59260E96E2FBFD30E26BDEDBE9CC4C2FF820403699C0CDA1FFEA5DB89FE04881550387774A7314EA0919E9CAF098150D24DF9AACB270Y2L" TargetMode="External"/><Relationship Id="rId76" Type="http://schemas.openxmlformats.org/officeDocument/2006/relationships/hyperlink" Target="consultantplus://offline/ref=E9AB4C59260E96E2FBFD30E26BDEDBE9CC4C2FFB2A403699C0CDA1FFEA5DB89FE04881550387774B7514EA0919E9CAF098150D24DF9AACB270Y2L" TargetMode="External"/><Relationship Id="rId97" Type="http://schemas.openxmlformats.org/officeDocument/2006/relationships/hyperlink" Target="consultantplus://offline/ref=E9AB4C59260E96E2FBFD30E26BDEDBE9CC4C2FFB2A403699C0CDA1FFEA5DB89FE04881550387774B7514EA0919E9CAF098150D24DF9AACB270Y2L" TargetMode="External"/><Relationship Id="rId104" Type="http://schemas.openxmlformats.org/officeDocument/2006/relationships/hyperlink" Target="consultantplus://offline/ref=E9AB4C59260E96E2FBFD30E26BDEDBE9CC4C2FFB2A403699C0CDA1FFEA5DB89FE04881550387774B7514EA0919E9CAF098150D24DF9AACB270Y2L" TargetMode="External"/><Relationship Id="rId120" Type="http://schemas.openxmlformats.org/officeDocument/2006/relationships/hyperlink" Target="consultantplus://offline/ref=C0A094D0D4E34884534D447D558D6E92DECF0B65C937825B0BE8D3865A53DC78BEE44B4099A47789F4B15110E263360984DABCB3E26FDEABA7Z8L" TargetMode="External"/><Relationship Id="rId125" Type="http://schemas.openxmlformats.org/officeDocument/2006/relationships/hyperlink" Target="consultantplus://offline/ref=C0A094D0D4E34884534D447D558D6E92DECF0B65C937825B0BE8D3865A53DC78BEE44B4099A47789F7B15110E263360984DABCB3E26FDEABA7Z8L" TargetMode="External"/><Relationship Id="rId141" Type="http://schemas.openxmlformats.org/officeDocument/2006/relationships/hyperlink" Target="consultantplus://offline/ref=C0A094D0D4E34884534D447D558D6E92DECA0564C534825B0BE8D3865A53DC78BEE44B4099A47789F8B15110E263360984DABCB3E26FDEABA7Z8L" TargetMode="External"/><Relationship Id="rId146" Type="http://schemas.openxmlformats.org/officeDocument/2006/relationships/hyperlink" Target="consultantplus://offline/ref=C0A094D0D4E34884534D47684C8D6E92DECC0961CA3BDF5103B1DF845D5C837DB9F54B439EBA778CEEB80543AAZ7L" TargetMode="External"/><Relationship Id="rId7" Type="http://schemas.openxmlformats.org/officeDocument/2006/relationships/hyperlink" Target="consultantplus://offline/ref=E9AB4C59260E96E2FBFD30E26BDEDBE9CC4321FF27453699C0CDA1FFEA5DB89FE04881550387774B7714EA0919E9CAF098150D24DF9AACB270Y2L" TargetMode="External"/><Relationship Id="rId71" Type="http://schemas.openxmlformats.org/officeDocument/2006/relationships/hyperlink" Target="consultantplus://offline/ref=E9AB4C59260E96E2FBFD30E26BDEDBE9CC4C2FFB2A403699C0CDA1FFEA5DB89FE04881550387774B7514EA0919E9CAF098150D24DF9AACB270Y2L" TargetMode="External"/><Relationship Id="rId92" Type="http://schemas.openxmlformats.org/officeDocument/2006/relationships/hyperlink" Target="consultantplus://offline/ref=E9AB4C59260E96E2FBFD30E26BDEDBE9CC4C2FFB2A403699C0CDA1FFEA5DB89FE04881550387774B7514EA0919E9CAF098150D24DF9AACB270Y2L" TargetMode="External"/><Relationship Id="rId2" Type="http://schemas.openxmlformats.org/officeDocument/2006/relationships/settings" Target="settings.xml"/><Relationship Id="rId29" Type="http://schemas.openxmlformats.org/officeDocument/2006/relationships/hyperlink" Target="consultantplus://offline/ref=E9AB4C59260E96E2FBFD30E26BDEDBE9CC4424F725403699C0CDA1FFEA5DB89FE04881550387744D7B14EA0919E9CAF098150D24DF9AACB270Y2L" TargetMode="External"/><Relationship Id="rId24" Type="http://schemas.openxmlformats.org/officeDocument/2006/relationships/hyperlink" Target="consultantplus://offline/ref=E9AB4C59260E96E2FBFD30E26BDEDBE9CE4020FA2B453699C0CDA1FFEA5DB89FE0488155038674427114EA0919E9CAF098150D24DF9AACB270Y2L" TargetMode="External"/><Relationship Id="rId40" Type="http://schemas.openxmlformats.org/officeDocument/2006/relationships/hyperlink" Target="consultantplus://offline/ref=E9AB4C59260E96E2FBFD30E26BDEDBE9CC4424F725403699C0CDA1FFEA5DB89FE04881550387744D7B14EA0919E9CAF098150D24DF9AACB270Y2L" TargetMode="External"/><Relationship Id="rId45" Type="http://schemas.openxmlformats.org/officeDocument/2006/relationships/hyperlink" Target="consultantplus://offline/ref=E9AB4C59260E96E2FBFD30E26BDEDBE9CC4C2FF820403699C0CDA1FFEA5DB89FE04881550387774A7214EA0919E9CAF098150D24DF9AACB270Y2L" TargetMode="External"/><Relationship Id="rId66" Type="http://schemas.openxmlformats.org/officeDocument/2006/relationships/hyperlink" Target="consultantplus://offline/ref=E9AB4C59260E96E2FBFD30E26BDEDBE9CC4C2FFB2A403699C0CDA1FFEA5DB89FE04881550387774B7514EA0919E9CAF098150D24DF9AACB270Y2L" TargetMode="External"/><Relationship Id="rId87" Type="http://schemas.openxmlformats.org/officeDocument/2006/relationships/hyperlink" Target="consultantplus://offline/ref=E9AB4C59260E96E2FBFD30E26BDEDBE9CC4C2FFB2A403699C0CDA1FFEA5DB89FE04881550387774B7514EA0919E9CAF098150D24DF9AACB270Y2L" TargetMode="External"/><Relationship Id="rId110" Type="http://schemas.openxmlformats.org/officeDocument/2006/relationships/hyperlink" Target="consultantplus://offline/ref=E9AB4C59260E96E2FBFD30E26BDEDBE9CC4C2FFB2A403699C0CDA1FFEA5DB89FE04881550387774B7514EA0919E9CAF098150D24DF9AACB270Y2L" TargetMode="External"/><Relationship Id="rId115" Type="http://schemas.openxmlformats.org/officeDocument/2006/relationships/hyperlink" Target="consultantplus://offline/ref=C0A094D0D4E34884534D47684C8D6E92DCCA0865C766D5595ABDDD8352038668A8AD444687A47396F2BA07A4Z0L" TargetMode="External"/><Relationship Id="rId131" Type="http://schemas.openxmlformats.org/officeDocument/2006/relationships/hyperlink" Target="consultantplus://offline/ref=C0A094D0D4E34884534D447D558D6E92DECF0B65C937825B0BE8D3865A53DC78BEE44B4099A4778AF0B15110E263360984DABCB3E26FDEABA7Z8L" TargetMode="External"/><Relationship Id="rId136" Type="http://schemas.openxmlformats.org/officeDocument/2006/relationships/hyperlink" Target="consultantplus://offline/ref=C0A094D0D4E34884534D447D558D6E92DECF0B65C937825B0BE8D3865A53DC78BEE44B4099A4778AF8B15110E263360984DABCB3E26FDEABA7Z8L" TargetMode="External"/><Relationship Id="rId157" Type="http://schemas.openxmlformats.org/officeDocument/2006/relationships/hyperlink" Target="consultantplus://offline/ref=C0A094D0D4E34884534D447D558D6E92DECA0564C534825B0BE8D3865A53DC78BEE44B4099A4778AF6B15110E263360984DABCB3E26FDEABA7Z8L" TargetMode="External"/><Relationship Id="rId61" Type="http://schemas.openxmlformats.org/officeDocument/2006/relationships/hyperlink" Target="consultantplus://offline/ref=E9AB4C59260E96E2FBFD30E26BDEDBE9CC4C2FF820403699C0CDA1FFEA5DB89FE04881550387774A7314EA0919E9CAF098150D24DF9AACB270Y2L" TargetMode="External"/><Relationship Id="rId82" Type="http://schemas.openxmlformats.org/officeDocument/2006/relationships/hyperlink" Target="consultantplus://offline/ref=E9AB4C59260E96E2FBFD30E26BDEDBE9CC4C2FFB2A403699C0CDA1FFEA5DB89FE04881550387774B7514EA0919E9CAF098150D24DF9AACB270Y2L" TargetMode="External"/><Relationship Id="rId152" Type="http://schemas.openxmlformats.org/officeDocument/2006/relationships/hyperlink" Target="consultantplus://offline/ref=C0A094D0D4E34884534D447D558D6E92DECF0B65C937825B0BE8D3865A53DC78BEE44B4099A4778BF6B15110E263360984DABCB3E26FDEABA7Z8L" TargetMode="External"/><Relationship Id="rId19" Type="http://schemas.openxmlformats.org/officeDocument/2006/relationships/hyperlink" Target="consultantplus://offline/ref=E9AB4C59260E96E2FBFD30E26BDEDBE9CE4321FD24433699C0CDA1FFEA5DB89FE04881550387774A7214EA0919E9CAF098150D24DF9AACB270Y2L" TargetMode="External"/><Relationship Id="rId14" Type="http://schemas.openxmlformats.org/officeDocument/2006/relationships/hyperlink" Target="consultantplus://offline/ref=E9AB4C59260E96E2FBFD30E26BDEDBE9CE4125FB2A473699C0CDA1FFEA5DB89FF248D9590180694B7601BC585F7BYDL" TargetMode="External"/><Relationship Id="rId30" Type="http://schemas.openxmlformats.org/officeDocument/2006/relationships/hyperlink" Target="consultantplus://offline/ref=E9AB4C59260E96E2FBFD30E26BDEDBE9CC4424F725403699C0CDA1FFEA5DB89FE04881550387744D7614EA0919E9CAF098150D24DF9AACB270Y2L" TargetMode="External"/><Relationship Id="rId35" Type="http://schemas.openxmlformats.org/officeDocument/2006/relationships/hyperlink" Target="consultantplus://offline/ref=E9AB4C59260E96E2FBFD30E26BDEDBE9CC4424F725403699C0CDA1FFEA5DB89FE04881550387744D7614EA0919E9CAF098150D24DF9AACB270Y2L" TargetMode="External"/><Relationship Id="rId56" Type="http://schemas.openxmlformats.org/officeDocument/2006/relationships/hyperlink" Target="consultantplus://offline/ref=E9AB4C59260E96E2FBFD30E26BDEDBE9CC4C2FF820403699C0CDA1FFEA5DB89FE04881550387774A7314EA0919E9CAF098150D24DF9AACB270Y2L" TargetMode="External"/><Relationship Id="rId77" Type="http://schemas.openxmlformats.org/officeDocument/2006/relationships/hyperlink" Target="consultantplus://offline/ref=E9AB4C59260E96E2FBFD30E26BDEDBE9CC4C2FFB2A403699C0CDA1FFEA5DB89FE04881550387774B7514EA0919E9CAF098150D24DF9AACB270Y2L" TargetMode="External"/><Relationship Id="rId100" Type="http://schemas.openxmlformats.org/officeDocument/2006/relationships/hyperlink" Target="consultantplus://offline/ref=E9AB4C59260E96E2FBFD30E26BDEDBE9CC4C2FFB2A403699C0CDA1FFEA5DB89FE04881550387774B7514EA0919E9CAF098150D24DF9AACB270Y2L" TargetMode="External"/><Relationship Id="rId105" Type="http://schemas.openxmlformats.org/officeDocument/2006/relationships/hyperlink" Target="consultantplus://offline/ref=E9AB4C59260E96E2FBFD30E26BDEDBE9CC4C2FFB2A403699C0CDA1FFEA5DB89FE04881550387774B7514EA0919E9CAF098150D24DF9AACB270Y2L" TargetMode="External"/><Relationship Id="rId126" Type="http://schemas.openxmlformats.org/officeDocument/2006/relationships/hyperlink" Target="consultantplus://offline/ref=C0A094D0D4E34884534D47684C8D6E92D9CD0461C766D5595ABDDD8352038668A8AD444687A47396F2BA07A4Z0L" TargetMode="External"/><Relationship Id="rId147" Type="http://schemas.openxmlformats.org/officeDocument/2006/relationships/hyperlink" Target="consultantplus://offline/ref=C0A094D0D4E34884534D447D558D6E92DECF0B65C937825B0BE8D3865A53DC78BEE44B4099A4778BF2B15110E263360984DABCB3E26FDEABA7Z8L" TargetMode="External"/><Relationship Id="rId8" Type="http://schemas.openxmlformats.org/officeDocument/2006/relationships/hyperlink" Target="consultantplus://offline/ref=E9AB4C59260E96E2FBFD30E26BDEDBE9CC4C2FFB2A403699C0CDA1FFEA5DB89FE04881550387774B7714EA0919E9CAF098150D24DF9AACB270Y2L" TargetMode="External"/><Relationship Id="rId51" Type="http://schemas.openxmlformats.org/officeDocument/2006/relationships/hyperlink" Target="consultantplus://offline/ref=E9AB4C59260E96E2FBFD30E26BDEDBE9CC4C2FF820403699C0CDA1FFEA5DB89FE04881550387774A7214EA0919E9CAF098150D24DF9AACB270Y2L" TargetMode="External"/><Relationship Id="rId72" Type="http://schemas.openxmlformats.org/officeDocument/2006/relationships/hyperlink" Target="consultantplus://offline/ref=E9AB4C59260E96E2FBFD30E26BDEDBE9CC4C2FFB2A403699C0CDA1FFEA5DB89FE04881550387774B7514EA0919E9CAF098150D24DF9AACB270Y2L" TargetMode="External"/><Relationship Id="rId93" Type="http://schemas.openxmlformats.org/officeDocument/2006/relationships/hyperlink" Target="consultantplus://offline/ref=E9AB4C59260E96E2FBFD30E26BDEDBE9CC4C2FFB2A403699C0CDA1FFEA5DB89FE04881550387774B7514EA0919E9CAF098150D24DF9AACB270Y2L" TargetMode="External"/><Relationship Id="rId98" Type="http://schemas.openxmlformats.org/officeDocument/2006/relationships/hyperlink" Target="consultantplus://offline/ref=E9AB4C59260E96E2FBFD30E26BDEDBE9CC4C2FFB2A403699C0CDA1FFEA5DB89FE04881550387774B7514EA0919E9CAF098150D24DF9AACB270Y2L" TargetMode="External"/><Relationship Id="rId121" Type="http://schemas.openxmlformats.org/officeDocument/2006/relationships/hyperlink" Target="consultantplus://offline/ref=C0A094D0D4E34884534D47684C8D6E92DBCC0467C766D5595ABDDD8352038668A8AD444687A47396F2BA07A4Z0L" TargetMode="External"/><Relationship Id="rId142" Type="http://schemas.openxmlformats.org/officeDocument/2006/relationships/hyperlink" Target="consultantplus://offline/ref=C0A094D0D4E34884534D447D558D6E92DECA0564C534825B0BE8D3865A53DC78BEE44B4099A47789F9B15110E263360984DABCB3E26FDEABA7Z8L" TargetMode="External"/><Relationship Id="rId3" Type="http://schemas.openxmlformats.org/officeDocument/2006/relationships/webSettings" Target="webSettings.xml"/><Relationship Id="rId25" Type="http://schemas.openxmlformats.org/officeDocument/2006/relationships/hyperlink" Target="consultantplus://offline/ref=E9AB4C59260E96E2FBFD30E26BDEDBE9CC4424F725403699C0CDA1FFEA5DB89FE04881550387744D7614EA0919E9CAF098150D24DF9AACB270Y2L" TargetMode="External"/><Relationship Id="rId46" Type="http://schemas.openxmlformats.org/officeDocument/2006/relationships/hyperlink" Target="consultantplus://offline/ref=E9AB4C59260E96E2FBFD30E26BDEDBE9CF4D20F721443699C0CDA1FFEA5DB89FE04881550387774B7714EA0919E9CAF098150D24DF9AACB270Y2L" TargetMode="External"/><Relationship Id="rId67" Type="http://schemas.openxmlformats.org/officeDocument/2006/relationships/hyperlink" Target="consultantplus://offline/ref=E9AB4C59260E96E2FBFD30E26BDEDBE9CC4C2FFB2A403699C0CDA1FFEA5DB89FE04881550387774B7514EA0919E9CAF098150D24DF9AACB270Y2L" TargetMode="External"/><Relationship Id="rId116" Type="http://schemas.openxmlformats.org/officeDocument/2006/relationships/hyperlink" Target="consultantplus://offline/ref=C0A094D0D4E34884534D447D558D6E92DECF0B65C937825B0BE8D3865A53DC78BEE44B4099A47789F0B15110E263360984DABCB3E26FDEABA7Z8L" TargetMode="External"/><Relationship Id="rId137" Type="http://schemas.openxmlformats.org/officeDocument/2006/relationships/hyperlink" Target="consultantplus://offline/ref=C0A094D0D4E34884534D447D558D6E92DECF0B65C937825B0BE8D3865A53DC78BEE44B4099A4778BF1B15110E263360984DABCB3E26FDEABA7Z8L" TargetMode="External"/><Relationship Id="rId158"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55</Pages>
  <Words>18169</Words>
  <Characters>103565</Characters>
  <Application>Microsoft Office Word</Application>
  <DocSecurity>0</DocSecurity>
  <Lines>863</Lines>
  <Paragraphs>242</Paragraphs>
  <ScaleCrop>false</ScaleCrop>
  <Company/>
  <LinksUpToDate>false</LinksUpToDate>
  <CharactersWithSpaces>121492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2021-04-27T11:24:00Z</dcterms:created>
  <dcterms:modified xsi:type="dcterms:W3CDTF">2021-04-27T11:26:00Z</dcterms:modified>
</cp:coreProperties>
</file>