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847" w:rsidRDefault="00027847">
      <w:pPr>
        <w:pStyle w:val="ConsPlusNormal"/>
        <w:jc w:val="both"/>
        <w:outlineLvl w:val="0"/>
      </w:pPr>
    </w:p>
    <w:p w:rsidR="00027847" w:rsidRDefault="00027847">
      <w:pPr>
        <w:pStyle w:val="ConsPlusTitle"/>
        <w:jc w:val="center"/>
        <w:outlineLvl w:val="0"/>
      </w:pPr>
      <w:r>
        <w:t>АДМИНИСТРАЦИЯ ГОРОДА ОМСКА</w:t>
      </w:r>
    </w:p>
    <w:p w:rsidR="00027847" w:rsidRDefault="00027847">
      <w:pPr>
        <w:pStyle w:val="ConsPlusTitle"/>
        <w:jc w:val="center"/>
      </w:pPr>
    </w:p>
    <w:p w:rsidR="00027847" w:rsidRDefault="00027847">
      <w:pPr>
        <w:pStyle w:val="ConsPlusTitle"/>
        <w:jc w:val="center"/>
      </w:pPr>
      <w:r>
        <w:t>ПОСТАНОВЛЕНИЕ</w:t>
      </w:r>
    </w:p>
    <w:p w:rsidR="00027847" w:rsidRDefault="00027847">
      <w:pPr>
        <w:pStyle w:val="ConsPlusTitle"/>
        <w:jc w:val="center"/>
      </w:pPr>
      <w:r>
        <w:t>от 23 декабря 2014 г. N 1812-п</w:t>
      </w:r>
    </w:p>
    <w:p w:rsidR="00027847" w:rsidRDefault="00027847">
      <w:pPr>
        <w:pStyle w:val="ConsPlusTitle"/>
        <w:jc w:val="center"/>
      </w:pPr>
    </w:p>
    <w:p w:rsidR="00027847" w:rsidRDefault="00027847">
      <w:pPr>
        <w:pStyle w:val="ConsPlusTitle"/>
        <w:jc w:val="center"/>
      </w:pPr>
      <w:r>
        <w:t>О РАЗМЕЩЕНИИ НЕСТАЦИОНАРНЫХ ТОРГОВЫХ ОБЪЕКТОВ</w:t>
      </w:r>
    </w:p>
    <w:p w:rsidR="00027847" w:rsidRDefault="00027847">
      <w:pPr>
        <w:pStyle w:val="ConsPlusTitle"/>
        <w:jc w:val="center"/>
      </w:pPr>
      <w:r>
        <w:t>НА ТЕРРИТОРИИ ГОРОДА ОМСКА</w:t>
      </w:r>
    </w:p>
    <w:p w:rsidR="00027847" w:rsidRDefault="0002784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0278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27847" w:rsidRDefault="0002784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27847" w:rsidRDefault="00027847">
            <w:pPr>
              <w:pStyle w:val="ConsPlusNormal"/>
              <w:jc w:val="center"/>
            </w:pPr>
            <w:r>
              <w:rPr>
                <w:color w:val="392C69"/>
              </w:rPr>
              <w:t>Список изменяющих документов</w:t>
            </w:r>
          </w:p>
          <w:p w:rsidR="00027847" w:rsidRDefault="00027847">
            <w:pPr>
              <w:pStyle w:val="ConsPlusNormal"/>
              <w:jc w:val="center"/>
            </w:pPr>
            <w:r>
              <w:rPr>
                <w:color w:val="392C69"/>
              </w:rPr>
              <w:t>(в ред. Постановлений Администрации города Омска</w:t>
            </w:r>
          </w:p>
          <w:p w:rsidR="00027847" w:rsidRDefault="00027847">
            <w:pPr>
              <w:pStyle w:val="ConsPlusNormal"/>
              <w:jc w:val="center"/>
            </w:pPr>
            <w:r>
              <w:rPr>
                <w:color w:val="392C69"/>
              </w:rPr>
              <w:t xml:space="preserve">от 14.01.2016 </w:t>
            </w:r>
            <w:hyperlink r:id="rId4">
              <w:r>
                <w:rPr>
                  <w:color w:val="0000FF"/>
                </w:rPr>
                <w:t>N 18-п</w:t>
              </w:r>
            </w:hyperlink>
            <w:r>
              <w:rPr>
                <w:color w:val="392C69"/>
              </w:rPr>
              <w:t xml:space="preserve">, от 17.02.2016 </w:t>
            </w:r>
            <w:hyperlink r:id="rId5">
              <w:r>
                <w:rPr>
                  <w:color w:val="0000FF"/>
                </w:rPr>
                <w:t>N 193-п</w:t>
              </w:r>
            </w:hyperlink>
            <w:r>
              <w:rPr>
                <w:color w:val="392C69"/>
              </w:rPr>
              <w:t xml:space="preserve">, от 17.03.2016 </w:t>
            </w:r>
            <w:hyperlink r:id="rId6">
              <w:r>
                <w:rPr>
                  <w:color w:val="0000FF"/>
                </w:rPr>
                <w:t>N 304-п</w:t>
              </w:r>
            </w:hyperlink>
            <w:r>
              <w:rPr>
                <w:color w:val="392C69"/>
              </w:rPr>
              <w:t>,</w:t>
            </w:r>
          </w:p>
          <w:p w:rsidR="00027847" w:rsidRDefault="00027847">
            <w:pPr>
              <w:pStyle w:val="ConsPlusNormal"/>
              <w:jc w:val="center"/>
            </w:pPr>
            <w:r>
              <w:rPr>
                <w:color w:val="392C69"/>
              </w:rPr>
              <w:t xml:space="preserve">от 08.08.2016 </w:t>
            </w:r>
            <w:hyperlink r:id="rId7">
              <w:r>
                <w:rPr>
                  <w:color w:val="0000FF"/>
                </w:rPr>
                <w:t>N 976-п</w:t>
              </w:r>
            </w:hyperlink>
            <w:r>
              <w:rPr>
                <w:color w:val="392C69"/>
              </w:rPr>
              <w:t xml:space="preserve">, от 21.10.2016 </w:t>
            </w:r>
            <w:hyperlink r:id="rId8">
              <w:r>
                <w:rPr>
                  <w:color w:val="0000FF"/>
                </w:rPr>
                <w:t>N 1287-п</w:t>
              </w:r>
            </w:hyperlink>
            <w:r>
              <w:rPr>
                <w:color w:val="392C69"/>
              </w:rPr>
              <w:t xml:space="preserve">, от 22.12.2016 </w:t>
            </w:r>
            <w:hyperlink r:id="rId9">
              <w:r>
                <w:rPr>
                  <w:color w:val="0000FF"/>
                </w:rPr>
                <w:t>N 1526-п</w:t>
              </w:r>
            </w:hyperlink>
            <w:r>
              <w:rPr>
                <w:color w:val="392C69"/>
              </w:rPr>
              <w:t>,</w:t>
            </w:r>
          </w:p>
          <w:p w:rsidR="00027847" w:rsidRDefault="00027847">
            <w:pPr>
              <w:pStyle w:val="ConsPlusNormal"/>
              <w:jc w:val="center"/>
            </w:pPr>
            <w:r>
              <w:rPr>
                <w:color w:val="392C69"/>
              </w:rPr>
              <w:t xml:space="preserve">от 06.04.2017 </w:t>
            </w:r>
            <w:hyperlink r:id="rId10">
              <w:r>
                <w:rPr>
                  <w:color w:val="0000FF"/>
                </w:rPr>
                <w:t>N 292-п</w:t>
              </w:r>
            </w:hyperlink>
            <w:r>
              <w:rPr>
                <w:color w:val="392C69"/>
              </w:rPr>
              <w:t xml:space="preserve">, от 04.07.2017 </w:t>
            </w:r>
            <w:hyperlink r:id="rId11">
              <w:r>
                <w:rPr>
                  <w:color w:val="0000FF"/>
                </w:rPr>
                <w:t>N 651-п</w:t>
              </w:r>
            </w:hyperlink>
            <w:r>
              <w:rPr>
                <w:color w:val="392C69"/>
              </w:rPr>
              <w:t xml:space="preserve">, от 09.04.2018 </w:t>
            </w:r>
            <w:hyperlink r:id="rId12">
              <w:r>
                <w:rPr>
                  <w:color w:val="0000FF"/>
                </w:rPr>
                <w:t>N 382-п</w:t>
              </w:r>
            </w:hyperlink>
            <w:r>
              <w:rPr>
                <w:color w:val="392C69"/>
              </w:rPr>
              <w:t>,</w:t>
            </w:r>
          </w:p>
          <w:p w:rsidR="00027847" w:rsidRDefault="00027847">
            <w:pPr>
              <w:pStyle w:val="ConsPlusNormal"/>
              <w:jc w:val="center"/>
            </w:pPr>
            <w:r>
              <w:rPr>
                <w:color w:val="392C69"/>
              </w:rPr>
              <w:t xml:space="preserve">от 03.09.2018 </w:t>
            </w:r>
            <w:hyperlink r:id="rId13">
              <w:r>
                <w:rPr>
                  <w:color w:val="0000FF"/>
                </w:rPr>
                <w:t>N 893-п</w:t>
              </w:r>
            </w:hyperlink>
            <w:r>
              <w:rPr>
                <w:color w:val="392C69"/>
              </w:rPr>
              <w:t xml:space="preserve">, от 28.09.2018 </w:t>
            </w:r>
            <w:hyperlink r:id="rId14">
              <w:r>
                <w:rPr>
                  <w:color w:val="0000FF"/>
                </w:rPr>
                <w:t>N 965-п</w:t>
              </w:r>
            </w:hyperlink>
            <w:r>
              <w:rPr>
                <w:color w:val="392C69"/>
              </w:rPr>
              <w:t xml:space="preserve">, от 26.03.2019 </w:t>
            </w:r>
            <w:hyperlink r:id="rId15">
              <w:r>
                <w:rPr>
                  <w:color w:val="0000FF"/>
                </w:rPr>
                <w:t>N 253-п</w:t>
              </w:r>
            </w:hyperlink>
            <w:r>
              <w:rPr>
                <w:color w:val="392C69"/>
              </w:rPr>
              <w:t>,</w:t>
            </w:r>
          </w:p>
          <w:p w:rsidR="00027847" w:rsidRDefault="00027847">
            <w:pPr>
              <w:pStyle w:val="ConsPlusNormal"/>
              <w:jc w:val="center"/>
            </w:pPr>
            <w:r>
              <w:rPr>
                <w:color w:val="392C69"/>
              </w:rPr>
              <w:t xml:space="preserve">от 18.04.2019 </w:t>
            </w:r>
            <w:hyperlink r:id="rId16">
              <w:r>
                <w:rPr>
                  <w:color w:val="0000FF"/>
                </w:rPr>
                <w:t>N 313-п</w:t>
              </w:r>
            </w:hyperlink>
            <w:r>
              <w:rPr>
                <w:color w:val="392C69"/>
              </w:rPr>
              <w:t xml:space="preserve">, от 30.05.2019 </w:t>
            </w:r>
            <w:hyperlink r:id="rId17">
              <w:r>
                <w:rPr>
                  <w:color w:val="0000FF"/>
                </w:rPr>
                <w:t>N 414-п</w:t>
              </w:r>
            </w:hyperlink>
            <w:r>
              <w:rPr>
                <w:color w:val="392C69"/>
              </w:rPr>
              <w:t xml:space="preserve">, от 25.10.2019 </w:t>
            </w:r>
            <w:hyperlink r:id="rId18">
              <w:r>
                <w:rPr>
                  <w:color w:val="0000FF"/>
                </w:rPr>
                <w:t>N 720-п</w:t>
              </w:r>
            </w:hyperlink>
            <w:r>
              <w:rPr>
                <w:color w:val="392C69"/>
              </w:rPr>
              <w:t>,</w:t>
            </w:r>
          </w:p>
          <w:p w:rsidR="00027847" w:rsidRDefault="00027847">
            <w:pPr>
              <w:pStyle w:val="ConsPlusNormal"/>
              <w:jc w:val="center"/>
            </w:pPr>
            <w:r>
              <w:rPr>
                <w:color w:val="392C69"/>
              </w:rPr>
              <w:t xml:space="preserve">от 19.02.2020 </w:t>
            </w:r>
            <w:hyperlink r:id="rId19">
              <w:r>
                <w:rPr>
                  <w:color w:val="0000FF"/>
                </w:rPr>
                <w:t>N 70-п</w:t>
              </w:r>
            </w:hyperlink>
            <w:r>
              <w:rPr>
                <w:color w:val="392C69"/>
              </w:rPr>
              <w:t xml:space="preserve">, от 09.06.2020 </w:t>
            </w:r>
            <w:hyperlink r:id="rId20">
              <w:r>
                <w:rPr>
                  <w:color w:val="0000FF"/>
                </w:rPr>
                <w:t>N 324-п</w:t>
              </w:r>
            </w:hyperlink>
            <w:r>
              <w:rPr>
                <w:color w:val="392C69"/>
              </w:rPr>
              <w:t xml:space="preserve">, от 25.09.2020 </w:t>
            </w:r>
            <w:hyperlink r:id="rId21">
              <w:r>
                <w:rPr>
                  <w:color w:val="0000FF"/>
                </w:rPr>
                <w:t>N 581-п</w:t>
              </w:r>
            </w:hyperlink>
            <w:r>
              <w:rPr>
                <w:color w:val="392C69"/>
              </w:rPr>
              <w:t>,</w:t>
            </w:r>
          </w:p>
          <w:p w:rsidR="00027847" w:rsidRDefault="00027847">
            <w:pPr>
              <w:pStyle w:val="ConsPlusNormal"/>
              <w:jc w:val="center"/>
            </w:pPr>
            <w:r>
              <w:rPr>
                <w:color w:val="392C69"/>
              </w:rPr>
              <w:t xml:space="preserve">от 02.12.2020 </w:t>
            </w:r>
            <w:hyperlink r:id="rId22">
              <w:r>
                <w:rPr>
                  <w:color w:val="0000FF"/>
                </w:rPr>
                <w:t>N 717-п</w:t>
              </w:r>
            </w:hyperlink>
            <w:r>
              <w:rPr>
                <w:color w:val="392C69"/>
              </w:rPr>
              <w:t xml:space="preserve">, от 20.02.2021 </w:t>
            </w:r>
            <w:hyperlink r:id="rId23">
              <w:r>
                <w:rPr>
                  <w:color w:val="0000FF"/>
                </w:rPr>
                <w:t>N 111-п</w:t>
              </w:r>
            </w:hyperlink>
            <w:r>
              <w:rPr>
                <w:color w:val="392C69"/>
              </w:rPr>
              <w:t xml:space="preserve">, от 19.05.2021 </w:t>
            </w:r>
            <w:hyperlink r:id="rId24">
              <w:r>
                <w:rPr>
                  <w:color w:val="0000FF"/>
                </w:rPr>
                <w:t>N 297-п</w:t>
              </w:r>
            </w:hyperlink>
            <w:r>
              <w:rPr>
                <w:color w:val="392C69"/>
              </w:rPr>
              <w:t>,</w:t>
            </w:r>
          </w:p>
          <w:p w:rsidR="00027847" w:rsidRDefault="00027847">
            <w:pPr>
              <w:pStyle w:val="ConsPlusNormal"/>
              <w:jc w:val="center"/>
            </w:pPr>
            <w:r>
              <w:rPr>
                <w:color w:val="392C69"/>
              </w:rPr>
              <w:t xml:space="preserve">от 25.06.2021 </w:t>
            </w:r>
            <w:hyperlink r:id="rId25">
              <w:r>
                <w:rPr>
                  <w:color w:val="0000FF"/>
                </w:rPr>
                <w:t>N 390-п</w:t>
              </w:r>
            </w:hyperlink>
            <w:r>
              <w:rPr>
                <w:color w:val="392C69"/>
              </w:rPr>
              <w:t xml:space="preserve">, от 09.09.2021 </w:t>
            </w:r>
            <w:hyperlink r:id="rId26">
              <w:r>
                <w:rPr>
                  <w:color w:val="0000FF"/>
                </w:rPr>
                <w:t>N 562-п</w:t>
              </w:r>
            </w:hyperlink>
            <w:r>
              <w:rPr>
                <w:color w:val="392C69"/>
              </w:rPr>
              <w:t xml:space="preserve">, от 27.05.2022 </w:t>
            </w:r>
            <w:hyperlink r:id="rId27">
              <w:r>
                <w:rPr>
                  <w:color w:val="0000FF"/>
                </w:rPr>
                <w:t>N 380-п</w:t>
              </w:r>
            </w:hyperlink>
            <w:r>
              <w:rPr>
                <w:color w:val="392C69"/>
              </w:rPr>
              <w:t>,</w:t>
            </w:r>
          </w:p>
          <w:p w:rsidR="00027847" w:rsidRDefault="00027847">
            <w:pPr>
              <w:pStyle w:val="ConsPlusNormal"/>
              <w:jc w:val="center"/>
            </w:pPr>
            <w:r>
              <w:rPr>
                <w:color w:val="392C69"/>
              </w:rPr>
              <w:t xml:space="preserve">от 04.08.2022 </w:t>
            </w:r>
            <w:hyperlink r:id="rId28">
              <w:r>
                <w:rPr>
                  <w:color w:val="0000FF"/>
                </w:rPr>
                <w:t>N 633-п</w:t>
              </w:r>
            </w:hyperlink>
            <w:r>
              <w:rPr>
                <w:color w:val="392C69"/>
              </w:rPr>
              <w:t xml:space="preserve">, от 13.12.2022 </w:t>
            </w:r>
            <w:hyperlink r:id="rId29">
              <w:r>
                <w:rPr>
                  <w:color w:val="0000FF"/>
                </w:rPr>
                <w:t>N 990-п</w:t>
              </w:r>
            </w:hyperlink>
            <w:r>
              <w:rPr>
                <w:color w:val="392C69"/>
              </w:rPr>
              <w:t xml:space="preserve">, от 07.07.2023 </w:t>
            </w:r>
            <w:hyperlink r:id="rId30">
              <w:r>
                <w:rPr>
                  <w:color w:val="0000FF"/>
                </w:rPr>
                <w:t>N 614-п</w:t>
              </w:r>
            </w:hyperlink>
            <w:r>
              <w:rPr>
                <w:color w:val="392C69"/>
              </w:rPr>
              <w:t>,</w:t>
            </w:r>
          </w:p>
          <w:p w:rsidR="00027847" w:rsidRDefault="00027847">
            <w:pPr>
              <w:pStyle w:val="ConsPlusNormal"/>
              <w:jc w:val="center"/>
            </w:pPr>
            <w:r>
              <w:rPr>
                <w:color w:val="392C69"/>
              </w:rPr>
              <w:t xml:space="preserve">от 13.09.2023 </w:t>
            </w:r>
            <w:hyperlink r:id="rId31">
              <w:r>
                <w:rPr>
                  <w:color w:val="0000FF"/>
                </w:rPr>
                <w:t>N 799-п</w:t>
              </w:r>
            </w:hyperlink>
            <w:r>
              <w:rPr>
                <w:color w:val="392C69"/>
              </w:rPr>
              <w:t xml:space="preserve">, от 08.12.2023 </w:t>
            </w:r>
            <w:hyperlink r:id="rId32">
              <w:r>
                <w:rPr>
                  <w:color w:val="0000FF"/>
                </w:rPr>
                <w:t>N 1061-п</w:t>
              </w:r>
            </w:hyperlink>
            <w:r>
              <w:rPr>
                <w:color w:val="392C69"/>
              </w:rPr>
              <w:t xml:space="preserve">, от 02.04.2024 </w:t>
            </w:r>
            <w:hyperlink r:id="rId33">
              <w:r>
                <w:rPr>
                  <w:color w:val="0000FF"/>
                </w:rPr>
                <w:t>N 256-п</w:t>
              </w:r>
            </w:hyperlink>
            <w:r>
              <w:rPr>
                <w:color w:val="392C69"/>
              </w:rPr>
              <w:t>,</w:t>
            </w:r>
          </w:p>
          <w:p w:rsidR="00027847" w:rsidRDefault="00027847">
            <w:pPr>
              <w:pStyle w:val="ConsPlusNormal"/>
              <w:jc w:val="center"/>
            </w:pPr>
            <w:r>
              <w:rPr>
                <w:color w:val="392C69"/>
              </w:rPr>
              <w:t xml:space="preserve">от 03.06.2024 </w:t>
            </w:r>
            <w:hyperlink r:id="rId34">
              <w:r>
                <w:rPr>
                  <w:color w:val="0000FF"/>
                </w:rPr>
                <w:t>N 419-п</w:t>
              </w:r>
            </w:hyperlink>
            <w:r>
              <w:rPr>
                <w:color w:val="392C69"/>
              </w:rPr>
              <w:t xml:space="preserve">, от 12.08.2024 </w:t>
            </w:r>
            <w:hyperlink r:id="rId35">
              <w:r>
                <w:rPr>
                  <w:color w:val="0000FF"/>
                </w:rPr>
                <w:t>N 624-п</w:t>
              </w:r>
            </w:hyperlink>
            <w:r>
              <w:rPr>
                <w:color w:val="392C69"/>
              </w:rPr>
              <w:t xml:space="preserve">, от 27.11.2024 </w:t>
            </w:r>
            <w:hyperlink r:id="rId36">
              <w:r>
                <w:rPr>
                  <w:color w:val="0000FF"/>
                </w:rPr>
                <w:t>N 917-п</w:t>
              </w:r>
            </w:hyperlink>
            <w:r>
              <w:rPr>
                <w:color w:val="392C69"/>
              </w:rPr>
              <w:t>,</w:t>
            </w:r>
          </w:p>
          <w:p w:rsidR="00027847" w:rsidRDefault="00027847">
            <w:pPr>
              <w:pStyle w:val="ConsPlusNormal"/>
              <w:jc w:val="center"/>
            </w:pPr>
            <w:r>
              <w:rPr>
                <w:color w:val="392C69"/>
              </w:rPr>
              <w:t xml:space="preserve">от 20.01.2025 </w:t>
            </w:r>
            <w:hyperlink r:id="rId37">
              <w:r>
                <w:rPr>
                  <w:color w:val="0000FF"/>
                </w:rPr>
                <w:t>N 9-п</w:t>
              </w:r>
            </w:hyperlink>
            <w:r>
              <w:rPr>
                <w:color w:val="392C69"/>
              </w:rPr>
              <w:t xml:space="preserve">, от 14.08.2025 </w:t>
            </w:r>
            <w:hyperlink r:id="rId38">
              <w:r>
                <w:rPr>
                  <w:color w:val="0000FF"/>
                </w:rPr>
                <w:t>N 629-п</w:t>
              </w:r>
            </w:hyperlink>
            <w:r>
              <w:rPr>
                <w:color w:val="392C69"/>
              </w:rPr>
              <w:t>,</w:t>
            </w:r>
          </w:p>
          <w:p w:rsidR="00027847" w:rsidRDefault="00027847">
            <w:pPr>
              <w:pStyle w:val="ConsPlusNormal"/>
              <w:jc w:val="center"/>
            </w:pPr>
            <w:r>
              <w:rPr>
                <w:color w:val="392C69"/>
              </w:rPr>
              <w:t xml:space="preserve">с изм., внесенными </w:t>
            </w:r>
            <w:hyperlink r:id="rId39">
              <w:r>
                <w:rPr>
                  <w:color w:val="0000FF"/>
                </w:rPr>
                <w:t>Определением</w:t>
              </w:r>
            </w:hyperlink>
            <w:r>
              <w:rPr>
                <w:color w:val="392C69"/>
              </w:rPr>
              <w:t xml:space="preserve"> Омского областного суда</w:t>
            </w:r>
          </w:p>
          <w:p w:rsidR="00027847" w:rsidRDefault="00027847">
            <w:pPr>
              <w:pStyle w:val="ConsPlusNormal"/>
              <w:jc w:val="center"/>
            </w:pPr>
            <w:r>
              <w:rPr>
                <w:color w:val="392C69"/>
              </w:rPr>
              <w:t>от 01.02.2017 N 33а-341/2017)</w:t>
            </w: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r>
    </w:tbl>
    <w:p w:rsidR="00027847" w:rsidRDefault="00027847">
      <w:pPr>
        <w:pStyle w:val="ConsPlusNormal"/>
        <w:jc w:val="both"/>
      </w:pPr>
    </w:p>
    <w:p w:rsidR="00027847" w:rsidRDefault="00027847">
      <w:pPr>
        <w:pStyle w:val="ConsPlusNormal"/>
        <w:ind w:firstLine="540"/>
        <w:jc w:val="both"/>
      </w:pPr>
      <w:r>
        <w:t xml:space="preserve">В целях упорядочения размещения нестационарных торговых объектов на территории города Омска, в соответствии с Гражданским </w:t>
      </w:r>
      <w:hyperlink r:id="rId40">
        <w:r>
          <w:rPr>
            <w:color w:val="0000FF"/>
          </w:rPr>
          <w:t>кодексом</w:t>
        </w:r>
      </w:hyperlink>
      <w:r>
        <w:t xml:space="preserve"> Российской Федерации, Федеральным </w:t>
      </w:r>
      <w:hyperlink r:id="rId41">
        <w:r>
          <w:rPr>
            <w:color w:val="0000FF"/>
          </w:rPr>
          <w:t>законом</w:t>
        </w:r>
      </w:hyperlink>
      <w:r>
        <w:t xml:space="preserve"> "Об общих принципах организации местного самоуправления в Российской Федерации", Федеральным </w:t>
      </w:r>
      <w:hyperlink r:id="rId42">
        <w:r>
          <w:rPr>
            <w:color w:val="0000FF"/>
          </w:rPr>
          <w:t>законом</w:t>
        </w:r>
      </w:hyperlink>
      <w:r>
        <w:t xml:space="preserve"> "Об основах государственного регулирования торговой деятельности в Российской Федерации", руководствуясь </w:t>
      </w:r>
      <w:hyperlink r:id="rId43">
        <w:r>
          <w:rPr>
            <w:color w:val="0000FF"/>
          </w:rPr>
          <w:t>Уставом</w:t>
        </w:r>
      </w:hyperlink>
      <w:r>
        <w:t xml:space="preserve"> города Омска, постановляю:</w:t>
      </w:r>
    </w:p>
    <w:p w:rsidR="00027847" w:rsidRDefault="00027847">
      <w:pPr>
        <w:pStyle w:val="ConsPlusNormal"/>
        <w:spacing w:before="220"/>
        <w:ind w:firstLine="540"/>
        <w:jc w:val="both"/>
      </w:pPr>
      <w:r>
        <w:t xml:space="preserve">1. Утвердить </w:t>
      </w:r>
      <w:hyperlink w:anchor="P46">
        <w:r>
          <w:rPr>
            <w:color w:val="0000FF"/>
          </w:rPr>
          <w:t>Порядок</w:t>
        </w:r>
      </w:hyperlink>
      <w:r>
        <w:t xml:space="preserve"> размещения нестационарных торговых объектов на территории города Омска согласно приложению к настоящему постановлению.</w:t>
      </w:r>
    </w:p>
    <w:p w:rsidR="00027847" w:rsidRDefault="00027847">
      <w:pPr>
        <w:pStyle w:val="ConsPlusNormal"/>
        <w:spacing w:before="220"/>
        <w:ind w:firstLine="540"/>
        <w:jc w:val="both"/>
      </w:pPr>
      <w:r>
        <w:t>2. Признать утратившими силу:</w:t>
      </w:r>
    </w:p>
    <w:p w:rsidR="00027847" w:rsidRDefault="00027847">
      <w:pPr>
        <w:pStyle w:val="ConsPlusNormal"/>
        <w:spacing w:before="220"/>
        <w:ind w:firstLine="540"/>
        <w:jc w:val="both"/>
      </w:pPr>
      <w:r>
        <w:t xml:space="preserve">1) </w:t>
      </w:r>
      <w:hyperlink r:id="rId44">
        <w:r>
          <w:rPr>
            <w:color w:val="0000FF"/>
          </w:rPr>
          <w:t>Постановление</w:t>
        </w:r>
      </w:hyperlink>
      <w:r>
        <w:t xml:space="preserve"> Мэра города Омска от 15 февраля 2006 года N 41-п "Об утверждении Порядка проведения подготовительных работ по размещению сезонных объектов общественного питания на территории города Омска";</w:t>
      </w:r>
    </w:p>
    <w:p w:rsidR="00027847" w:rsidRDefault="00027847">
      <w:pPr>
        <w:pStyle w:val="ConsPlusNormal"/>
        <w:spacing w:before="220"/>
        <w:ind w:firstLine="540"/>
        <w:jc w:val="both"/>
      </w:pPr>
      <w:r>
        <w:t xml:space="preserve">2) </w:t>
      </w:r>
      <w:hyperlink r:id="rId45">
        <w:r>
          <w:rPr>
            <w:color w:val="0000FF"/>
          </w:rPr>
          <w:t>постановление</w:t>
        </w:r>
      </w:hyperlink>
      <w:r>
        <w:t xml:space="preserve"> Администрации города Омска от 14 апреля 2009 года N 281-п "О внесении изменений в Постановление Мэра города Омска от 15 февраля 2006 года N 41-п "Об утверждении Порядка проведения подготовительных работ по размещению сезонных объектов общественного питания на территории города Омска".</w:t>
      </w:r>
    </w:p>
    <w:p w:rsidR="00027847" w:rsidRDefault="00027847">
      <w:pPr>
        <w:pStyle w:val="ConsPlusNormal"/>
        <w:spacing w:before="220"/>
        <w:ind w:firstLine="540"/>
        <w:jc w:val="both"/>
      </w:pPr>
      <w:r>
        <w:t xml:space="preserve">3. </w:t>
      </w:r>
      <w:hyperlink r:id="rId46">
        <w:r>
          <w:rPr>
            <w:color w:val="0000FF"/>
          </w:rPr>
          <w:t>Пункт 2</w:t>
        </w:r>
      </w:hyperlink>
      <w:r>
        <w:t xml:space="preserve"> постановления Администрации города Омска от 14 сентября 2010 года N 814-п "О признании утратившими силу некоторых правовых актов Мэра города Омска и внесении изменений в отдельные правовые акты" исключить.</w:t>
      </w:r>
    </w:p>
    <w:p w:rsidR="00027847" w:rsidRDefault="00027847">
      <w:pPr>
        <w:pStyle w:val="ConsPlusNormal"/>
        <w:spacing w:before="220"/>
        <w:ind w:firstLine="540"/>
        <w:jc w:val="both"/>
      </w:pPr>
      <w:r>
        <w:t>4. Настоящее постановление вступает в силу с 1 января 2015 года.</w:t>
      </w:r>
    </w:p>
    <w:p w:rsidR="00027847" w:rsidRDefault="00027847">
      <w:pPr>
        <w:pStyle w:val="ConsPlusNormal"/>
        <w:spacing w:before="220"/>
        <w:ind w:firstLine="540"/>
        <w:jc w:val="both"/>
      </w:pPr>
      <w:r>
        <w:t xml:space="preserve">5.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w:t>
      </w:r>
      <w:r>
        <w:lastRenderedPageBreak/>
        <w:t>официальном сайте Администрации города Омска.</w:t>
      </w:r>
    </w:p>
    <w:p w:rsidR="00027847" w:rsidRDefault="00027847">
      <w:pPr>
        <w:pStyle w:val="ConsPlusNormal"/>
        <w:spacing w:before="220"/>
        <w:ind w:firstLine="540"/>
        <w:jc w:val="both"/>
      </w:pPr>
      <w:r>
        <w:t xml:space="preserve">6. Исключен. - </w:t>
      </w:r>
      <w:hyperlink r:id="rId47">
        <w:r>
          <w:rPr>
            <w:color w:val="0000FF"/>
          </w:rPr>
          <w:t>Постановление</w:t>
        </w:r>
      </w:hyperlink>
      <w:r>
        <w:t xml:space="preserve"> Администрации города Омска от 08.08.2016 N 976-п.</w:t>
      </w:r>
    </w:p>
    <w:p w:rsidR="00027847" w:rsidRDefault="00027847">
      <w:pPr>
        <w:pStyle w:val="ConsPlusNormal"/>
        <w:jc w:val="both"/>
      </w:pPr>
    </w:p>
    <w:p w:rsidR="00027847" w:rsidRDefault="00027847">
      <w:pPr>
        <w:pStyle w:val="ConsPlusNormal"/>
        <w:jc w:val="right"/>
      </w:pPr>
      <w:r>
        <w:t>Мэр города Омска</w:t>
      </w:r>
    </w:p>
    <w:p w:rsidR="00027847" w:rsidRDefault="00027847">
      <w:pPr>
        <w:pStyle w:val="ConsPlusNormal"/>
        <w:jc w:val="right"/>
      </w:pPr>
      <w:r>
        <w:t>В.В.Двораковский</w:t>
      </w: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right"/>
        <w:outlineLvl w:val="0"/>
      </w:pPr>
      <w:r>
        <w:t>Приложение</w:t>
      </w:r>
    </w:p>
    <w:p w:rsidR="00027847" w:rsidRDefault="00027847">
      <w:pPr>
        <w:pStyle w:val="ConsPlusNormal"/>
        <w:jc w:val="right"/>
      </w:pPr>
      <w:r>
        <w:t>к постановлению Администрации города Омска</w:t>
      </w:r>
    </w:p>
    <w:p w:rsidR="00027847" w:rsidRDefault="00027847">
      <w:pPr>
        <w:pStyle w:val="ConsPlusNormal"/>
        <w:jc w:val="right"/>
      </w:pPr>
      <w:r>
        <w:t>от 23 декабря 2014 г. N 1812-п</w:t>
      </w:r>
    </w:p>
    <w:p w:rsidR="00027847" w:rsidRDefault="00027847">
      <w:pPr>
        <w:pStyle w:val="ConsPlusNormal"/>
        <w:jc w:val="both"/>
      </w:pPr>
    </w:p>
    <w:p w:rsidR="00027847" w:rsidRDefault="00027847">
      <w:pPr>
        <w:pStyle w:val="ConsPlusTitle"/>
        <w:jc w:val="center"/>
      </w:pPr>
      <w:bookmarkStart w:id="0" w:name="P46"/>
      <w:bookmarkEnd w:id="0"/>
      <w:r>
        <w:t>ПОРЯДОК</w:t>
      </w:r>
    </w:p>
    <w:p w:rsidR="00027847" w:rsidRDefault="00027847">
      <w:pPr>
        <w:pStyle w:val="ConsPlusTitle"/>
        <w:jc w:val="center"/>
      </w:pPr>
      <w:r>
        <w:t>размещения нестационарных торговых объектов</w:t>
      </w:r>
    </w:p>
    <w:p w:rsidR="00027847" w:rsidRDefault="00027847">
      <w:pPr>
        <w:pStyle w:val="ConsPlusTitle"/>
        <w:jc w:val="center"/>
      </w:pPr>
      <w:r>
        <w:t>на территории города Омска</w:t>
      </w:r>
    </w:p>
    <w:p w:rsidR="00027847" w:rsidRDefault="0002784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0278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27847" w:rsidRDefault="0002784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27847" w:rsidRDefault="00027847">
            <w:pPr>
              <w:pStyle w:val="ConsPlusNormal"/>
              <w:jc w:val="center"/>
            </w:pPr>
            <w:r>
              <w:rPr>
                <w:color w:val="392C69"/>
              </w:rPr>
              <w:t>Список изменяющих документов</w:t>
            </w:r>
          </w:p>
          <w:p w:rsidR="00027847" w:rsidRDefault="00027847">
            <w:pPr>
              <w:pStyle w:val="ConsPlusNormal"/>
              <w:jc w:val="center"/>
            </w:pPr>
            <w:r>
              <w:rPr>
                <w:color w:val="392C69"/>
              </w:rPr>
              <w:t>(в ред. Постановлений Администрации города Омска</w:t>
            </w:r>
          </w:p>
          <w:p w:rsidR="00027847" w:rsidRDefault="00027847">
            <w:pPr>
              <w:pStyle w:val="ConsPlusNormal"/>
              <w:jc w:val="center"/>
            </w:pPr>
            <w:r>
              <w:rPr>
                <w:color w:val="392C69"/>
              </w:rPr>
              <w:t xml:space="preserve">от 14.01.2016 </w:t>
            </w:r>
            <w:hyperlink r:id="rId48">
              <w:r>
                <w:rPr>
                  <w:color w:val="0000FF"/>
                </w:rPr>
                <w:t>N 18-п</w:t>
              </w:r>
            </w:hyperlink>
            <w:r>
              <w:rPr>
                <w:color w:val="392C69"/>
              </w:rPr>
              <w:t xml:space="preserve">, от 17.02.2016 </w:t>
            </w:r>
            <w:hyperlink r:id="rId49">
              <w:r>
                <w:rPr>
                  <w:color w:val="0000FF"/>
                </w:rPr>
                <w:t>N 193-п</w:t>
              </w:r>
            </w:hyperlink>
            <w:r>
              <w:rPr>
                <w:color w:val="392C69"/>
              </w:rPr>
              <w:t xml:space="preserve">, от 17.03.2016 </w:t>
            </w:r>
            <w:hyperlink r:id="rId50">
              <w:r>
                <w:rPr>
                  <w:color w:val="0000FF"/>
                </w:rPr>
                <w:t>N 304-п</w:t>
              </w:r>
            </w:hyperlink>
            <w:r>
              <w:rPr>
                <w:color w:val="392C69"/>
              </w:rPr>
              <w:t>,</w:t>
            </w:r>
          </w:p>
          <w:p w:rsidR="00027847" w:rsidRDefault="00027847">
            <w:pPr>
              <w:pStyle w:val="ConsPlusNormal"/>
              <w:jc w:val="center"/>
            </w:pPr>
            <w:r>
              <w:rPr>
                <w:color w:val="392C69"/>
              </w:rPr>
              <w:t xml:space="preserve">от 08.08.2016 </w:t>
            </w:r>
            <w:hyperlink r:id="rId51">
              <w:r>
                <w:rPr>
                  <w:color w:val="0000FF"/>
                </w:rPr>
                <w:t>N 976-п</w:t>
              </w:r>
            </w:hyperlink>
            <w:r>
              <w:rPr>
                <w:color w:val="392C69"/>
              </w:rPr>
              <w:t xml:space="preserve">, от 21.10.2016 </w:t>
            </w:r>
            <w:hyperlink r:id="rId52">
              <w:r>
                <w:rPr>
                  <w:color w:val="0000FF"/>
                </w:rPr>
                <w:t>N 1287-п</w:t>
              </w:r>
            </w:hyperlink>
            <w:r>
              <w:rPr>
                <w:color w:val="392C69"/>
              </w:rPr>
              <w:t xml:space="preserve">, от 22.12.2016 </w:t>
            </w:r>
            <w:hyperlink r:id="rId53">
              <w:r>
                <w:rPr>
                  <w:color w:val="0000FF"/>
                </w:rPr>
                <w:t>N 1526-п</w:t>
              </w:r>
            </w:hyperlink>
            <w:r>
              <w:rPr>
                <w:color w:val="392C69"/>
              </w:rPr>
              <w:t>,</w:t>
            </w:r>
          </w:p>
          <w:p w:rsidR="00027847" w:rsidRDefault="00027847">
            <w:pPr>
              <w:pStyle w:val="ConsPlusNormal"/>
              <w:jc w:val="center"/>
            </w:pPr>
            <w:r>
              <w:rPr>
                <w:color w:val="392C69"/>
              </w:rPr>
              <w:t xml:space="preserve">от 06.04.2017 </w:t>
            </w:r>
            <w:hyperlink r:id="rId54">
              <w:r>
                <w:rPr>
                  <w:color w:val="0000FF"/>
                </w:rPr>
                <w:t>N 292-п</w:t>
              </w:r>
            </w:hyperlink>
            <w:r>
              <w:rPr>
                <w:color w:val="392C69"/>
              </w:rPr>
              <w:t xml:space="preserve">, от 04.07.2017 </w:t>
            </w:r>
            <w:hyperlink r:id="rId55">
              <w:r>
                <w:rPr>
                  <w:color w:val="0000FF"/>
                </w:rPr>
                <w:t>N 651-п</w:t>
              </w:r>
            </w:hyperlink>
            <w:r>
              <w:rPr>
                <w:color w:val="392C69"/>
              </w:rPr>
              <w:t xml:space="preserve">, от 09.04.2018 </w:t>
            </w:r>
            <w:hyperlink r:id="rId56">
              <w:r>
                <w:rPr>
                  <w:color w:val="0000FF"/>
                </w:rPr>
                <w:t>N 382-п</w:t>
              </w:r>
            </w:hyperlink>
            <w:r>
              <w:rPr>
                <w:color w:val="392C69"/>
              </w:rPr>
              <w:t>,</w:t>
            </w:r>
          </w:p>
          <w:p w:rsidR="00027847" w:rsidRDefault="00027847">
            <w:pPr>
              <w:pStyle w:val="ConsPlusNormal"/>
              <w:jc w:val="center"/>
            </w:pPr>
            <w:r>
              <w:rPr>
                <w:color w:val="392C69"/>
              </w:rPr>
              <w:t xml:space="preserve">от 03.09.2018 </w:t>
            </w:r>
            <w:hyperlink r:id="rId57">
              <w:r>
                <w:rPr>
                  <w:color w:val="0000FF"/>
                </w:rPr>
                <w:t>N 893-п</w:t>
              </w:r>
            </w:hyperlink>
            <w:r>
              <w:rPr>
                <w:color w:val="392C69"/>
              </w:rPr>
              <w:t xml:space="preserve">, от 28.09.2018 </w:t>
            </w:r>
            <w:hyperlink r:id="rId58">
              <w:r>
                <w:rPr>
                  <w:color w:val="0000FF"/>
                </w:rPr>
                <w:t>N 965-п</w:t>
              </w:r>
            </w:hyperlink>
            <w:r>
              <w:rPr>
                <w:color w:val="392C69"/>
              </w:rPr>
              <w:t xml:space="preserve">, от 26.03.2019 </w:t>
            </w:r>
            <w:hyperlink r:id="rId59">
              <w:r>
                <w:rPr>
                  <w:color w:val="0000FF"/>
                </w:rPr>
                <w:t>N 253-п</w:t>
              </w:r>
            </w:hyperlink>
            <w:r>
              <w:rPr>
                <w:color w:val="392C69"/>
              </w:rPr>
              <w:t>,</w:t>
            </w:r>
          </w:p>
          <w:p w:rsidR="00027847" w:rsidRDefault="00027847">
            <w:pPr>
              <w:pStyle w:val="ConsPlusNormal"/>
              <w:jc w:val="center"/>
            </w:pPr>
            <w:r>
              <w:rPr>
                <w:color w:val="392C69"/>
              </w:rPr>
              <w:t xml:space="preserve">от 18.04.2019 </w:t>
            </w:r>
            <w:hyperlink r:id="rId60">
              <w:r>
                <w:rPr>
                  <w:color w:val="0000FF"/>
                </w:rPr>
                <w:t>N 313-п</w:t>
              </w:r>
            </w:hyperlink>
            <w:r>
              <w:rPr>
                <w:color w:val="392C69"/>
              </w:rPr>
              <w:t xml:space="preserve">, от 30.05.2019 </w:t>
            </w:r>
            <w:hyperlink r:id="rId61">
              <w:r>
                <w:rPr>
                  <w:color w:val="0000FF"/>
                </w:rPr>
                <w:t>N 414-п</w:t>
              </w:r>
            </w:hyperlink>
            <w:r>
              <w:rPr>
                <w:color w:val="392C69"/>
              </w:rPr>
              <w:t xml:space="preserve">, от 25.10.2019 </w:t>
            </w:r>
            <w:hyperlink r:id="rId62">
              <w:r>
                <w:rPr>
                  <w:color w:val="0000FF"/>
                </w:rPr>
                <w:t>N 720-п</w:t>
              </w:r>
            </w:hyperlink>
            <w:r>
              <w:rPr>
                <w:color w:val="392C69"/>
              </w:rPr>
              <w:t>,</w:t>
            </w:r>
          </w:p>
          <w:p w:rsidR="00027847" w:rsidRDefault="00027847">
            <w:pPr>
              <w:pStyle w:val="ConsPlusNormal"/>
              <w:jc w:val="center"/>
            </w:pPr>
            <w:r>
              <w:rPr>
                <w:color w:val="392C69"/>
              </w:rPr>
              <w:t xml:space="preserve">от 19.02.2020 </w:t>
            </w:r>
            <w:hyperlink r:id="rId63">
              <w:r>
                <w:rPr>
                  <w:color w:val="0000FF"/>
                </w:rPr>
                <w:t>N 70-п</w:t>
              </w:r>
            </w:hyperlink>
            <w:r>
              <w:rPr>
                <w:color w:val="392C69"/>
              </w:rPr>
              <w:t xml:space="preserve">, от 09.06.2020 </w:t>
            </w:r>
            <w:hyperlink r:id="rId64">
              <w:r>
                <w:rPr>
                  <w:color w:val="0000FF"/>
                </w:rPr>
                <w:t>N 324-п</w:t>
              </w:r>
            </w:hyperlink>
            <w:r>
              <w:rPr>
                <w:color w:val="392C69"/>
              </w:rPr>
              <w:t xml:space="preserve">, от 25.09.2020 </w:t>
            </w:r>
            <w:hyperlink r:id="rId65">
              <w:r>
                <w:rPr>
                  <w:color w:val="0000FF"/>
                </w:rPr>
                <w:t>N 581-п</w:t>
              </w:r>
            </w:hyperlink>
            <w:r>
              <w:rPr>
                <w:color w:val="392C69"/>
              </w:rPr>
              <w:t>,</w:t>
            </w:r>
          </w:p>
          <w:p w:rsidR="00027847" w:rsidRDefault="00027847">
            <w:pPr>
              <w:pStyle w:val="ConsPlusNormal"/>
              <w:jc w:val="center"/>
            </w:pPr>
            <w:r>
              <w:rPr>
                <w:color w:val="392C69"/>
              </w:rPr>
              <w:t xml:space="preserve">от 02.12.2020 </w:t>
            </w:r>
            <w:hyperlink r:id="rId66">
              <w:r>
                <w:rPr>
                  <w:color w:val="0000FF"/>
                </w:rPr>
                <w:t>N 717-п</w:t>
              </w:r>
            </w:hyperlink>
            <w:r>
              <w:rPr>
                <w:color w:val="392C69"/>
              </w:rPr>
              <w:t xml:space="preserve">, от 20.02.2021 </w:t>
            </w:r>
            <w:hyperlink r:id="rId67">
              <w:r>
                <w:rPr>
                  <w:color w:val="0000FF"/>
                </w:rPr>
                <w:t>N 111-п</w:t>
              </w:r>
            </w:hyperlink>
            <w:r>
              <w:rPr>
                <w:color w:val="392C69"/>
              </w:rPr>
              <w:t xml:space="preserve">, от 19.05.2021 </w:t>
            </w:r>
            <w:hyperlink r:id="rId68">
              <w:r>
                <w:rPr>
                  <w:color w:val="0000FF"/>
                </w:rPr>
                <w:t>N 297-п</w:t>
              </w:r>
            </w:hyperlink>
            <w:r>
              <w:rPr>
                <w:color w:val="392C69"/>
              </w:rPr>
              <w:t>,</w:t>
            </w:r>
          </w:p>
          <w:p w:rsidR="00027847" w:rsidRDefault="00027847">
            <w:pPr>
              <w:pStyle w:val="ConsPlusNormal"/>
              <w:jc w:val="center"/>
            </w:pPr>
            <w:r>
              <w:rPr>
                <w:color w:val="392C69"/>
              </w:rPr>
              <w:t xml:space="preserve">от 25.06.2021 </w:t>
            </w:r>
            <w:hyperlink r:id="rId69">
              <w:r>
                <w:rPr>
                  <w:color w:val="0000FF"/>
                </w:rPr>
                <w:t>N 390-п</w:t>
              </w:r>
            </w:hyperlink>
            <w:r>
              <w:rPr>
                <w:color w:val="392C69"/>
              </w:rPr>
              <w:t xml:space="preserve">, от 09.09.2021 </w:t>
            </w:r>
            <w:hyperlink r:id="rId70">
              <w:r>
                <w:rPr>
                  <w:color w:val="0000FF"/>
                </w:rPr>
                <w:t>N 562-п</w:t>
              </w:r>
            </w:hyperlink>
            <w:r>
              <w:rPr>
                <w:color w:val="392C69"/>
              </w:rPr>
              <w:t xml:space="preserve">, от 27.05.2022 </w:t>
            </w:r>
            <w:hyperlink r:id="rId71">
              <w:r>
                <w:rPr>
                  <w:color w:val="0000FF"/>
                </w:rPr>
                <w:t>N 380-п</w:t>
              </w:r>
            </w:hyperlink>
            <w:r>
              <w:rPr>
                <w:color w:val="392C69"/>
              </w:rPr>
              <w:t>,</w:t>
            </w:r>
          </w:p>
          <w:p w:rsidR="00027847" w:rsidRDefault="00027847">
            <w:pPr>
              <w:pStyle w:val="ConsPlusNormal"/>
              <w:jc w:val="center"/>
            </w:pPr>
            <w:r>
              <w:rPr>
                <w:color w:val="392C69"/>
              </w:rPr>
              <w:t xml:space="preserve">от 04.08.2022 </w:t>
            </w:r>
            <w:hyperlink r:id="rId72">
              <w:r>
                <w:rPr>
                  <w:color w:val="0000FF"/>
                </w:rPr>
                <w:t>N 633-п</w:t>
              </w:r>
            </w:hyperlink>
            <w:r>
              <w:rPr>
                <w:color w:val="392C69"/>
              </w:rPr>
              <w:t xml:space="preserve">, от 13.12.2022 </w:t>
            </w:r>
            <w:hyperlink r:id="rId73">
              <w:r>
                <w:rPr>
                  <w:color w:val="0000FF"/>
                </w:rPr>
                <w:t>N 990-п</w:t>
              </w:r>
            </w:hyperlink>
            <w:r>
              <w:rPr>
                <w:color w:val="392C69"/>
              </w:rPr>
              <w:t xml:space="preserve">, от 07.07.2023 </w:t>
            </w:r>
            <w:hyperlink r:id="rId74">
              <w:r>
                <w:rPr>
                  <w:color w:val="0000FF"/>
                </w:rPr>
                <w:t>N 614-п</w:t>
              </w:r>
            </w:hyperlink>
            <w:r>
              <w:rPr>
                <w:color w:val="392C69"/>
              </w:rPr>
              <w:t>,</w:t>
            </w:r>
          </w:p>
          <w:p w:rsidR="00027847" w:rsidRDefault="00027847">
            <w:pPr>
              <w:pStyle w:val="ConsPlusNormal"/>
              <w:jc w:val="center"/>
            </w:pPr>
            <w:r>
              <w:rPr>
                <w:color w:val="392C69"/>
              </w:rPr>
              <w:t xml:space="preserve">от 13.09.2023 </w:t>
            </w:r>
            <w:hyperlink r:id="rId75">
              <w:r>
                <w:rPr>
                  <w:color w:val="0000FF"/>
                </w:rPr>
                <w:t>N 799-п</w:t>
              </w:r>
            </w:hyperlink>
            <w:r>
              <w:rPr>
                <w:color w:val="392C69"/>
              </w:rPr>
              <w:t xml:space="preserve">, от 08.12.2023 </w:t>
            </w:r>
            <w:hyperlink r:id="rId76">
              <w:r>
                <w:rPr>
                  <w:color w:val="0000FF"/>
                </w:rPr>
                <w:t>N 1061-п</w:t>
              </w:r>
            </w:hyperlink>
            <w:r>
              <w:rPr>
                <w:color w:val="392C69"/>
              </w:rPr>
              <w:t xml:space="preserve">, от 02.04.2024 </w:t>
            </w:r>
            <w:hyperlink r:id="rId77">
              <w:r>
                <w:rPr>
                  <w:color w:val="0000FF"/>
                </w:rPr>
                <w:t>N 256-п</w:t>
              </w:r>
            </w:hyperlink>
            <w:r>
              <w:rPr>
                <w:color w:val="392C69"/>
              </w:rPr>
              <w:t>,</w:t>
            </w:r>
          </w:p>
          <w:p w:rsidR="00027847" w:rsidRDefault="00027847">
            <w:pPr>
              <w:pStyle w:val="ConsPlusNormal"/>
              <w:jc w:val="center"/>
            </w:pPr>
            <w:r>
              <w:rPr>
                <w:color w:val="392C69"/>
              </w:rPr>
              <w:t xml:space="preserve">от 03.06.2024 </w:t>
            </w:r>
            <w:hyperlink r:id="rId78">
              <w:r>
                <w:rPr>
                  <w:color w:val="0000FF"/>
                </w:rPr>
                <w:t>N 419-п</w:t>
              </w:r>
            </w:hyperlink>
            <w:r>
              <w:rPr>
                <w:color w:val="392C69"/>
              </w:rPr>
              <w:t xml:space="preserve">, от 12.08.2024 </w:t>
            </w:r>
            <w:hyperlink r:id="rId79">
              <w:r>
                <w:rPr>
                  <w:color w:val="0000FF"/>
                </w:rPr>
                <w:t>N 624-п</w:t>
              </w:r>
            </w:hyperlink>
            <w:r>
              <w:rPr>
                <w:color w:val="392C69"/>
              </w:rPr>
              <w:t xml:space="preserve">, от 27.11.2024 </w:t>
            </w:r>
            <w:hyperlink r:id="rId80">
              <w:r>
                <w:rPr>
                  <w:color w:val="0000FF"/>
                </w:rPr>
                <w:t>N 917-п</w:t>
              </w:r>
            </w:hyperlink>
            <w:r>
              <w:rPr>
                <w:color w:val="392C69"/>
              </w:rPr>
              <w:t>,</w:t>
            </w:r>
          </w:p>
          <w:p w:rsidR="00027847" w:rsidRDefault="00027847">
            <w:pPr>
              <w:pStyle w:val="ConsPlusNormal"/>
              <w:jc w:val="center"/>
            </w:pPr>
            <w:r>
              <w:rPr>
                <w:color w:val="392C69"/>
              </w:rPr>
              <w:t xml:space="preserve">от 20.01.2025 </w:t>
            </w:r>
            <w:hyperlink r:id="rId81">
              <w:r>
                <w:rPr>
                  <w:color w:val="0000FF"/>
                </w:rPr>
                <w:t>N 9-п</w:t>
              </w:r>
            </w:hyperlink>
            <w:r>
              <w:rPr>
                <w:color w:val="392C69"/>
              </w:rPr>
              <w:t xml:space="preserve">, от 14.08.2025 </w:t>
            </w:r>
            <w:hyperlink r:id="rId82">
              <w:r>
                <w:rPr>
                  <w:color w:val="0000FF"/>
                </w:rPr>
                <w:t>N 629-п</w:t>
              </w:r>
            </w:hyperlink>
            <w:r>
              <w:rPr>
                <w:color w:val="392C69"/>
              </w:rPr>
              <w:t>,</w:t>
            </w:r>
          </w:p>
          <w:p w:rsidR="00027847" w:rsidRDefault="00027847">
            <w:pPr>
              <w:pStyle w:val="ConsPlusNormal"/>
              <w:jc w:val="center"/>
            </w:pPr>
            <w:r>
              <w:rPr>
                <w:color w:val="392C69"/>
              </w:rPr>
              <w:t xml:space="preserve">с изм., внесенными </w:t>
            </w:r>
            <w:hyperlink r:id="rId83">
              <w:r>
                <w:rPr>
                  <w:color w:val="0000FF"/>
                </w:rPr>
                <w:t>Определением</w:t>
              </w:r>
            </w:hyperlink>
            <w:r>
              <w:rPr>
                <w:color w:val="392C69"/>
              </w:rPr>
              <w:t xml:space="preserve"> Омского областного суда</w:t>
            </w:r>
          </w:p>
          <w:p w:rsidR="00027847" w:rsidRDefault="00027847">
            <w:pPr>
              <w:pStyle w:val="ConsPlusNormal"/>
              <w:jc w:val="center"/>
            </w:pPr>
            <w:r>
              <w:rPr>
                <w:color w:val="392C69"/>
              </w:rPr>
              <w:t>от 01.02.2017 N 33а-341/2017)</w:t>
            </w: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r>
    </w:tbl>
    <w:p w:rsidR="00027847" w:rsidRDefault="00027847">
      <w:pPr>
        <w:pStyle w:val="ConsPlusNormal"/>
        <w:jc w:val="both"/>
      </w:pPr>
    </w:p>
    <w:p w:rsidR="00027847" w:rsidRDefault="00027847">
      <w:pPr>
        <w:pStyle w:val="ConsPlusTitle"/>
        <w:jc w:val="center"/>
        <w:outlineLvl w:val="1"/>
      </w:pPr>
      <w:r>
        <w:t>I. Общие положения</w:t>
      </w:r>
    </w:p>
    <w:p w:rsidR="00027847" w:rsidRDefault="00027847">
      <w:pPr>
        <w:pStyle w:val="ConsPlusNormal"/>
        <w:jc w:val="both"/>
      </w:pPr>
    </w:p>
    <w:p w:rsidR="00027847" w:rsidRDefault="00027847">
      <w:pPr>
        <w:pStyle w:val="ConsPlusNormal"/>
        <w:ind w:firstLine="540"/>
        <w:jc w:val="both"/>
      </w:pPr>
      <w:r>
        <w:t xml:space="preserve">1. Порядок размещения нестационарных торговых объектов на территории города Омска (далее - Порядок) разработан в соответствии с Федеральным </w:t>
      </w:r>
      <w:hyperlink r:id="rId84">
        <w:r>
          <w:rPr>
            <w:color w:val="0000FF"/>
          </w:rPr>
          <w:t>законом</w:t>
        </w:r>
      </w:hyperlink>
      <w:r>
        <w:t xml:space="preserve"> "Об основах государственного регулирования торговой деятельности в Российской Федерации", </w:t>
      </w:r>
      <w:hyperlink r:id="rId85">
        <w:r>
          <w:rPr>
            <w:color w:val="0000FF"/>
          </w:rPr>
          <w:t>приказом</w:t>
        </w:r>
      </w:hyperlink>
      <w:r>
        <w:t xml:space="preserve"> Министерства промышленности и торговли Омской области от 15 апреля 2025 года N 6 "Об утверждении Порядка разработки и утверждения органами местного самоуправления Омской области схем размещения нестационарных торговых объектов" в целях формирования торговой инфраструктуры города Омска с учетом видов и типов торговых объектов, форм и способов торговли для обеспечения доступности товаров и услуг населению города.</w:t>
      </w:r>
    </w:p>
    <w:p w:rsidR="00027847" w:rsidRDefault="00027847">
      <w:pPr>
        <w:pStyle w:val="ConsPlusNormal"/>
        <w:jc w:val="both"/>
      </w:pPr>
      <w:r>
        <w:t xml:space="preserve">(в ред. </w:t>
      </w:r>
      <w:hyperlink r:id="rId86">
        <w:r>
          <w:rPr>
            <w:color w:val="0000FF"/>
          </w:rPr>
          <w:t>Постановления</w:t>
        </w:r>
      </w:hyperlink>
      <w:r>
        <w:t xml:space="preserve"> Администрации города Омска от 14.08.2025 N 629-п)</w:t>
      </w:r>
    </w:p>
    <w:p w:rsidR="00027847" w:rsidRDefault="00027847">
      <w:pPr>
        <w:pStyle w:val="ConsPlusNormal"/>
        <w:spacing w:before="220"/>
        <w:ind w:firstLine="540"/>
        <w:jc w:val="both"/>
      </w:pPr>
      <w:r>
        <w:t>2. Настоящий Порядок определяет процедуру размещения нестационарных торговых объектов на территории города Омска без формирования земельных участков, процедуру взаимодействия структурных подразделений Администрации города Омска при разработке схемы размещения нестационарных торговых объектов на территории города Омска, порядок внесения в нее изменений, в том числе требования к составу, последовательности разработки, согласования и утверждения указанной схемы размещения.</w:t>
      </w:r>
    </w:p>
    <w:p w:rsidR="00027847" w:rsidRDefault="00027847">
      <w:pPr>
        <w:pStyle w:val="ConsPlusNormal"/>
        <w:spacing w:before="220"/>
        <w:ind w:firstLine="540"/>
        <w:jc w:val="both"/>
      </w:pPr>
      <w:r>
        <w:t>3. Размещение нестационарных торговых объектов на территории города Омска, расположенных на земельных участках, в зданиях, строениях, сооружениях, находящихся в государственной собственности (в федеральной собственности или в собственности Омской области) и муниципальной собственности города Омска, а также на земельных участках, расположенных на территории города Омска, государственная собственность на которые не разграничена, производится в соответствии с утвержденной Администрацией города Омска схемой размещения нестационарных торговых объектов на территории города Омска (далее - схема размещения нестационарных торговых объектов).</w:t>
      </w:r>
    </w:p>
    <w:p w:rsidR="00027847" w:rsidRDefault="00027847">
      <w:pPr>
        <w:pStyle w:val="ConsPlusNormal"/>
        <w:spacing w:before="220"/>
        <w:ind w:firstLine="540"/>
        <w:jc w:val="both"/>
      </w:pPr>
      <w:r>
        <w:t>4. Разработка схемы размещения нестационарных торговых объектов осуществляется в следующих целях:</w:t>
      </w:r>
    </w:p>
    <w:p w:rsidR="00027847" w:rsidRDefault="00027847">
      <w:pPr>
        <w:pStyle w:val="ConsPlusNormal"/>
        <w:spacing w:before="220"/>
        <w:ind w:firstLine="540"/>
        <w:jc w:val="both"/>
      </w:pPr>
      <w:r>
        <w:t>1) упорядочения размещения объектов мелкорозничной сети с учетом достижения установленных нормативов минимальной обеспеченности населения площадью торговых объектов, а также необходимости обеспечения населения торговыми услугами в местах отдыха и проведения досуга;</w:t>
      </w:r>
    </w:p>
    <w:p w:rsidR="00027847" w:rsidRDefault="00027847">
      <w:pPr>
        <w:pStyle w:val="ConsPlusNormal"/>
        <w:spacing w:before="220"/>
        <w:ind w:firstLine="540"/>
        <w:jc w:val="both"/>
      </w:pPr>
      <w:r>
        <w:t>2) обеспечения единства требований к организации торговой деятельности при размещении нестационарных торговых объектов на территории города Омска;</w:t>
      </w:r>
    </w:p>
    <w:p w:rsidR="00027847" w:rsidRDefault="00027847">
      <w:pPr>
        <w:pStyle w:val="ConsPlusNormal"/>
        <w:spacing w:before="220"/>
        <w:ind w:firstLine="540"/>
        <w:jc w:val="both"/>
      </w:pPr>
      <w:r>
        <w:t>3) соблюдение внешнего архитектурно-художественного облика сложившейся застройки города Омска;</w:t>
      </w:r>
    </w:p>
    <w:p w:rsidR="00027847" w:rsidRDefault="00027847">
      <w:pPr>
        <w:pStyle w:val="ConsPlusNormal"/>
        <w:jc w:val="both"/>
      </w:pPr>
      <w:r>
        <w:t xml:space="preserve">(пп. 3 в ред. </w:t>
      </w:r>
      <w:hyperlink r:id="rId87">
        <w:r>
          <w:rPr>
            <w:color w:val="0000FF"/>
          </w:rPr>
          <w:t>Постановления</w:t>
        </w:r>
      </w:hyperlink>
      <w:r>
        <w:t xml:space="preserve"> Администрации города Омска от 03.09.2018 N 893-п)</w:t>
      </w:r>
    </w:p>
    <w:p w:rsidR="00027847" w:rsidRDefault="00027847">
      <w:pPr>
        <w:pStyle w:val="ConsPlusNormal"/>
        <w:spacing w:before="220"/>
        <w:ind w:firstLine="540"/>
        <w:jc w:val="both"/>
      </w:pPr>
      <w:r>
        <w:t>4) соблюдения прав и законных интересов населения города Омска, в том числе обеспечения доступности продовольственных и непродовольственных товаров, при размещении нестационарных торговых объектов на территории города Омска;</w:t>
      </w:r>
    </w:p>
    <w:p w:rsidR="00027847" w:rsidRDefault="00027847">
      <w:pPr>
        <w:pStyle w:val="ConsPlusNormal"/>
        <w:spacing w:before="220"/>
        <w:ind w:firstLine="540"/>
        <w:jc w:val="both"/>
      </w:pPr>
      <w:r>
        <w:t>5) формирования торговой инфраструктуры с учетом видов и типов торговых объектов, форм и способов торговли.</w:t>
      </w:r>
    </w:p>
    <w:p w:rsidR="00027847" w:rsidRDefault="00027847">
      <w:pPr>
        <w:pStyle w:val="ConsPlusNormal"/>
        <w:spacing w:before="220"/>
        <w:ind w:firstLine="540"/>
        <w:jc w:val="both"/>
      </w:pPr>
      <w:r>
        <w:t>5. Право на заключение договора на размещение нестационарных торговых объектов со специализацией "печатная продукция", "лотерейные билеты", "сельскохозяйственная продукция и продукция, полученная в результате ее переработки", а также торгово-остановочных комплексов, указанных в схеме размещения нестационарных торговых объектов, определяется по результатам торгов, проводимых в форме конкурса, на размещение иных нестационарных торговых объектов - по результатам торгов, проводимых в форме аукциона.</w:t>
      </w:r>
    </w:p>
    <w:p w:rsidR="00027847" w:rsidRDefault="00027847">
      <w:pPr>
        <w:pStyle w:val="ConsPlusNormal"/>
        <w:jc w:val="both"/>
      </w:pPr>
      <w:r>
        <w:t xml:space="preserve">(в ред. </w:t>
      </w:r>
      <w:hyperlink r:id="rId88">
        <w:r>
          <w:rPr>
            <w:color w:val="0000FF"/>
          </w:rPr>
          <w:t>Постановления</w:t>
        </w:r>
      </w:hyperlink>
      <w:r>
        <w:t xml:space="preserve"> Администрации города Омска от 13.12.2022 N 990-п)</w:t>
      </w:r>
    </w:p>
    <w:p w:rsidR="00027847" w:rsidRDefault="00027847">
      <w:pPr>
        <w:pStyle w:val="ConsPlusNormal"/>
        <w:spacing w:before="220"/>
        <w:ind w:firstLine="540"/>
        <w:jc w:val="both"/>
      </w:pPr>
      <w:r>
        <w:t xml:space="preserve">Данное требование не распространяется на размещение нестационарных торговых объектов, указанных в </w:t>
      </w:r>
      <w:hyperlink w:anchor="P219">
        <w:r>
          <w:rPr>
            <w:color w:val="0000FF"/>
          </w:rPr>
          <w:t>пунктах 24</w:t>
        </w:r>
      </w:hyperlink>
      <w:r>
        <w:t xml:space="preserve">, </w:t>
      </w:r>
      <w:hyperlink w:anchor="P235">
        <w:r>
          <w:rPr>
            <w:color w:val="0000FF"/>
          </w:rPr>
          <w:t>25</w:t>
        </w:r>
      </w:hyperlink>
      <w:r>
        <w:t xml:space="preserve">, </w:t>
      </w:r>
      <w:hyperlink w:anchor="P319">
        <w:r>
          <w:rPr>
            <w:color w:val="0000FF"/>
          </w:rPr>
          <w:t>подпункте 4 пункта 36</w:t>
        </w:r>
      </w:hyperlink>
      <w:r>
        <w:t xml:space="preserve"> настоящего Порядка.</w:t>
      </w:r>
    </w:p>
    <w:p w:rsidR="00027847" w:rsidRDefault="00027847">
      <w:pPr>
        <w:pStyle w:val="ConsPlusNormal"/>
        <w:jc w:val="both"/>
      </w:pPr>
      <w:r>
        <w:t xml:space="preserve">(в ред. </w:t>
      </w:r>
      <w:hyperlink r:id="rId89">
        <w:r>
          <w:rPr>
            <w:color w:val="0000FF"/>
          </w:rPr>
          <w:t>Постановления</w:t>
        </w:r>
      </w:hyperlink>
      <w:r>
        <w:t xml:space="preserve"> Администрации города Омска от 08.12.2023 N 1061-п)</w:t>
      </w:r>
    </w:p>
    <w:p w:rsidR="00027847" w:rsidRDefault="00027847">
      <w:pPr>
        <w:pStyle w:val="ConsPlusNormal"/>
        <w:spacing w:before="220"/>
        <w:ind w:firstLine="540"/>
        <w:jc w:val="both"/>
      </w:pPr>
      <w:r>
        <w:t>Право на заключение договора на размещение нестационарного торгового объекта, в том числе со специализацией "печатная продукция", "лотерейные билеты", "сельскохозяйственная продукция и продукция, полученная в результате ее переработки", расположенного на земельных участках, в зданиях, строениях, сооружениях, находящихся в муниципальной собственности города Омска и предоставленных бюджетному учреждению города Омска "Эксплуатация объектов внешнего благоустройства" (далее - Учреждение) в соответствии с действующим законодательством, указанного в схеме размещения нестационарных торговых объектов, определяется по результатам торгов, проводимых в форме аукциона.</w:t>
      </w:r>
    </w:p>
    <w:p w:rsidR="00027847" w:rsidRDefault="00027847">
      <w:pPr>
        <w:pStyle w:val="ConsPlusNormal"/>
        <w:jc w:val="both"/>
      </w:pPr>
      <w:r>
        <w:t xml:space="preserve">(в ред. </w:t>
      </w:r>
      <w:hyperlink r:id="rId90">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 xml:space="preserve">Аукцион по продаже права на заключение договора на размещение нестационарного торгового объекта на территории города Омска, срок размещения которого составляет до 1 года включительно, проводится согласно </w:t>
      </w:r>
      <w:hyperlink w:anchor="P596">
        <w:r>
          <w:rPr>
            <w:color w:val="0000FF"/>
          </w:rPr>
          <w:t>приложению N 1</w:t>
        </w:r>
      </w:hyperlink>
      <w:r>
        <w:t xml:space="preserve"> к настоящему Порядку. Аукцион по продаже права на заключение договора на размещение нестационарного торгового объекта на территории города Омска, срок размещения которого составляет более 1 года, проводится в электронной форме.</w:t>
      </w:r>
    </w:p>
    <w:p w:rsidR="00027847" w:rsidRDefault="00027847">
      <w:pPr>
        <w:pStyle w:val="ConsPlusNormal"/>
        <w:spacing w:before="220"/>
        <w:ind w:firstLine="540"/>
        <w:jc w:val="both"/>
      </w:pPr>
      <w:r>
        <w:t>Порядок проведения конкурса на право заключения договора на размещение нестационарного торгового объекта со специализацией "печатная продукция", "лотерейные билеты", "сельскохозяйственная продукция и продукция, полученная в результате ее переработки", торгово-остановочного комплекса на территории города Омска, а также порядок проведения аукциона по продаже права на заключение договора на размещение нестационарного торгового объекта на территории города Омска в электронной форме устанавливаются правовыми актами Администрации города Омска.</w:t>
      </w:r>
    </w:p>
    <w:p w:rsidR="00027847" w:rsidRDefault="00027847">
      <w:pPr>
        <w:pStyle w:val="ConsPlusNormal"/>
        <w:jc w:val="both"/>
      </w:pPr>
      <w:r>
        <w:t xml:space="preserve">(в ред. </w:t>
      </w:r>
      <w:hyperlink r:id="rId91">
        <w:r>
          <w:rPr>
            <w:color w:val="0000FF"/>
          </w:rPr>
          <w:t>Постановления</w:t>
        </w:r>
      </w:hyperlink>
      <w:r>
        <w:t xml:space="preserve"> Администрации города Омска от 13.12.2022 N 990-п)</w:t>
      </w:r>
    </w:p>
    <w:p w:rsidR="00027847" w:rsidRDefault="00027847">
      <w:pPr>
        <w:pStyle w:val="ConsPlusNormal"/>
        <w:jc w:val="both"/>
      </w:pPr>
      <w:r>
        <w:t xml:space="preserve">(п. 5 в ред. </w:t>
      </w:r>
      <w:hyperlink r:id="rId92">
        <w:r>
          <w:rPr>
            <w:color w:val="0000FF"/>
          </w:rPr>
          <w:t>Постановления</w:t>
        </w:r>
      </w:hyperlink>
      <w:r>
        <w:t xml:space="preserve"> Администрации города Омска от 19.05.2021 N 297-п)</w:t>
      </w:r>
    </w:p>
    <w:p w:rsidR="00027847" w:rsidRDefault="00027847">
      <w:pPr>
        <w:pStyle w:val="ConsPlusNormal"/>
        <w:spacing w:before="220"/>
        <w:ind w:firstLine="540"/>
        <w:jc w:val="both"/>
      </w:pPr>
      <w:r>
        <w:t>6. Настоящий Порядок не распространяется на отношения, связанные с размещением нестационарных торговых объектов на территории розничных рынков и ярмарок.</w:t>
      </w:r>
    </w:p>
    <w:p w:rsidR="00027847" w:rsidRDefault="00027847">
      <w:pPr>
        <w:pStyle w:val="ConsPlusNormal"/>
        <w:spacing w:before="220"/>
        <w:ind w:firstLine="540"/>
        <w:jc w:val="both"/>
      </w:pPr>
      <w:r>
        <w:t>Особенности размещения нестационарных торговых объектов в соответствии со схемой размещения нестационарных объектов при проведении праздничных, общественно-политических, культурно-массовых и спортивно-массовых мероприятий, имеющих краткосрочный характер (до 15 календарных дней), устанавливаются правовым актом Администрации города Омска.</w:t>
      </w:r>
    </w:p>
    <w:p w:rsidR="00027847" w:rsidRDefault="00027847">
      <w:pPr>
        <w:pStyle w:val="ConsPlusNormal"/>
        <w:jc w:val="both"/>
      </w:pPr>
      <w:r>
        <w:t xml:space="preserve">(п. 6 в ред. </w:t>
      </w:r>
      <w:hyperlink r:id="rId93">
        <w:r>
          <w:rPr>
            <w:color w:val="0000FF"/>
          </w:rPr>
          <w:t>Постановления</w:t>
        </w:r>
      </w:hyperlink>
      <w:r>
        <w:t xml:space="preserve"> Администрации города Омска от 14.01.2016 N 18-п)</w:t>
      </w:r>
    </w:p>
    <w:p w:rsidR="00027847" w:rsidRDefault="00027847">
      <w:pPr>
        <w:pStyle w:val="ConsPlusNormal"/>
        <w:jc w:val="both"/>
      </w:pPr>
    </w:p>
    <w:p w:rsidR="00027847" w:rsidRDefault="00027847">
      <w:pPr>
        <w:pStyle w:val="ConsPlusTitle"/>
        <w:jc w:val="center"/>
        <w:outlineLvl w:val="1"/>
      </w:pPr>
      <w:r>
        <w:t>II. Основные понятия</w:t>
      </w:r>
    </w:p>
    <w:p w:rsidR="00027847" w:rsidRDefault="00027847">
      <w:pPr>
        <w:pStyle w:val="ConsPlusNormal"/>
        <w:jc w:val="both"/>
      </w:pPr>
    </w:p>
    <w:p w:rsidR="00027847" w:rsidRDefault="00027847">
      <w:pPr>
        <w:pStyle w:val="ConsPlusNormal"/>
        <w:ind w:firstLine="540"/>
        <w:jc w:val="both"/>
      </w:pPr>
      <w:r>
        <w:t>7. Для целей настоящего Порядка используются следующие основные понятия.</w:t>
      </w:r>
    </w:p>
    <w:p w:rsidR="00027847" w:rsidRDefault="00027847">
      <w:pPr>
        <w:pStyle w:val="ConsPlusNormal"/>
        <w:jc w:val="both"/>
      </w:pPr>
      <w:r>
        <w:t xml:space="preserve">(в ред. </w:t>
      </w:r>
      <w:hyperlink r:id="rId94">
        <w:r>
          <w:rPr>
            <w:color w:val="0000FF"/>
          </w:rPr>
          <w:t>Постановления</w:t>
        </w:r>
      </w:hyperlink>
      <w:r>
        <w:t xml:space="preserve"> Администрации города Омска от 26.03.2019 N 253-п)</w:t>
      </w:r>
    </w:p>
    <w:p w:rsidR="00027847" w:rsidRDefault="00027847">
      <w:pPr>
        <w:pStyle w:val="ConsPlusNormal"/>
        <w:spacing w:before="220"/>
        <w:ind w:firstLine="540"/>
        <w:jc w:val="both"/>
      </w:pPr>
      <w:r>
        <w:t>Схема размещения нестационарных торговых объектов - совокупность систематизированных материалов в форме текста, таблиц на электронном и бумажном носителях.</w:t>
      </w:r>
    </w:p>
    <w:p w:rsidR="00027847" w:rsidRDefault="00027847">
      <w:pPr>
        <w:pStyle w:val="ConsPlusNormal"/>
        <w:jc w:val="both"/>
      </w:pPr>
      <w:r>
        <w:t xml:space="preserve">(абзац введен </w:t>
      </w:r>
      <w:hyperlink r:id="rId95">
        <w:r>
          <w:rPr>
            <w:color w:val="0000FF"/>
          </w:rPr>
          <w:t>Постановлением</w:t>
        </w:r>
      </w:hyperlink>
      <w:r>
        <w:t xml:space="preserve"> Администрации города Омска от 26.03.2019 N 253-п)</w:t>
      </w:r>
    </w:p>
    <w:p w:rsidR="00027847" w:rsidRDefault="00027847">
      <w:pPr>
        <w:pStyle w:val="ConsPlusNormal"/>
        <w:spacing w:before="220"/>
        <w:ind w:firstLine="540"/>
        <w:jc w:val="both"/>
      </w:pPr>
      <w:r>
        <w:t>Нестационарный торговый объект - торговый объект, не связанный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представляющий собой временное сооружение, временную конструкцию, мобильный торговый объект, объект сезонной торговли, торговый автомат (вендинговый автомат).</w:t>
      </w:r>
    </w:p>
    <w:p w:rsidR="00027847" w:rsidRDefault="00027847">
      <w:pPr>
        <w:pStyle w:val="ConsPlusNormal"/>
        <w:jc w:val="both"/>
      </w:pPr>
      <w:r>
        <w:t xml:space="preserve">(в ред. </w:t>
      </w:r>
      <w:hyperlink r:id="rId96">
        <w:r>
          <w:rPr>
            <w:color w:val="0000FF"/>
          </w:rPr>
          <w:t>Постановления</w:t>
        </w:r>
      </w:hyperlink>
      <w:r>
        <w:t xml:space="preserve"> Администрации города Омска от 14.08.2025 N 629-п)</w:t>
      </w:r>
    </w:p>
    <w:p w:rsidR="00027847" w:rsidRDefault="00027847">
      <w:pPr>
        <w:pStyle w:val="ConsPlusNormal"/>
        <w:spacing w:before="220"/>
        <w:ind w:firstLine="540"/>
        <w:jc w:val="both"/>
      </w:pPr>
      <w:r>
        <w:t>Специализированная торговля - разновидность розничной торговли, связанная с реализацией товаров специализированного ассортимента, при которой восемьдесят и более процентов всех предлагаемых к продаже товаров (услуг) от их общего количества, а для торговли печатной продукцией - не менее шестидесяти процентов, составляют товары (услуги) одной группы.</w:t>
      </w:r>
    </w:p>
    <w:p w:rsidR="00027847" w:rsidRDefault="00027847">
      <w:pPr>
        <w:pStyle w:val="ConsPlusNormal"/>
        <w:jc w:val="both"/>
      </w:pPr>
      <w:r>
        <w:t xml:space="preserve">(абзац введен </w:t>
      </w:r>
      <w:hyperlink r:id="rId97">
        <w:r>
          <w:rPr>
            <w:color w:val="0000FF"/>
          </w:rPr>
          <w:t>Постановлением</w:t>
        </w:r>
      </w:hyperlink>
      <w:r>
        <w:t xml:space="preserve"> Администрации города Омска от 14.01.2016 N 18-п)</w:t>
      </w:r>
    </w:p>
    <w:p w:rsidR="00027847" w:rsidRDefault="00027847">
      <w:pPr>
        <w:pStyle w:val="ConsPlusNormal"/>
        <w:spacing w:before="220"/>
        <w:ind w:firstLine="540"/>
        <w:jc w:val="both"/>
      </w:pPr>
      <w:r>
        <w:t>Универсальная торговля - разновидность розничной торговли, связанная с реализацией товаров универсального ассортимента продовольственных и (или) непродовольственных товаров в нестационарных торговых объектах.</w:t>
      </w:r>
    </w:p>
    <w:p w:rsidR="00027847" w:rsidRDefault="00027847">
      <w:pPr>
        <w:pStyle w:val="ConsPlusNormal"/>
        <w:jc w:val="both"/>
      </w:pPr>
      <w:r>
        <w:t xml:space="preserve">(абзац введен </w:t>
      </w:r>
      <w:hyperlink r:id="rId98">
        <w:r>
          <w:rPr>
            <w:color w:val="0000FF"/>
          </w:rPr>
          <w:t>Постановлением</w:t>
        </w:r>
      </w:hyperlink>
      <w:r>
        <w:t xml:space="preserve"> Администрации города Омска от 14.01.2016 N 18-п)</w:t>
      </w:r>
    </w:p>
    <w:p w:rsidR="00027847" w:rsidRDefault="00027847">
      <w:pPr>
        <w:pStyle w:val="ConsPlusNormal"/>
        <w:spacing w:before="220"/>
        <w:ind w:firstLine="540"/>
        <w:jc w:val="both"/>
      </w:pPr>
      <w:r>
        <w:t>Внешний архитектурно-художественный облик сложившейся застройки города Омска - пространственно-композиционное решение территории города Омска, обеспечивающее целостность восприятия фрагментов застройки, при котором взаимоувязка объектов капитального строительства, всех элементов застройки, элементов благоустройства, рекламных конструкций, знаково-информационных систем и окружающей среды осуществлена с учетом воплощенных архитектурных решений, соразмерности пропорций, цвета, пластики, метрических и ритмических закономерностей и направлена на создание эстетичной, комфортной городской среды.</w:t>
      </w:r>
    </w:p>
    <w:p w:rsidR="00027847" w:rsidRDefault="00027847">
      <w:pPr>
        <w:pStyle w:val="ConsPlusNormal"/>
        <w:jc w:val="both"/>
      </w:pPr>
      <w:r>
        <w:t xml:space="preserve">(абзац введен </w:t>
      </w:r>
      <w:hyperlink r:id="rId99">
        <w:r>
          <w:rPr>
            <w:color w:val="0000FF"/>
          </w:rPr>
          <w:t>Постановлением</w:t>
        </w:r>
      </w:hyperlink>
      <w:r>
        <w:t xml:space="preserve"> Администрации города Омска от 03.09.2018 N 893-п)</w:t>
      </w:r>
    </w:p>
    <w:p w:rsidR="00027847" w:rsidRDefault="00027847">
      <w:pPr>
        <w:pStyle w:val="ConsPlusNormal"/>
        <w:spacing w:before="220"/>
        <w:ind w:firstLine="540"/>
        <w:jc w:val="both"/>
      </w:pPr>
      <w:r>
        <w:t>Нестационарные торговые объекты подразделяются на следующие типы:</w:t>
      </w:r>
    </w:p>
    <w:p w:rsidR="00027847" w:rsidRDefault="00027847">
      <w:pPr>
        <w:pStyle w:val="ConsPlusNormal"/>
        <w:jc w:val="both"/>
      </w:pPr>
      <w:r>
        <w:t xml:space="preserve">(в ред. </w:t>
      </w:r>
      <w:hyperlink r:id="rId100">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 временные сооружения;</w:t>
      </w:r>
    </w:p>
    <w:p w:rsidR="00027847" w:rsidRDefault="00027847">
      <w:pPr>
        <w:pStyle w:val="ConsPlusNormal"/>
        <w:jc w:val="both"/>
      </w:pPr>
      <w:r>
        <w:t xml:space="preserve">(абзац введен </w:t>
      </w:r>
      <w:hyperlink r:id="rId101">
        <w:r>
          <w:rPr>
            <w:color w:val="0000FF"/>
          </w:rPr>
          <w:t>Постановлением</w:t>
        </w:r>
      </w:hyperlink>
      <w:r>
        <w:t xml:space="preserve"> Администрации города Омска от 18.04.2019 N 313-п)</w:t>
      </w:r>
    </w:p>
    <w:p w:rsidR="00027847" w:rsidRDefault="00027847">
      <w:pPr>
        <w:pStyle w:val="ConsPlusNormal"/>
        <w:spacing w:before="220"/>
        <w:ind w:firstLine="540"/>
        <w:jc w:val="both"/>
      </w:pPr>
      <w:r>
        <w:t>- временные конструкции;</w:t>
      </w:r>
    </w:p>
    <w:p w:rsidR="00027847" w:rsidRDefault="00027847">
      <w:pPr>
        <w:pStyle w:val="ConsPlusNormal"/>
        <w:jc w:val="both"/>
      </w:pPr>
      <w:r>
        <w:t xml:space="preserve">(абзац введен </w:t>
      </w:r>
      <w:hyperlink r:id="rId102">
        <w:r>
          <w:rPr>
            <w:color w:val="0000FF"/>
          </w:rPr>
          <w:t>Постановлением</w:t>
        </w:r>
      </w:hyperlink>
      <w:r>
        <w:t xml:space="preserve"> Администрации города Омска от 18.04.2019 N 313-п)</w:t>
      </w:r>
    </w:p>
    <w:p w:rsidR="00027847" w:rsidRDefault="00027847">
      <w:pPr>
        <w:pStyle w:val="ConsPlusNormal"/>
        <w:spacing w:before="220"/>
        <w:ind w:firstLine="540"/>
        <w:jc w:val="both"/>
      </w:pPr>
      <w:r>
        <w:t>- мобильные торговые объекты;</w:t>
      </w:r>
    </w:p>
    <w:p w:rsidR="00027847" w:rsidRDefault="00027847">
      <w:pPr>
        <w:pStyle w:val="ConsPlusNormal"/>
        <w:jc w:val="both"/>
      </w:pPr>
      <w:r>
        <w:t xml:space="preserve">(в ред. Постановлений Администрации города Омска от 27.05.2022 </w:t>
      </w:r>
      <w:hyperlink r:id="rId103">
        <w:r>
          <w:rPr>
            <w:color w:val="0000FF"/>
          </w:rPr>
          <w:t>N 380-п</w:t>
        </w:r>
      </w:hyperlink>
      <w:r>
        <w:t xml:space="preserve">, от 02.04.2024 </w:t>
      </w:r>
      <w:hyperlink r:id="rId104">
        <w:r>
          <w:rPr>
            <w:color w:val="0000FF"/>
          </w:rPr>
          <w:t>N 256-п</w:t>
        </w:r>
      </w:hyperlink>
      <w:r>
        <w:t>)</w:t>
      </w:r>
    </w:p>
    <w:p w:rsidR="00027847" w:rsidRDefault="00027847">
      <w:pPr>
        <w:pStyle w:val="ConsPlusNormal"/>
        <w:spacing w:before="220"/>
        <w:ind w:firstLine="540"/>
        <w:jc w:val="both"/>
      </w:pPr>
      <w:r>
        <w:t>- объекты сезонной торговли;</w:t>
      </w:r>
    </w:p>
    <w:p w:rsidR="00027847" w:rsidRDefault="00027847">
      <w:pPr>
        <w:pStyle w:val="ConsPlusNormal"/>
        <w:jc w:val="both"/>
      </w:pPr>
      <w:r>
        <w:t xml:space="preserve">(абзац введен </w:t>
      </w:r>
      <w:hyperlink r:id="rId105">
        <w:r>
          <w:rPr>
            <w:color w:val="0000FF"/>
          </w:rPr>
          <w:t>Постановлением</w:t>
        </w:r>
      </w:hyperlink>
      <w:r>
        <w:t xml:space="preserve"> Администрации города Омска от 02.04.2024 N 256-п; в ред. </w:t>
      </w:r>
      <w:hyperlink r:id="rId106">
        <w:r>
          <w:rPr>
            <w:color w:val="0000FF"/>
          </w:rPr>
          <w:t>Постановления</w:t>
        </w:r>
      </w:hyperlink>
      <w:r>
        <w:t xml:space="preserve"> Администрации города Омска от 14.08.2025 N 629-п)</w:t>
      </w:r>
    </w:p>
    <w:p w:rsidR="00027847" w:rsidRDefault="00027847">
      <w:pPr>
        <w:pStyle w:val="ConsPlusNormal"/>
        <w:spacing w:before="220"/>
        <w:ind w:firstLine="540"/>
        <w:jc w:val="both"/>
      </w:pPr>
      <w:r>
        <w:t>- торговые автоматы (вендинговые автоматы).</w:t>
      </w:r>
    </w:p>
    <w:p w:rsidR="00027847" w:rsidRDefault="00027847">
      <w:pPr>
        <w:pStyle w:val="ConsPlusNormal"/>
        <w:jc w:val="both"/>
      </w:pPr>
      <w:r>
        <w:t xml:space="preserve">(абзац введен </w:t>
      </w:r>
      <w:hyperlink r:id="rId107">
        <w:r>
          <w:rPr>
            <w:color w:val="0000FF"/>
          </w:rPr>
          <w:t>Постановлением</w:t>
        </w:r>
      </w:hyperlink>
      <w:r>
        <w:t xml:space="preserve"> Администрации города Омска от 14.08.2025 N 629-п)</w:t>
      </w:r>
    </w:p>
    <w:p w:rsidR="00027847" w:rsidRDefault="00027847">
      <w:pPr>
        <w:pStyle w:val="ConsPlusNormal"/>
        <w:spacing w:before="220"/>
        <w:ind w:firstLine="540"/>
        <w:jc w:val="both"/>
      </w:pPr>
      <w:r>
        <w:t>Временные сооружения:</w:t>
      </w:r>
    </w:p>
    <w:p w:rsidR="00027847" w:rsidRDefault="00027847">
      <w:pPr>
        <w:pStyle w:val="ConsPlusNormal"/>
        <w:spacing w:before="220"/>
        <w:ind w:firstLine="540"/>
        <w:jc w:val="both"/>
      </w:pPr>
      <w:r>
        <w:t>1) павильон - нестационарный торговый объект, предназначенный для оптовой или розничной торговли, с обслуживанием покупателей внутри помещения;</w:t>
      </w:r>
    </w:p>
    <w:p w:rsidR="00027847" w:rsidRDefault="00027847">
      <w:pPr>
        <w:pStyle w:val="ConsPlusNormal"/>
        <w:spacing w:before="220"/>
        <w:ind w:firstLine="540"/>
        <w:jc w:val="both"/>
      </w:pPr>
      <w:r>
        <w:t>2) киоск - нестационарный торговый объект, предназначенный для оптовой или розничной торговли, осуществляемой без доступа покупателей внутрь сооружения;</w:t>
      </w:r>
    </w:p>
    <w:p w:rsidR="00027847" w:rsidRDefault="00027847">
      <w:pPr>
        <w:pStyle w:val="ConsPlusNormal"/>
        <w:jc w:val="both"/>
      </w:pPr>
      <w:r>
        <w:t xml:space="preserve">(в ред. </w:t>
      </w:r>
      <w:hyperlink r:id="rId108">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 xml:space="preserve">3) - 4) исключены. - </w:t>
      </w:r>
      <w:hyperlink r:id="rId109">
        <w:r>
          <w:rPr>
            <w:color w:val="0000FF"/>
          </w:rPr>
          <w:t>Постановление</w:t>
        </w:r>
      </w:hyperlink>
      <w:r>
        <w:t xml:space="preserve"> Администрации города Омска от 07.07.2023 N 614-п;</w:t>
      </w:r>
    </w:p>
    <w:p w:rsidR="00027847" w:rsidRDefault="00027847">
      <w:pPr>
        <w:pStyle w:val="ConsPlusNormal"/>
        <w:spacing w:before="220"/>
        <w:ind w:firstLine="540"/>
        <w:jc w:val="both"/>
      </w:pPr>
      <w:r>
        <w:t>5) торговая галерея - нестационарный торговый объект, выполненный в едином архитектурно-художественном решении, состоящий из совокупности, но не более пяти (в одном ряду), специализированных павильонов или киосков, симметрично расположенных напротив друг друга, обеспечивающих беспрепятственный проход для покупателей, объединенных под единой временной светопрозрачной кровлей, не несущей теплоизоляционную функцию;</w:t>
      </w:r>
    </w:p>
    <w:p w:rsidR="00027847" w:rsidRDefault="00027847">
      <w:pPr>
        <w:pStyle w:val="ConsPlusNormal"/>
        <w:jc w:val="both"/>
      </w:pPr>
      <w:r>
        <w:t xml:space="preserve">(абзац введен </w:t>
      </w:r>
      <w:hyperlink r:id="rId110">
        <w:r>
          <w:rPr>
            <w:color w:val="0000FF"/>
          </w:rPr>
          <w:t>Постановлением</w:t>
        </w:r>
      </w:hyperlink>
      <w:r>
        <w:t xml:space="preserve"> Администрации города Омска от 09.04.2018 N 382-п; в ред. </w:t>
      </w:r>
      <w:hyperlink r:id="rId111">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6) торгово-остановочный комплекс - нестационарный торговый объект, размещенный на остановочных пунктах общественного пассажирского транспорта, состоящий из одного или двух павильонов или киосков, конструктивно объединенных и выполненных в едином архитектурно-художественном решении с остановочным навесом. При этом остановочный навес может представлять собой как открытую, так и закрытую конструкцию, оборудованную обогревательными элементами.</w:t>
      </w:r>
    </w:p>
    <w:p w:rsidR="00027847" w:rsidRDefault="00027847">
      <w:pPr>
        <w:pStyle w:val="ConsPlusNormal"/>
        <w:jc w:val="both"/>
      </w:pPr>
      <w:r>
        <w:t xml:space="preserve">(в ред. Постановлений Администрации города Омска от 09.06.2020 </w:t>
      </w:r>
      <w:hyperlink r:id="rId112">
        <w:r>
          <w:rPr>
            <w:color w:val="0000FF"/>
          </w:rPr>
          <w:t>N 324-п</w:t>
        </w:r>
      </w:hyperlink>
      <w:r>
        <w:t xml:space="preserve">, от 25.06.2021 </w:t>
      </w:r>
      <w:hyperlink r:id="rId113">
        <w:r>
          <w:rPr>
            <w:color w:val="0000FF"/>
          </w:rPr>
          <w:t>N 390-п</w:t>
        </w:r>
      </w:hyperlink>
      <w:r>
        <w:t xml:space="preserve">, от 07.07.2023 </w:t>
      </w:r>
      <w:hyperlink r:id="rId114">
        <w:r>
          <w:rPr>
            <w:color w:val="0000FF"/>
          </w:rPr>
          <w:t>N 614-п</w:t>
        </w:r>
      </w:hyperlink>
      <w:r>
        <w:t>)</w:t>
      </w:r>
    </w:p>
    <w:p w:rsidR="00027847" w:rsidRDefault="00027847">
      <w:pPr>
        <w:pStyle w:val="ConsPlusNormal"/>
        <w:spacing w:before="220"/>
        <w:ind w:firstLine="540"/>
        <w:jc w:val="both"/>
      </w:pPr>
      <w:r>
        <w:t xml:space="preserve">7) исключен. - </w:t>
      </w:r>
      <w:hyperlink r:id="rId115">
        <w:r>
          <w:rPr>
            <w:color w:val="0000FF"/>
          </w:rPr>
          <w:t>Постановление</w:t>
        </w:r>
      </w:hyperlink>
      <w:r>
        <w:t xml:space="preserve"> Администрации города Омска от 07.07.2023 N 614-п.</w:t>
      </w:r>
    </w:p>
    <w:p w:rsidR="00027847" w:rsidRDefault="00027847">
      <w:pPr>
        <w:pStyle w:val="ConsPlusNormal"/>
        <w:spacing w:before="220"/>
        <w:ind w:firstLine="540"/>
        <w:jc w:val="both"/>
      </w:pPr>
      <w:r>
        <w:t>Временные конструкции:</w:t>
      </w:r>
    </w:p>
    <w:p w:rsidR="00027847" w:rsidRDefault="00027847">
      <w:pPr>
        <w:pStyle w:val="ConsPlusNormal"/>
        <w:spacing w:before="220"/>
        <w:ind w:firstLine="540"/>
        <w:jc w:val="both"/>
      </w:pPr>
      <w:r>
        <w:t>1) торговая палатка - нестационарный торговый объект, представляющий собой оснащенную прилавком легковозводимую сборно-разборную конструкцию, образующую внутреннее пространство, не замкнутое со стороны прилавка, предназначенный для размещения на одно или нескольких рабочих мест продавцов и товарного запаса на один день торговли;</w:t>
      </w:r>
    </w:p>
    <w:p w:rsidR="00027847" w:rsidRDefault="00027847">
      <w:pPr>
        <w:pStyle w:val="ConsPlusNormal"/>
        <w:jc w:val="both"/>
      </w:pPr>
      <w:r>
        <w:t xml:space="preserve">(в ред. </w:t>
      </w:r>
      <w:hyperlink r:id="rId116">
        <w:r>
          <w:rPr>
            <w:color w:val="0000FF"/>
          </w:rPr>
          <w:t>Постановления</w:t>
        </w:r>
      </w:hyperlink>
      <w:r>
        <w:t xml:space="preserve"> Администрации города Омска от 09.09.2021 N 562-п)</w:t>
      </w:r>
    </w:p>
    <w:p w:rsidR="00027847" w:rsidRDefault="00027847">
      <w:pPr>
        <w:pStyle w:val="ConsPlusNormal"/>
        <w:spacing w:before="220"/>
        <w:ind w:firstLine="540"/>
        <w:jc w:val="both"/>
      </w:pPr>
      <w:r>
        <w:t>2) бахчевой развал - специально оборудованная временная конструкция, представляющая собой площадку для продажи бахчевых культур;</w:t>
      </w:r>
    </w:p>
    <w:p w:rsidR="00027847" w:rsidRDefault="00027847">
      <w:pPr>
        <w:pStyle w:val="ConsPlusNormal"/>
        <w:spacing w:before="220"/>
        <w:ind w:firstLine="540"/>
        <w:jc w:val="both"/>
      </w:pPr>
      <w:r>
        <w:t>3) елочный базар - специально оборудованная временная конструкция, представляющая собой площадку для продажи натуральных пород хвойных деревьев;</w:t>
      </w:r>
    </w:p>
    <w:p w:rsidR="00027847" w:rsidRDefault="00027847">
      <w:pPr>
        <w:pStyle w:val="ConsPlusNormal"/>
        <w:jc w:val="both"/>
      </w:pPr>
      <w:r>
        <w:t xml:space="preserve">(в ред. </w:t>
      </w:r>
      <w:hyperlink r:id="rId117">
        <w:r>
          <w:rPr>
            <w:color w:val="0000FF"/>
          </w:rPr>
          <w:t>Постановления</w:t>
        </w:r>
      </w:hyperlink>
      <w:r>
        <w:t xml:space="preserve"> Администрации города Омска от 02.04.2024 N 256-п)</w:t>
      </w:r>
    </w:p>
    <w:p w:rsidR="00027847" w:rsidRDefault="00027847">
      <w:pPr>
        <w:pStyle w:val="ConsPlusNormal"/>
        <w:spacing w:before="220"/>
        <w:ind w:firstLine="540"/>
        <w:jc w:val="both"/>
      </w:pPr>
      <w:r>
        <w:t>4) лоток - передвижной торговый объект, не имеющий торгового зала и помещений для хранения товаров, представляющий собой легко возводимую сборно-разборную конструкцию, оснащенную прилавком, рассчитанную на одно рабочее место продавца, на площади которой размещен товарный запас на один день.</w:t>
      </w:r>
    </w:p>
    <w:p w:rsidR="00027847" w:rsidRDefault="00027847">
      <w:pPr>
        <w:pStyle w:val="ConsPlusNormal"/>
        <w:jc w:val="both"/>
      </w:pPr>
      <w:r>
        <w:t xml:space="preserve">(абзац введен </w:t>
      </w:r>
      <w:hyperlink r:id="rId118">
        <w:r>
          <w:rPr>
            <w:color w:val="0000FF"/>
          </w:rPr>
          <w:t>Постановлением</w:t>
        </w:r>
      </w:hyperlink>
      <w:r>
        <w:t xml:space="preserve"> Администрации города Омска от 02.04.2024 N 256-п)</w:t>
      </w:r>
    </w:p>
    <w:p w:rsidR="00027847" w:rsidRDefault="00027847">
      <w:pPr>
        <w:pStyle w:val="ConsPlusNormal"/>
        <w:spacing w:before="220"/>
        <w:ind w:firstLine="540"/>
        <w:jc w:val="both"/>
      </w:pPr>
      <w:r>
        <w:t>К мобильным торговым объектам относятся транспортные средства, включая механические транспортные средства и транспортные средства, предназначенные для движения в составе с механическими транспортными средствами (в том числе автомобили, автолавки, автомагазины, автоприцепы, автоцистерны, мототранспортные средства), а также велосипеды, специально оснащенные оборудованием, предназначенным и используемым для выкладки, демонстрации товаров, обслуживания покупателей и проведения денежных расчетов с покупателями при продаже товаров.</w:t>
      </w:r>
    </w:p>
    <w:p w:rsidR="00027847" w:rsidRDefault="00027847">
      <w:pPr>
        <w:pStyle w:val="ConsPlusNormal"/>
        <w:jc w:val="both"/>
      </w:pPr>
      <w:r>
        <w:t xml:space="preserve">(в ред. </w:t>
      </w:r>
      <w:hyperlink r:id="rId119">
        <w:r>
          <w:rPr>
            <w:color w:val="0000FF"/>
          </w:rPr>
          <w:t>Постановления</w:t>
        </w:r>
      </w:hyperlink>
      <w:r>
        <w:t xml:space="preserve"> Администрации города Омска от 27.05.2022 N 380-п)</w:t>
      </w:r>
    </w:p>
    <w:p w:rsidR="00027847" w:rsidRDefault="00027847">
      <w:pPr>
        <w:pStyle w:val="ConsPlusNormal"/>
        <w:spacing w:before="220"/>
        <w:ind w:firstLine="540"/>
        <w:jc w:val="both"/>
      </w:pPr>
      <w:r>
        <w:t xml:space="preserve">К объектам сезонной торговли относятся морозильные лари, холодильное оборудование, за исключением выносного холодильного оборудования, размещенного в соответствии с </w:t>
      </w:r>
      <w:hyperlink w:anchor="P203">
        <w:r>
          <w:rPr>
            <w:color w:val="0000FF"/>
          </w:rPr>
          <w:t>пунктом 19</w:t>
        </w:r>
      </w:hyperlink>
      <w:r>
        <w:t xml:space="preserve"> настоящего Порядка, изометрические емкости, цистерны и другие передвижные специализированные приспособления, используемые для сезонной торговли.</w:t>
      </w:r>
    </w:p>
    <w:p w:rsidR="00027847" w:rsidRDefault="00027847">
      <w:pPr>
        <w:pStyle w:val="ConsPlusNormal"/>
        <w:jc w:val="both"/>
      </w:pPr>
      <w:r>
        <w:t xml:space="preserve">(абзац введен </w:t>
      </w:r>
      <w:hyperlink r:id="rId120">
        <w:r>
          <w:rPr>
            <w:color w:val="0000FF"/>
          </w:rPr>
          <w:t>Постановлением</w:t>
        </w:r>
      </w:hyperlink>
      <w:r>
        <w:t xml:space="preserve"> Администрации города Омска от 02.04.2024 N 256-п)</w:t>
      </w:r>
    </w:p>
    <w:p w:rsidR="00027847" w:rsidRDefault="00027847">
      <w:pPr>
        <w:pStyle w:val="ConsPlusNormal"/>
        <w:spacing w:before="220"/>
        <w:ind w:firstLine="540"/>
        <w:jc w:val="both"/>
      </w:pPr>
      <w:r>
        <w:t>Под торговыми автоматами (вендинговыми автоматами) понимаются нестационарные торговые объекты, представляющие собой техническое устройство, предназначенное для автоматизации процессов продажи, оплаты и выдачи штучных товаров в потребительской упаковке в месте нахождения устройства без участия продавца.</w:t>
      </w:r>
    </w:p>
    <w:p w:rsidR="00027847" w:rsidRDefault="00027847">
      <w:pPr>
        <w:pStyle w:val="ConsPlusNormal"/>
        <w:jc w:val="both"/>
      </w:pPr>
      <w:r>
        <w:t xml:space="preserve">(абзац введен </w:t>
      </w:r>
      <w:hyperlink r:id="rId121">
        <w:r>
          <w:rPr>
            <w:color w:val="0000FF"/>
          </w:rPr>
          <w:t>Постановлением</w:t>
        </w:r>
      </w:hyperlink>
      <w:r>
        <w:t xml:space="preserve"> Администрации города Омска от 14.08.2025 N 629-п)</w:t>
      </w:r>
    </w:p>
    <w:p w:rsidR="00027847" w:rsidRDefault="00027847">
      <w:pPr>
        <w:pStyle w:val="ConsPlusNormal"/>
        <w:spacing w:before="220"/>
        <w:ind w:firstLine="540"/>
        <w:jc w:val="both"/>
      </w:pPr>
      <w:r>
        <w:t xml:space="preserve">Абзацы четырнадцатый - шестнадцатый исключены. - </w:t>
      </w:r>
      <w:hyperlink r:id="rId122">
        <w:r>
          <w:rPr>
            <w:color w:val="0000FF"/>
          </w:rPr>
          <w:t>Постановление</w:t>
        </w:r>
      </w:hyperlink>
      <w:r>
        <w:t xml:space="preserve"> Администрации города Омска от 14.01.2016 N 18-п.</w:t>
      </w:r>
    </w:p>
    <w:p w:rsidR="00027847" w:rsidRDefault="00027847">
      <w:pPr>
        <w:pStyle w:val="ConsPlusNormal"/>
        <w:spacing w:before="220"/>
        <w:ind w:firstLine="540"/>
        <w:jc w:val="both"/>
      </w:pPr>
      <w:r>
        <w:t>8. Паспорт нестационарного торгового объекта - документ, представляющий собой совокупность материалов в текстовой и графической форме, устанавливающий требования к типу, назначению, габаритам, внешнему виду нестационарного торгового объекта (для временных сооружений), а также требования по благоустройству прилегающей к нему территории с обозначением ее границ.</w:t>
      </w:r>
    </w:p>
    <w:p w:rsidR="00027847" w:rsidRDefault="00027847">
      <w:pPr>
        <w:pStyle w:val="ConsPlusNormal"/>
        <w:jc w:val="both"/>
      </w:pPr>
      <w:r>
        <w:t xml:space="preserve">(в ред. Постановлений Администрации города Омска от 27.05.2022 </w:t>
      </w:r>
      <w:hyperlink r:id="rId123">
        <w:r>
          <w:rPr>
            <w:color w:val="0000FF"/>
          </w:rPr>
          <w:t>N 380-п</w:t>
        </w:r>
      </w:hyperlink>
      <w:r>
        <w:t xml:space="preserve">, от 14.08.2025 </w:t>
      </w:r>
      <w:hyperlink r:id="rId124">
        <w:r>
          <w:rPr>
            <w:color w:val="0000FF"/>
          </w:rPr>
          <w:t>N 629-п</w:t>
        </w:r>
      </w:hyperlink>
      <w:r>
        <w:t>)</w:t>
      </w:r>
    </w:p>
    <w:p w:rsidR="00027847" w:rsidRDefault="00027847">
      <w:pPr>
        <w:pStyle w:val="ConsPlusNormal"/>
        <w:spacing w:before="220"/>
        <w:ind w:firstLine="540"/>
        <w:jc w:val="both"/>
      </w:pPr>
      <w:r>
        <w:t>9. Органами, уполномоченными на размещение нестационарных торговых объектов на территории города Омска, являются администрации административных округов города Омска (далее - уполномоченный орган), за исключением нестационарных торговых объектов, расположенных на земельных участках, в зданиях, строениях, сооружениях, находящихся в муниципальной собственности города Омска и предоставленных Учреждению в соответствии с действующим законодательством (далее - территория Учреждения).</w:t>
      </w:r>
    </w:p>
    <w:p w:rsidR="00027847" w:rsidRDefault="00027847">
      <w:pPr>
        <w:pStyle w:val="ConsPlusNormal"/>
        <w:spacing w:before="220"/>
        <w:ind w:firstLine="540"/>
        <w:jc w:val="both"/>
      </w:pPr>
      <w:r>
        <w:t>Размещение нестационарных торговых объектов, а также аукцион по продаже права на заключение договора на размещение нестационарных торговых объектов, расположенных на территориях Учреждения, Учреждению рекомендуется проводить согласно настоящему Порядку.</w:t>
      </w:r>
    </w:p>
    <w:p w:rsidR="00027847" w:rsidRDefault="00027847">
      <w:pPr>
        <w:pStyle w:val="ConsPlusNormal"/>
        <w:jc w:val="both"/>
      </w:pPr>
      <w:r>
        <w:t xml:space="preserve">(п. 9 в ред. </w:t>
      </w:r>
      <w:hyperlink r:id="rId125">
        <w:r>
          <w:rPr>
            <w:color w:val="0000FF"/>
          </w:rPr>
          <w:t>Постановления</w:t>
        </w:r>
      </w:hyperlink>
      <w:r>
        <w:t xml:space="preserve"> Администрации города Омска от 19.05.2021 N 297-п)</w:t>
      </w:r>
    </w:p>
    <w:p w:rsidR="00027847" w:rsidRDefault="00027847">
      <w:pPr>
        <w:pStyle w:val="ConsPlusNormal"/>
        <w:spacing w:before="220"/>
        <w:ind w:firstLine="540"/>
        <w:jc w:val="both"/>
      </w:pPr>
      <w:r>
        <w:t>10. Самовольно размещенный нестационарный торговый объект - нестационарный торговый объект, размещенный без соблюдения настоящего Порядка, а также нестационарный торговый объект, не демонтированный владельцем нестационарного торгового объекта по истечении срока размещения нестационарного торгового объекта на территории города Омска или в случае расторжения договора на размещение нестационарного торгового объекта по основаниям, предусмотренным законодательством.</w:t>
      </w:r>
    </w:p>
    <w:p w:rsidR="00027847" w:rsidRDefault="00027847">
      <w:pPr>
        <w:pStyle w:val="ConsPlusNormal"/>
        <w:jc w:val="both"/>
      </w:pPr>
      <w:r>
        <w:t xml:space="preserve">(п. 10 в ред. </w:t>
      </w:r>
      <w:hyperlink r:id="rId126">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 xml:space="preserve">11. Исключен. - </w:t>
      </w:r>
      <w:hyperlink r:id="rId127">
        <w:r>
          <w:rPr>
            <w:color w:val="0000FF"/>
          </w:rPr>
          <w:t>Постановление</w:t>
        </w:r>
      </w:hyperlink>
      <w:r>
        <w:t xml:space="preserve"> Администрации города Омска от 07.07.2023 N 614-п.</w:t>
      </w:r>
    </w:p>
    <w:p w:rsidR="00027847" w:rsidRDefault="00027847">
      <w:pPr>
        <w:pStyle w:val="ConsPlusNormal"/>
        <w:spacing w:before="220"/>
        <w:ind w:firstLine="540"/>
        <w:jc w:val="both"/>
      </w:pPr>
      <w:r>
        <w:t>12. Владелец нестационарного торгового объекта - физическое или юридическое лицо, являющееся собственником нестационарного торгового объекта или владеющее нестационарным торговым объектом на иных законных основаниях.</w:t>
      </w:r>
    </w:p>
    <w:p w:rsidR="00027847" w:rsidRDefault="00027847">
      <w:pPr>
        <w:pStyle w:val="ConsPlusNormal"/>
        <w:jc w:val="both"/>
      </w:pPr>
      <w:r>
        <w:t xml:space="preserve">(п. 12 в ред. </w:t>
      </w:r>
      <w:hyperlink r:id="rId128">
        <w:r>
          <w:rPr>
            <w:color w:val="0000FF"/>
          </w:rPr>
          <w:t>Постановления</w:t>
        </w:r>
      </w:hyperlink>
      <w:r>
        <w:t xml:space="preserve"> Администрации города Омска от 14.01.2016 N 18-п)</w:t>
      </w:r>
    </w:p>
    <w:p w:rsidR="00027847" w:rsidRDefault="00027847">
      <w:pPr>
        <w:pStyle w:val="ConsPlusNormal"/>
        <w:jc w:val="both"/>
      </w:pPr>
    </w:p>
    <w:p w:rsidR="00027847" w:rsidRDefault="00027847">
      <w:pPr>
        <w:pStyle w:val="ConsPlusTitle"/>
        <w:jc w:val="center"/>
        <w:outlineLvl w:val="1"/>
      </w:pPr>
      <w:bookmarkStart w:id="1" w:name="P155"/>
      <w:bookmarkEnd w:id="1"/>
      <w:r>
        <w:t>III. Требования к разработке схемы размещения</w:t>
      </w:r>
    </w:p>
    <w:p w:rsidR="00027847" w:rsidRDefault="00027847">
      <w:pPr>
        <w:pStyle w:val="ConsPlusTitle"/>
        <w:jc w:val="center"/>
      </w:pPr>
      <w:r>
        <w:t>нестационарных торговых объектов</w:t>
      </w:r>
    </w:p>
    <w:p w:rsidR="00027847" w:rsidRDefault="00027847">
      <w:pPr>
        <w:pStyle w:val="ConsPlusNormal"/>
        <w:jc w:val="both"/>
      </w:pPr>
    </w:p>
    <w:p w:rsidR="00027847" w:rsidRDefault="00027847">
      <w:pPr>
        <w:pStyle w:val="ConsPlusNormal"/>
        <w:ind w:firstLine="540"/>
        <w:jc w:val="both"/>
      </w:pPr>
      <w:r>
        <w:t xml:space="preserve">13. Схема размещения нестационарных торговых объектов разрабатывается в соответствии с </w:t>
      </w:r>
      <w:hyperlink r:id="rId129">
        <w:r>
          <w:rPr>
            <w:color w:val="0000FF"/>
          </w:rPr>
          <w:t>приказом</w:t>
        </w:r>
      </w:hyperlink>
      <w:r>
        <w:t xml:space="preserve"> Министерства промышленности и торговли Омской области от 15 апреля 2025 года N 6 "Об утверждении Порядка разработки и утверждения органами местного самоуправления Омской области схем размещения нестационарных торговых объектов", с учетом градостроительного, земельного, санитарно-эпидемиологического, экологического, противопожарного и иного законодательства, а также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027847" w:rsidRDefault="00027847">
      <w:pPr>
        <w:pStyle w:val="ConsPlusNormal"/>
        <w:jc w:val="both"/>
      </w:pPr>
      <w:r>
        <w:t xml:space="preserve">(в ред. </w:t>
      </w:r>
      <w:hyperlink r:id="rId130">
        <w:r>
          <w:rPr>
            <w:color w:val="0000FF"/>
          </w:rPr>
          <w:t>Постановления</w:t>
        </w:r>
      </w:hyperlink>
      <w:r>
        <w:t xml:space="preserve"> Администрации города Омска от 14.08.2025 N 629-п)</w:t>
      </w:r>
    </w:p>
    <w:p w:rsidR="00027847" w:rsidRDefault="00027847">
      <w:pPr>
        <w:pStyle w:val="ConsPlusNormal"/>
        <w:spacing w:before="220"/>
        <w:ind w:firstLine="540"/>
        <w:jc w:val="both"/>
      </w:pPr>
      <w:r>
        <w:t>14. Схема размещения нестационарных торговых объектов основывается на результатах инвентаризации существующих нестационарных торговых объектов и мест их размещения, анализе и характеристике текущего состояния развития инфраструктуры розничной торговли, а также оценке обеспечения территориальной доступности торговых объектов для населения, с учетом следующих факторов:</w:t>
      </w:r>
    </w:p>
    <w:p w:rsidR="00027847" w:rsidRDefault="00027847">
      <w:pPr>
        <w:pStyle w:val="ConsPlusNormal"/>
        <w:spacing w:before="220"/>
        <w:ind w:firstLine="540"/>
        <w:jc w:val="both"/>
      </w:pPr>
      <w:r>
        <w:t>1) увеличение количества торговых объектов, реализующих сельскохозяйственную продукцию и продукты питания, а также объектов иных социально значимых (приоритетных) специализаций;</w:t>
      </w:r>
    </w:p>
    <w:p w:rsidR="00027847" w:rsidRDefault="00027847">
      <w:pPr>
        <w:pStyle w:val="ConsPlusNormal"/>
        <w:jc w:val="both"/>
      </w:pPr>
      <w:r>
        <w:t xml:space="preserve">(пп. 1 в ред. </w:t>
      </w:r>
      <w:hyperlink r:id="rId131">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2) обеспеченность граждан жилых микрорайонов товарами первой необходимости в шаговой доступности;</w:t>
      </w:r>
    </w:p>
    <w:p w:rsidR="00027847" w:rsidRDefault="00027847">
      <w:pPr>
        <w:pStyle w:val="ConsPlusNormal"/>
        <w:spacing w:before="220"/>
        <w:ind w:firstLine="540"/>
        <w:jc w:val="both"/>
      </w:pPr>
      <w:r>
        <w:t>3) специализация торговли на нестационарном торговом объекте;</w:t>
      </w:r>
    </w:p>
    <w:p w:rsidR="00027847" w:rsidRDefault="00027847">
      <w:pPr>
        <w:pStyle w:val="ConsPlusNormal"/>
        <w:spacing w:before="220"/>
        <w:ind w:firstLine="540"/>
        <w:jc w:val="both"/>
      </w:pPr>
      <w:r>
        <w:t>4) обеспечение соблюдения санитарных, противопожарных требований, требований экологической безопасности, правил продажи отдельных видов товаров, требований безопасности для жизни и здоровья людей при осуществлении торговли на нестационарном торговом объекте;</w:t>
      </w:r>
    </w:p>
    <w:p w:rsidR="00027847" w:rsidRDefault="00027847">
      <w:pPr>
        <w:pStyle w:val="ConsPlusNormal"/>
        <w:spacing w:before="220"/>
        <w:ind w:firstLine="540"/>
        <w:jc w:val="both"/>
      </w:pPr>
      <w:r>
        <w:t>5) обеспечение свободного движения пешеходов и доступа потребителей к объектам торговли, в том числе обеспечение безбарьерной среды жизнедеятельности для инвалидов и иных маломобильных групп населения, а также беспрепятственного подъезда специализированного транспорта при чрезвычайных ситуациях;</w:t>
      </w:r>
    </w:p>
    <w:p w:rsidR="00027847" w:rsidRDefault="00027847">
      <w:pPr>
        <w:pStyle w:val="ConsPlusNormal"/>
        <w:spacing w:before="220"/>
        <w:ind w:firstLine="540"/>
        <w:jc w:val="both"/>
      </w:pPr>
      <w:r>
        <w:t>6) обеспечение благоустройства прилегающей территории и площадки для размещения нестационарных торговых объектов;</w:t>
      </w:r>
    </w:p>
    <w:p w:rsidR="00027847" w:rsidRDefault="00027847">
      <w:pPr>
        <w:pStyle w:val="ConsPlusNormal"/>
        <w:spacing w:before="220"/>
        <w:ind w:firstLine="540"/>
        <w:jc w:val="both"/>
      </w:pPr>
      <w:r>
        <w:t>7) необходимость размещения не менее чем шестидесяти процентов нестационарных торговых объектов, используемых субъектами малого или среднего предпринимательства, осуществляющими торговую деятельность, от общего количества нестационарных торговых объектов;</w:t>
      </w:r>
    </w:p>
    <w:p w:rsidR="00027847" w:rsidRDefault="00027847">
      <w:pPr>
        <w:pStyle w:val="ConsPlusNormal"/>
        <w:spacing w:before="220"/>
        <w:ind w:firstLine="540"/>
        <w:jc w:val="both"/>
      </w:pPr>
      <w:r>
        <w:t>8) соответствие документам территориального планирования и градостроительного зонирования, документации по планировке территории.</w:t>
      </w:r>
    </w:p>
    <w:p w:rsidR="00027847" w:rsidRDefault="00027847">
      <w:pPr>
        <w:pStyle w:val="ConsPlusNormal"/>
        <w:spacing w:before="220"/>
        <w:ind w:firstLine="540"/>
        <w:jc w:val="both"/>
      </w:pPr>
      <w:r>
        <w:t xml:space="preserve">15. Исключен. - </w:t>
      </w:r>
      <w:hyperlink r:id="rId132">
        <w:r>
          <w:rPr>
            <w:color w:val="0000FF"/>
          </w:rPr>
          <w:t>Постановление</w:t>
        </w:r>
      </w:hyperlink>
      <w:r>
        <w:t xml:space="preserve"> Администрации города Омска от 26.03.2019 N 253-п.</w:t>
      </w:r>
    </w:p>
    <w:p w:rsidR="00027847" w:rsidRDefault="00027847">
      <w:pPr>
        <w:pStyle w:val="ConsPlusNormal"/>
        <w:spacing w:before="220"/>
        <w:ind w:firstLine="540"/>
        <w:jc w:val="both"/>
      </w:pPr>
      <w:r>
        <w:t>16. Схема размещения нестационарных торговых объектов отражает количественные и качественные показатели сети нестационарных торговых объектов и параметры их использования в целях, определенных настоящим Порядком.</w:t>
      </w:r>
    </w:p>
    <w:p w:rsidR="00027847" w:rsidRDefault="00027847">
      <w:pPr>
        <w:pStyle w:val="ConsPlusNormal"/>
        <w:spacing w:before="220"/>
        <w:ind w:firstLine="540"/>
        <w:jc w:val="both"/>
      </w:pPr>
      <w:r>
        <w:t>17. Схемой размещения нестационарных торговых объектов устанавливаются, в том числе:</w:t>
      </w:r>
    </w:p>
    <w:p w:rsidR="00027847" w:rsidRDefault="00027847">
      <w:pPr>
        <w:pStyle w:val="ConsPlusNormal"/>
        <w:jc w:val="both"/>
      </w:pPr>
      <w:r>
        <w:t xml:space="preserve">(в ред. </w:t>
      </w:r>
      <w:hyperlink r:id="rId133">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1) адресные ориентиры нестационарного торгового объекта (для мобильного торгового объекта в качестве адресных ориентиров указывается маршрут движения и (или) зона размещения, на протяжении которого (в рамках которой) может осуществляться торговля);</w:t>
      </w:r>
    </w:p>
    <w:p w:rsidR="00027847" w:rsidRDefault="00027847">
      <w:pPr>
        <w:pStyle w:val="ConsPlusNormal"/>
        <w:jc w:val="both"/>
      </w:pPr>
      <w:r>
        <w:t xml:space="preserve">(в ред. </w:t>
      </w:r>
      <w:hyperlink r:id="rId134">
        <w:r>
          <w:rPr>
            <w:color w:val="0000FF"/>
          </w:rPr>
          <w:t>Постановления</w:t>
        </w:r>
      </w:hyperlink>
      <w:r>
        <w:t xml:space="preserve"> Администрации города Омска от 27.05.2022 N 380-п)</w:t>
      </w:r>
    </w:p>
    <w:p w:rsidR="00027847" w:rsidRDefault="00027847">
      <w:pPr>
        <w:pStyle w:val="ConsPlusNormal"/>
        <w:spacing w:before="220"/>
        <w:ind w:firstLine="540"/>
        <w:jc w:val="both"/>
      </w:pPr>
      <w:r>
        <w:t>2) площадь нестационарного торгового объекта;</w:t>
      </w:r>
    </w:p>
    <w:p w:rsidR="00027847" w:rsidRDefault="00027847">
      <w:pPr>
        <w:pStyle w:val="ConsPlusNormal"/>
        <w:spacing w:before="220"/>
        <w:ind w:firstLine="540"/>
        <w:jc w:val="both"/>
      </w:pPr>
      <w:r>
        <w:t>3) вид торговли;</w:t>
      </w:r>
    </w:p>
    <w:p w:rsidR="00027847" w:rsidRDefault="00027847">
      <w:pPr>
        <w:pStyle w:val="ConsPlusNormal"/>
        <w:spacing w:before="220"/>
        <w:ind w:firstLine="540"/>
        <w:jc w:val="both"/>
      </w:pPr>
      <w:r>
        <w:t>4) специализация торговли на нестационарном торговом объекте: специализированная (с указанием реализуемой группы товаров) или универсальная (продовольственные и (или) непродовольственные товары);</w:t>
      </w:r>
    </w:p>
    <w:p w:rsidR="00027847" w:rsidRDefault="00027847">
      <w:pPr>
        <w:pStyle w:val="ConsPlusNormal"/>
        <w:jc w:val="both"/>
      </w:pPr>
      <w:r>
        <w:t xml:space="preserve">(пп. 4 в ред. </w:t>
      </w:r>
      <w:hyperlink r:id="rId135">
        <w:r>
          <w:rPr>
            <w:color w:val="0000FF"/>
          </w:rPr>
          <w:t>Постановления</w:t>
        </w:r>
      </w:hyperlink>
      <w:r>
        <w:t xml:space="preserve"> Администрации города Омска от 25.10.2019 N 720-п)</w:t>
      </w:r>
    </w:p>
    <w:p w:rsidR="00027847" w:rsidRDefault="00027847">
      <w:pPr>
        <w:pStyle w:val="ConsPlusNormal"/>
        <w:spacing w:before="220"/>
        <w:ind w:firstLine="540"/>
        <w:jc w:val="both"/>
      </w:pPr>
      <w:r>
        <w:t>5) период размещения нестационарного торгового объекта (для сезонных объектов торговли);</w:t>
      </w:r>
    </w:p>
    <w:p w:rsidR="00027847" w:rsidRDefault="00027847">
      <w:pPr>
        <w:pStyle w:val="ConsPlusNormal"/>
        <w:spacing w:before="220"/>
        <w:ind w:firstLine="540"/>
        <w:jc w:val="both"/>
      </w:pPr>
      <w:r>
        <w:t>6) общее количество нестационарных торговых объектов;</w:t>
      </w:r>
    </w:p>
    <w:p w:rsidR="00027847" w:rsidRDefault="00027847">
      <w:pPr>
        <w:pStyle w:val="ConsPlusNormal"/>
        <w:jc w:val="both"/>
      </w:pPr>
      <w:r>
        <w:t xml:space="preserve">(в ред. </w:t>
      </w:r>
      <w:hyperlink r:id="rId136">
        <w:r>
          <w:rPr>
            <w:color w:val="0000FF"/>
          </w:rPr>
          <w:t>Постановления</w:t>
        </w:r>
      </w:hyperlink>
      <w:r>
        <w:t xml:space="preserve"> Администрации города Омска от 06.04.2017 N 292-п)</w:t>
      </w:r>
    </w:p>
    <w:p w:rsidR="00027847" w:rsidRDefault="00027847">
      <w:pPr>
        <w:pStyle w:val="ConsPlusNormal"/>
        <w:spacing w:before="220"/>
        <w:ind w:firstLine="540"/>
        <w:jc w:val="both"/>
      </w:pPr>
      <w:r>
        <w:t>7) общее количество нестационарных торговых объектов, используемых субъектами малого и среднего предпринимательства.</w:t>
      </w:r>
    </w:p>
    <w:p w:rsidR="00027847" w:rsidRDefault="00027847">
      <w:pPr>
        <w:pStyle w:val="ConsPlusNormal"/>
        <w:jc w:val="both"/>
      </w:pPr>
      <w:r>
        <w:t xml:space="preserve">(пп. 7 введен </w:t>
      </w:r>
      <w:hyperlink r:id="rId137">
        <w:r>
          <w:rPr>
            <w:color w:val="0000FF"/>
          </w:rPr>
          <w:t>Постановлением</w:t>
        </w:r>
      </w:hyperlink>
      <w:r>
        <w:t xml:space="preserve"> Администрации города Омска от 06.04.2017 N 292-п)</w:t>
      </w:r>
    </w:p>
    <w:p w:rsidR="00027847" w:rsidRDefault="00027847">
      <w:pPr>
        <w:pStyle w:val="ConsPlusNormal"/>
        <w:spacing w:before="220"/>
        <w:ind w:firstLine="540"/>
        <w:jc w:val="both"/>
      </w:pPr>
      <w:r>
        <w:t>18. Не допускается включать в схему размещения нестационарных торговых объектов следующие места размещения:</w:t>
      </w:r>
    </w:p>
    <w:p w:rsidR="00027847" w:rsidRDefault="00027847">
      <w:pPr>
        <w:pStyle w:val="ConsPlusNormal"/>
        <w:spacing w:before="220"/>
        <w:ind w:firstLine="540"/>
        <w:jc w:val="both"/>
      </w:pPr>
      <w:r>
        <w:t xml:space="preserve">1) в границах отвода автомобильных дорог (вне остановочных пунктов общественного пассажирского транспорта) с учетом требований Федерального </w:t>
      </w:r>
      <w:hyperlink r:id="rId138">
        <w:r>
          <w:rPr>
            <w:color w:val="0000FF"/>
          </w:rPr>
          <w:t>закона</w:t>
        </w:r>
      </w:hyperlink>
      <w:r>
        <w:t xml:space="preserve">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за исключением мобильных торговых объектов;</w:t>
      </w:r>
    </w:p>
    <w:p w:rsidR="00027847" w:rsidRDefault="00027847">
      <w:pPr>
        <w:pStyle w:val="ConsPlusNormal"/>
        <w:jc w:val="both"/>
      </w:pPr>
      <w:r>
        <w:t xml:space="preserve">(в ред. </w:t>
      </w:r>
      <w:hyperlink r:id="rId139">
        <w:r>
          <w:rPr>
            <w:color w:val="0000FF"/>
          </w:rPr>
          <w:t>Постановления</w:t>
        </w:r>
      </w:hyperlink>
      <w:r>
        <w:t xml:space="preserve"> Администрации города Омска от 27.05.2022 N 380-п)</w:t>
      </w:r>
    </w:p>
    <w:p w:rsidR="00027847" w:rsidRDefault="00027847">
      <w:pPr>
        <w:pStyle w:val="ConsPlusNormal"/>
        <w:spacing w:before="220"/>
        <w:ind w:firstLine="540"/>
        <w:jc w:val="both"/>
      </w:pPr>
      <w:r>
        <w:t>2) в арках зданий, на тротуарах, цветниках, клумбах, на газонах, на детских и спортивных площадках;</w:t>
      </w:r>
    </w:p>
    <w:p w:rsidR="00027847" w:rsidRDefault="00027847">
      <w:pPr>
        <w:pStyle w:val="ConsPlusNormal"/>
        <w:jc w:val="both"/>
      </w:pPr>
      <w:r>
        <w:t xml:space="preserve">(в ред. </w:t>
      </w:r>
      <w:hyperlink r:id="rId140">
        <w:r>
          <w:rPr>
            <w:color w:val="0000FF"/>
          </w:rPr>
          <w:t>Постановления</w:t>
        </w:r>
      </w:hyperlink>
      <w:r>
        <w:t xml:space="preserve"> Администрации города Омска от 25.06.2021 N 390-п)</w:t>
      </w:r>
    </w:p>
    <w:p w:rsidR="00027847" w:rsidRDefault="00027847">
      <w:pPr>
        <w:pStyle w:val="ConsPlusNormal"/>
        <w:spacing w:before="220"/>
        <w:ind w:firstLine="540"/>
        <w:jc w:val="both"/>
      </w:pPr>
      <w:r>
        <w:t xml:space="preserve">3) если противопожарное расстояние составляет менее 15 метров от других зданий и сооружений, за исключением иного противопожарного расстояния, определенного в соответствии с </w:t>
      </w:r>
      <w:hyperlink r:id="rId141">
        <w:r>
          <w:rPr>
            <w:color w:val="0000FF"/>
          </w:rPr>
          <w:t>приказом</w:t>
        </w:r>
      </w:hyperlink>
      <w:r>
        <w:t xml:space="preserve"> Министерства Российской Федерации по делам гражданской обороны, чрезвычайным ситуациям и ликвидации последствий стихийных бедствий от 24 апреля 2013 года N 288 "Об утверждении свода правил СП 4.13130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027847" w:rsidRDefault="00027847">
      <w:pPr>
        <w:pStyle w:val="ConsPlusNormal"/>
        <w:jc w:val="both"/>
      </w:pPr>
      <w:r>
        <w:t xml:space="preserve">(пп. 3 в ред. </w:t>
      </w:r>
      <w:hyperlink r:id="rId142">
        <w:r>
          <w:rPr>
            <w:color w:val="0000FF"/>
          </w:rPr>
          <w:t>Постановления</w:t>
        </w:r>
      </w:hyperlink>
      <w:r>
        <w:t xml:space="preserve"> Администрации города Омска от 25.09.2020 N 581-п)</w:t>
      </w:r>
    </w:p>
    <w:p w:rsidR="00027847" w:rsidRDefault="00027847">
      <w:pPr>
        <w:pStyle w:val="ConsPlusNormal"/>
        <w:spacing w:before="220"/>
        <w:ind w:firstLine="540"/>
        <w:jc w:val="both"/>
      </w:pPr>
      <w:r>
        <w:t xml:space="preserve">абзац исключен. - </w:t>
      </w:r>
      <w:hyperlink r:id="rId143">
        <w:r>
          <w:rPr>
            <w:color w:val="0000FF"/>
          </w:rPr>
          <w:t>Постановление</w:t>
        </w:r>
      </w:hyperlink>
      <w:r>
        <w:t xml:space="preserve"> Администрации города Омска от 19.02.2020 N 70-п;</w:t>
      </w:r>
    </w:p>
    <w:p w:rsidR="00027847" w:rsidRDefault="00027847">
      <w:pPr>
        <w:pStyle w:val="ConsPlusNormal"/>
        <w:spacing w:before="220"/>
        <w:ind w:firstLine="540"/>
        <w:jc w:val="both"/>
      </w:pPr>
      <w:r>
        <w:t>5) в пределах треугольников видимости на нерегулируемых перекрестках и примыканиях улиц и дорог:</w:t>
      </w:r>
    </w:p>
    <w:p w:rsidR="00027847" w:rsidRDefault="00027847">
      <w:pPr>
        <w:pStyle w:val="ConsPlusNormal"/>
        <w:spacing w:before="220"/>
        <w:ind w:firstLine="540"/>
        <w:jc w:val="both"/>
      </w:pPr>
      <w:r>
        <w:t>- для условий "транспорт - транспорт" размеры сторон равнобедренного треугольника при скорости движения 40 км/ч и 60 км/ч должны быть соответственно не менее 25 м и 40 м;</w:t>
      </w:r>
    </w:p>
    <w:p w:rsidR="00027847" w:rsidRDefault="00027847">
      <w:pPr>
        <w:pStyle w:val="ConsPlusNormal"/>
        <w:spacing w:before="220"/>
        <w:ind w:firstLine="540"/>
        <w:jc w:val="both"/>
      </w:pPr>
      <w:r>
        <w:t>- для условий "пешеход - транспорт" размеры прямоугольного треугольника видимости при скорости движения транспорта 25 км/ч и 40 км/ч должны быть соответственно 8 м x 40 м и 10 м x 50 м;</w:t>
      </w:r>
    </w:p>
    <w:p w:rsidR="00027847" w:rsidRDefault="00027847">
      <w:pPr>
        <w:pStyle w:val="ConsPlusNormal"/>
        <w:spacing w:before="220"/>
        <w:ind w:firstLine="540"/>
        <w:jc w:val="both"/>
      </w:pPr>
      <w:r>
        <w:t>6) на территориях парковок автотранспорта (за исключением мобильных торговых объектов), а также ближе 5 м от пешеходных переходов и на внутриквартальных проездах;</w:t>
      </w:r>
    </w:p>
    <w:p w:rsidR="00027847" w:rsidRDefault="00027847">
      <w:pPr>
        <w:pStyle w:val="ConsPlusNormal"/>
        <w:jc w:val="both"/>
      </w:pPr>
      <w:r>
        <w:t xml:space="preserve">(в ред. </w:t>
      </w:r>
      <w:hyperlink r:id="rId144">
        <w:r>
          <w:rPr>
            <w:color w:val="0000FF"/>
          </w:rPr>
          <w:t>Постановления</w:t>
        </w:r>
      </w:hyperlink>
      <w:r>
        <w:t xml:space="preserve"> Администрации города Омска от 27.05.2022 N 380-п)</w:t>
      </w:r>
    </w:p>
    <w:p w:rsidR="00027847" w:rsidRDefault="00027847">
      <w:pPr>
        <w:pStyle w:val="ConsPlusNormal"/>
        <w:spacing w:before="220"/>
        <w:ind w:firstLine="540"/>
        <w:jc w:val="both"/>
      </w:pPr>
      <w:r>
        <w:t>7) в охранных зонах инженерных сетей без согласования с собственником данных сетей.</w:t>
      </w:r>
    </w:p>
    <w:p w:rsidR="00027847" w:rsidRDefault="00027847">
      <w:pPr>
        <w:pStyle w:val="ConsPlusNormal"/>
        <w:jc w:val="both"/>
      </w:pPr>
      <w:r>
        <w:t xml:space="preserve">(пп. 7 в ред. </w:t>
      </w:r>
      <w:hyperlink r:id="rId145">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 xml:space="preserve">Абзац исключен. - </w:t>
      </w:r>
      <w:hyperlink r:id="rId146">
        <w:r>
          <w:rPr>
            <w:color w:val="0000FF"/>
          </w:rPr>
          <w:t>Постановление</w:t>
        </w:r>
      </w:hyperlink>
      <w:r>
        <w:t xml:space="preserve"> Администрации города Омска от 07.07.2023 N 614-п.</w:t>
      </w:r>
    </w:p>
    <w:p w:rsidR="00027847" w:rsidRDefault="00027847">
      <w:pPr>
        <w:pStyle w:val="ConsPlusNormal"/>
        <w:spacing w:before="220"/>
        <w:ind w:firstLine="540"/>
        <w:jc w:val="both"/>
      </w:pPr>
      <w:r>
        <w:t>18.1. При размещении торговых галерей проход для покупателей не должен являться тротуаром улиц и дорог.</w:t>
      </w:r>
    </w:p>
    <w:p w:rsidR="00027847" w:rsidRDefault="00027847">
      <w:pPr>
        <w:pStyle w:val="ConsPlusNormal"/>
        <w:jc w:val="both"/>
      </w:pPr>
      <w:r>
        <w:t xml:space="preserve">(п. 18.1 введен </w:t>
      </w:r>
      <w:hyperlink r:id="rId147">
        <w:r>
          <w:rPr>
            <w:color w:val="0000FF"/>
          </w:rPr>
          <w:t>Постановлением</w:t>
        </w:r>
      </w:hyperlink>
      <w:r>
        <w:t xml:space="preserve"> Администрации города Омска от 09.04.2018 N 382-п)</w:t>
      </w:r>
    </w:p>
    <w:p w:rsidR="00027847" w:rsidRDefault="00027847">
      <w:pPr>
        <w:pStyle w:val="ConsPlusNormal"/>
        <w:spacing w:before="220"/>
        <w:ind w:firstLine="540"/>
        <w:jc w:val="both"/>
      </w:pPr>
      <w:bookmarkStart w:id="2" w:name="P203"/>
      <w:bookmarkEnd w:id="2"/>
      <w:r>
        <w:t xml:space="preserve">19. У нестационарного торгового объекта допускается размещение не более двух единиц выносного холодильного оборудования в соответствии с паспортом нестационарного торгового объекта. Холодильное оборудование должно быть размещено на одной линии с фасадом нестационарного торгового объекта вплотную к нему. При этом не допускается установка холодильного оборудования, если это препятствует свободному передвижению пешеходов. Плата за дополнительную площадь под размещенным холодильным оборудованием определяется в соответствии с </w:t>
      </w:r>
      <w:hyperlink w:anchor="P503">
        <w:r>
          <w:rPr>
            <w:color w:val="0000FF"/>
          </w:rPr>
          <w:t>пунктами 52</w:t>
        </w:r>
      </w:hyperlink>
      <w:r>
        <w:t xml:space="preserve">, </w:t>
      </w:r>
      <w:hyperlink w:anchor="P549">
        <w:r>
          <w:rPr>
            <w:color w:val="0000FF"/>
          </w:rPr>
          <w:t>52.1</w:t>
        </w:r>
      </w:hyperlink>
      <w:r>
        <w:t xml:space="preserve">, </w:t>
      </w:r>
      <w:hyperlink w:anchor="P554">
        <w:r>
          <w:rPr>
            <w:color w:val="0000FF"/>
          </w:rPr>
          <w:t>52.2</w:t>
        </w:r>
      </w:hyperlink>
      <w:r>
        <w:t xml:space="preserve"> настоящего Порядка.</w:t>
      </w:r>
    </w:p>
    <w:p w:rsidR="00027847" w:rsidRDefault="00027847">
      <w:pPr>
        <w:pStyle w:val="ConsPlusNormal"/>
        <w:jc w:val="both"/>
      </w:pPr>
      <w:r>
        <w:t xml:space="preserve">(в ред. Постановлений Администрации города Омска от 08.08.2016 </w:t>
      </w:r>
      <w:hyperlink r:id="rId148">
        <w:r>
          <w:rPr>
            <w:color w:val="0000FF"/>
          </w:rPr>
          <w:t>N 976-п</w:t>
        </w:r>
      </w:hyperlink>
      <w:r>
        <w:t xml:space="preserve">, от 19.05.2021 </w:t>
      </w:r>
      <w:hyperlink r:id="rId149">
        <w:r>
          <w:rPr>
            <w:color w:val="0000FF"/>
          </w:rPr>
          <w:t>N 297-п</w:t>
        </w:r>
      </w:hyperlink>
      <w:r>
        <w:t xml:space="preserve">, от 12.08.2024 </w:t>
      </w:r>
      <w:hyperlink r:id="rId150">
        <w:r>
          <w:rPr>
            <w:color w:val="0000FF"/>
          </w:rPr>
          <w:t>N 624-п</w:t>
        </w:r>
      </w:hyperlink>
      <w:r>
        <w:t>)</w:t>
      </w:r>
    </w:p>
    <w:p w:rsidR="00027847" w:rsidRDefault="00027847">
      <w:pPr>
        <w:pStyle w:val="ConsPlusNormal"/>
        <w:spacing w:before="220"/>
        <w:ind w:firstLine="540"/>
        <w:jc w:val="both"/>
      </w:pPr>
      <w:r>
        <w:t>На прилегающей к нестационарным торговым объектам территории не допускается выставление столов, стульев, зонтов и других подобных объектов.</w:t>
      </w:r>
    </w:p>
    <w:p w:rsidR="00027847" w:rsidRDefault="00027847">
      <w:pPr>
        <w:pStyle w:val="ConsPlusNormal"/>
        <w:spacing w:before="220"/>
        <w:ind w:firstLine="540"/>
        <w:jc w:val="both"/>
      </w:pPr>
      <w:r>
        <w:t>20. При размещении нестационарных торговых объектов на остановочных пунктах общественного пассажирского транспорта ближайшая грань нестационарного торгового объекта должна быть расположена не ближе 3 м от кромки остановочной площадки за границей посадочной площадки.</w:t>
      </w:r>
    </w:p>
    <w:p w:rsidR="00027847" w:rsidRDefault="00027847">
      <w:pPr>
        <w:pStyle w:val="ConsPlusNormal"/>
        <w:spacing w:before="220"/>
        <w:ind w:firstLine="540"/>
        <w:jc w:val="both"/>
      </w:pPr>
      <w:r>
        <w:t>20.1. При размещении нестационарных торговых объектов вдоль тротуаров необходимо предусматривать буферную зону, предназначенную для посетителей и покупателей, не менее 1,2 м.</w:t>
      </w:r>
    </w:p>
    <w:p w:rsidR="00027847" w:rsidRDefault="00027847">
      <w:pPr>
        <w:pStyle w:val="ConsPlusNormal"/>
        <w:jc w:val="both"/>
      </w:pPr>
      <w:r>
        <w:t xml:space="preserve">(п. 20.1 введен </w:t>
      </w:r>
      <w:hyperlink r:id="rId151">
        <w:r>
          <w:rPr>
            <w:color w:val="0000FF"/>
          </w:rPr>
          <w:t>Постановлением</w:t>
        </w:r>
      </w:hyperlink>
      <w:r>
        <w:t xml:space="preserve"> Администрации города Омска от 03.09.2018 N 893-п)</w:t>
      </w:r>
    </w:p>
    <w:p w:rsidR="00027847" w:rsidRDefault="00027847">
      <w:pPr>
        <w:pStyle w:val="ConsPlusNormal"/>
        <w:spacing w:before="220"/>
        <w:ind w:firstLine="540"/>
        <w:jc w:val="both"/>
      </w:pPr>
      <w:r>
        <w:t>20.2. При размещении нестационарных торговых объектов вблизи улиц и дорог главный фасад нестационарного торгового объекта должен быть ориентирован на улицу или дорогу.</w:t>
      </w:r>
    </w:p>
    <w:p w:rsidR="00027847" w:rsidRDefault="00027847">
      <w:pPr>
        <w:pStyle w:val="ConsPlusNormal"/>
        <w:jc w:val="both"/>
      </w:pPr>
      <w:r>
        <w:t xml:space="preserve">(п. 20.2 введен </w:t>
      </w:r>
      <w:hyperlink r:id="rId152">
        <w:r>
          <w:rPr>
            <w:color w:val="0000FF"/>
          </w:rPr>
          <w:t>Постановлением</w:t>
        </w:r>
      </w:hyperlink>
      <w:r>
        <w:t xml:space="preserve"> Администрации города Омска от 03.09.2018 N 893-п)</w:t>
      </w:r>
    </w:p>
    <w:p w:rsidR="00027847" w:rsidRDefault="00027847">
      <w:pPr>
        <w:pStyle w:val="ConsPlusNormal"/>
        <w:spacing w:before="220"/>
        <w:ind w:firstLine="540"/>
        <w:jc w:val="both"/>
      </w:pPr>
      <w:r>
        <w:t>20.3. При осуществлении торговой деятельности посредством использования мобильного торгового объекта не допускается его размещение, при котором покупатели находятся на проезжей части.</w:t>
      </w:r>
    </w:p>
    <w:p w:rsidR="00027847" w:rsidRDefault="00027847">
      <w:pPr>
        <w:pStyle w:val="ConsPlusNormal"/>
        <w:jc w:val="both"/>
      </w:pPr>
      <w:r>
        <w:t xml:space="preserve">(п. 20.3 введен </w:t>
      </w:r>
      <w:hyperlink r:id="rId153">
        <w:r>
          <w:rPr>
            <w:color w:val="0000FF"/>
          </w:rPr>
          <w:t>Постановлением</w:t>
        </w:r>
      </w:hyperlink>
      <w:r>
        <w:t xml:space="preserve"> Администрации города Омска от 27.05.2022 N 380-п)</w:t>
      </w:r>
    </w:p>
    <w:p w:rsidR="00027847" w:rsidRDefault="00027847">
      <w:pPr>
        <w:pStyle w:val="ConsPlusNormal"/>
        <w:spacing w:before="220"/>
        <w:ind w:firstLine="540"/>
        <w:jc w:val="both"/>
      </w:pPr>
      <w:r>
        <w:t>21. Размещение нестационарных торговых объектов, оказывающих услуги общественного питания, возможно только при условии соблюдения ими санитарно-эпидемиологических требований в соответствии с законодательством.</w:t>
      </w:r>
    </w:p>
    <w:p w:rsidR="00027847" w:rsidRDefault="00027847">
      <w:pPr>
        <w:pStyle w:val="ConsPlusNormal"/>
        <w:spacing w:before="220"/>
        <w:ind w:firstLine="540"/>
        <w:jc w:val="both"/>
      </w:pPr>
      <w:r>
        <w:t>22. На остановочных пунктах общественного пассажирского транспорта допускается размещение одного или нескольких торгово-остановочных комплексов.</w:t>
      </w:r>
    </w:p>
    <w:p w:rsidR="00027847" w:rsidRDefault="00027847">
      <w:pPr>
        <w:pStyle w:val="ConsPlusNormal"/>
        <w:spacing w:before="220"/>
        <w:ind w:firstLine="540"/>
        <w:jc w:val="both"/>
      </w:pPr>
      <w:r>
        <w:t>Максимальное количество торгово-остановочных комплексов на одном отдельно взятом остановочном пункте общественного пассажирского транспорта определяется департаментом транспорта Администрации города Омска в зависимости от пассажиропотока, рассчитанного на основании общей вместимости общественного транспорта, выполняющего в течение одной минуты остановку на данном остановочном пункте.</w:t>
      </w:r>
    </w:p>
    <w:p w:rsidR="00027847" w:rsidRDefault="00027847">
      <w:pPr>
        <w:pStyle w:val="ConsPlusNormal"/>
        <w:jc w:val="both"/>
      </w:pPr>
      <w:r>
        <w:t xml:space="preserve">(п. 22 в ред. </w:t>
      </w:r>
      <w:hyperlink r:id="rId154">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23. Требования к архитектурному облику нестационарного торгового объекта, являющегося временным сооружением, указываются в паспорте нестационарного торгового объекта.</w:t>
      </w:r>
    </w:p>
    <w:p w:rsidR="00027847" w:rsidRDefault="00027847">
      <w:pPr>
        <w:pStyle w:val="ConsPlusNormal"/>
        <w:jc w:val="both"/>
      </w:pPr>
      <w:r>
        <w:t xml:space="preserve">(в ред. Постановлений Администрации города Омска от 27.05.2022 </w:t>
      </w:r>
      <w:hyperlink r:id="rId155">
        <w:r>
          <w:rPr>
            <w:color w:val="0000FF"/>
          </w:rPr>
          <w:t>N 380-п</w:t>
        </w:r>
      </w:hyperlink>
      <w:r>
        <w:t xml:space="preserve">, от 14.08.2025 </w:t>
      </w:r>
      <w:hyperlink r:id="rId156">
        <w:r>
          <w:rPr>
            <w:color w:val="0000FF"/>
          </w:rPr>
          <w:t>N 629-п</w:t>
        </w:r>
      </w:hyperlink>
      <w:r>
        <w:t>)</w:t>
      </w:r>
    </w:p>
    <w:p w:rsidR="00027847" w:rsidRDefault="00027847">
      <w:pPr>
        <w:pStyle w:val="ConsPlusNormal"/>
        <w:spacing w:before="220"/>
        <w:ind w:firstLine="540"/>
        <w:jc w:val="both"/>
      </w:pPr>
      <w:bookmarkStart w:id="3" w:name="P219"/>
      <w:bookmarkEnd w:id="3"/>
      <w:r>
        <w:t>24. Право на заключение договора на размещение нестационарного торгового объекта без проведения торгов предоставляется владельцам нестационарных торговых объектов, обладающим статусом юридического лица, индивидуального предпринимателя, в том числе индивидуального предпринимателя, применяющего специальный налоговый режим "Налог на профессиональный доход" (далее - индивидуальный предприниматель), или физического лица, применяющего специальный налоговый режим "Налог на профессиональный доход", в следующих случаях:</w:t>
      </w:r>
    </w:p>
    <w:p w:rsidR="00027847" w:rsidRDefault="00027847">
      <w:pPr>
        <w:pStyle w:val="ConsPlusNormal"/>
        <w:jc w:val="both"/>
      </w:pPr>
      <w:r>
        <w:t xml:space="preserve">(в ред. Постановлений Администрации города Омска от 25.09.2020 </w:t>
      </w:r>
      <w:hyperlink r:id="rId157">
        <w:r>
          <w:rPr>
            <w:color w:val="0000FF"/>
          </w:rPr>
          <w:t>N 581-п</w:t>
        </w:r>
      </w:hyperlink>
      <w:r>
        <w:t xml:space="preserve">, от 13.12.2022 </w:t>
      </w:r>
      <w:hyperlink r:id="rId158">
        <w:r>
          <w:rPr>
            <w:color w:val="0000FF"/>
          </w:rPr>
          <w:t>N 990-п</w:t>
        </w:r>
      </w:hyperlink>
      <w:r>
        <w:t>)</w:t>
      </w:r>
    </w:p>
    <w:p w:rsidR="00027847" w:rsidRDefault="00027847">
      <w:pPr>
        <w:pStyle w:val="ConsPlusNormal"/>
        <w:spacing w:before="220"/>
        <w:ind w:firstLine="540"/>
        <w:jc w:val="both"/>
      </w:pPr>
      <w:bookmarkStart w:id="4" w:name="P221"/>
      <w:bookmarkEnd w:id="4"/>
      <w:r>
        <w:t>1) при наличии договора аренды земельного участка, действующего на момент обращения в уполномоченный орган для заключения договора на размещение нестационарного торгового объекта, место размещения которого предусмотрено схемой размещения нестационарных торговых объектов;</w:t>
      </w:r>
    </w:p>
    <w:p w:rsidR="00027847" w:rsidRDefault="00027847">
      <w:pPr>
        <w:pStyle w:val="ConsPlusNormal"/>
        <w:jc w:val="both"/>
      </w:pPr>
      <w:r>
        <w:t xml:space="preserve">(пп. 1 в ред. </w:t>
      </w:r>
      <w:hyperlink r:id="rId159">
        <w:r>
          <w:rPr>
            <w:color w:val="0000FF"/>
          </w:rPr>
          <w:t>Постановления</w:t>
        </w:r>
      </w:hyperlink>
      <w:r>
        <w:t xml:space="preserve"> Администрации города Омска от 06.04.2017 N 292-п)</w:t>
      </w:r>
    </w:p>
    <w:p w:rsidR="00027847" w:rsidRDefault="00027847">
      <w:pPr>
        <w:pStyle w:val="ConsPlusNormal"/>
        <w:spacing w:before="220"/>
        <w:ind w:firstLine="540"/>
        <w:jc w:val="both"/>
      </w:pPr>
      <w:r>
        <w:t>2) предоставления компенсационного места.</w:t>
      </w:r>
    </w:p>
    <w:p w:rsidR="00027847" w:rsidRDefault="00027847">
      <w:pPr>
        <w:pStyle w:val="ConsPlusNormal"/>
        <w:spacing w:before="220"/>
        <w:ind w:firstLine="540"/>
        <w:jc w:val="both"/>
      </w:pPr>
      <w:r>
        <w:t>Площадь нестационарного торгового объекта устанавливается в соответствии со схемой размещения нестационарных торговых объектов.</w:t>
      </w:r>
    </w:p>
    <w:p w:rsidR="00027847" w:rsidRDefault="00027847">
      <w:pPr>
        <w:pStyle w:val="ConsPlusNormal"/>
        <w:jc w:val="both"/>
      </w:pPr>
      <w:r>
        <w:t xml:space="preserve">(в ред. </w:t>
      </w:r>
      <w:hyperlink r:id="rId160">
        <w:r>
          <w:rPr>
            <w:color w:val="0000FF"/>
          </w:rPr>
          <w:t>Постановления</w:t>
        </w:r>
      </w:hyperlink>
      <w:r>
        <w:t xml:space="preserve"> Администрации города Омска от 08.08.2016 N 976-п)</w:t>
      </w:r>
    </w:p>
    <w:p w:rsidR="00027847" w:rsidRDefault="00027847">
      <w:pPr>
        <w:pStyle w:val="ConsPlusNormal"/>
        <w:spacing w:before="220"/>
        <w:ind w:firstLine="540"/>
        <w:jc w:val="both"/>
      </w:pPr>
      <w:r>
        <w:t xml:space="preserve">Размер платы за размещение нестационарного торгового объекта определяется в соответствии с </w:t>
      </w:r>
      <w:hyperlink w:anchor="P503">
        <w:r>
          <w:rPr>
            <w:color w:val="0000FF"/>
          </w:rPr>
          <w:t>пунктами 52</w:t>
        </w:r>
      </w:hyperlink>
      <w:r>
        <w:t xml:space="preserve">, </w:t>
      </w:r>
      <w:hyperlink w:anchor="P549">
        <w:r>
          <w:rPr>
            <w:color w:val="0000FF"/>
          </w:rPr>
          <w:t>52.1</w:t>
        </w:r>
      </w:hyperlink>
      <w:r>
        <w:t xml:space="preserve">, </w:t>
      </w:r>
      <w:hyperlink w:anchor="P554">
        <w:r>
          <w:rPr>
            <w:color w:val="0000FF"/>
          </w:rPr>
          <w:t>52.2</w:t>
        </w:r>
      </w:hyperlink>
      <w:r>
        <w:t xml:space="preserve"> настоящего Порядка.</w:t>
      </w:r>
    </w:p>
    <w:p w:rsidR="00027847" w:rsidRDefault="00027847">
      <w:pPr>
        <w:pStyle w:val="ConsPlusNormal"/>
        <w:jc w:val="both"/>
      </w:pPr>
      <w:r>
        <w:t xml:space="preserve">(в ред. Постановлений Администрации города Омска от 19.05.2021 </w:t>
      </w:r>
      <w:hyperlink r:id="rId161">
        <w:r>
          <w:rPr>
            <w:color w:val="0000FF"/>
          </w:rPr>
          <w:t>N 297-п</w:t>
        </w:r>
      </w:hyperlink>
      <w:r>
        <w:t xml:space="preserve">, от 12.08.2024 </w:t>
      </w:r>
      <w:hyperlink r:id="rId162">
        <w:r>
          <w:rPr>
            <w:color w:val="0000FF"/>
          </w:rPr>
          <w:t>N 624-п</w:t>
        </w:r>
      </w:hyperlink>
      <w:r>
        <w:t>)</w:t>
      </w:r>
    </w:p>
    <w:p w:rsidR="00027847" w:rsidRDefault="00027847">
      <w:pPr>
        <w:pStyle w:val="ConsPlusNormal"/>
        <w:spacing w:before="220"/>
        <w:ind w:firstLine="540"/>
        <w:jc w:val="both"/>
      </w:pPr>
      <w:r>
        <w:t>Основанием для заключения договора на размещение нестационарного торгового объекта без проведения аукциона по продаже права на заключение договора на размещение нестационарного торгового объекта является распорядительный акт уполномоченного органа о заключении договора на размещение нестационарного торгового объекта.</w:t>
      </w:r>
    </w:p>
    <w:p w:rsidR="00027847" w:rsidRDefault="00027847">
      <w:pPr>
        <w:pStyle w:val="ConsPlusNormal"/>
        <w:spacing w:before="220"/>
        <w:ind w:firstLine="540"/>
        <w:jc w:val="both"/>
      </w:pPr>
      <w:r>
        <w:t>В течение 90 календарных дней с момента получения уведомления о расторжении договора аренды земельного участка, направленного департаментом имущественных отношений Администрации города Омска, арендатор земельного участка имеет право обратиться в уполномоченный орган для заключения договора на размещение нестационарного торгового объекта. Договор на размещение нестационарного торгового объекта должен быть заключен в течение 10 рабочих дней с момента обращения арендатора земельного участка в уполномоченный орган при соблюдении условий, предусмотренных настоящим пунктом.</w:t>
      </w:r>
    </w:p>
    <w:p w:rsidR="00027847" w:rsidRDefault="00027847">
      <w:pPr>
        <w:pStyle w:val="ConsPlusNormal"/>
        <w:jc w:val="both"/>
      </w:pPr>
      <w:r>
        <w:t xml:space="preserve">(в ред. </w:t>
      </w:r>
      <w:hyperlink r:id="rId163">
        <w:r>
          <w:rPr>
            <w:color w:val="0000FF"/>
          </w:rPr>
          <w:t>Постановления</w:t>
        </w:r>
      </w:hyperlink>
      <w:r>
        <w:t xml:space="preserve"> Администрации города Омска от 09.04.2018 N 382-п)</w:t>
      </w:r>
    </w:p>
    <w:p w:rsidR="00027847" w:rsidRDefault="00027847">
      <w:pPr>
        <w:pStyle w:val="ConsPlusNormal"/>
        <w:spacing w:before="220"/>
        <w:ind w:firstLine="540"/>
        <w:jc w:val="both"/>
      </w:pPr>
      <w:r>
        <w:t>В случае отсутствия обращения по истечении указанного срока арендатор земельного участка теряет право на заключение договора на размещение нестационарного торгового объекта без проведения аукциона по продаже права на заключение договора на размещение нестационарного торгового объекта.</w:t>
      </w:r>
    </w:p>
    <w:p w:rsidR="00027847" w:rsidRDefault="00027847">
      <w:pPr>
        <w:pStyle w:val="ConsPlusNormal"/>
        <w:spacing w:before="220"/>
        <w:ind w:firstLine="540"/>
        <w:jc w:val="both"/>
      </w:pPr>
      <w:r>
        <w:t>Арендатор земельного участка имеет право по своей инициативе обратиться в уполномоченный орган для заключения договора на размещение нестационарного торгового объекта.</w:t>
      </w:r>
    </w:p>
    <w:p w:rsidR="00027847" w:rsidRDefault="00027847">
      <w:pPr>
        <w:pStyle w:val="ConsPlusNormal"/>
        <w:spacing w:before="220"/>
        <w:ind w:firstLine="540"/>
        <w:jc w:val="both"/>
      </w:pPr>
      <w:r>
        <w:t xml:space="preserve">Абзацы десятый - восемнадцатый исключены. - </w:t>
      </w:r>
      <w:hyperlink r:id="rId164">
        <w:r>
          <w:rPr>
            <w:color w:val="0000FF"/>
          </w:rPr>
          <w:t>Постановление</w:t>
        </w:r>
      </w:hyperlink>
      <w:r>
        <w:t xml:space="preserve"> Администрации города Омска от 18.04.2019 N 313-п.</w:t>
      </w:r>
    </w:p>
    <w:p w:rsidR="00027847" w:rsidRDefault="00027847">
      <w:pPr>
        <w:pStyle w:val="ConsPlusNormal"/>
        <w:jc w:val="both"/>
      </w:pPr>
      <w:r>
        <w:t xml:space="preserve">(п. 24 в ред. </w:t>
      </w:r>
      <w:hyperlink r:id="rId165">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bookmarkStart w:id="5" w:name="P235"/>
      <w:bookmarkEnd w:id="5"/>
      <w:r>
        <w:t xml:space="preserve">25. Компенсационное место для размещения нестационарного торгового объекта предоставляется в соответствии с </w:t>
      </w:r>
      <w:hyperlink w:anchor="P1332">
        <w:r>
          <w:rPr>
            <w:color w:val="0000FF"/>
          </w:rPr>
          <w:t>Порядком</w:t>
        </w:r>
      </w:hyperlink>
      <w:r>
        <w:t xml:space="preserve"> предоставления компенсационного места на размещение нестационарного торгового объекта на территории города Омска (далее - Порядок предоставления компенсационного места) согласно приложению N 4 к настоящему Порядку в случаях:</w:t>
      </w:r>
    </w:p>
    <w:p w:rsidR="00027847" w:rsidRDefault="00027847">
      <w:pPr>
        <w:pStyle w:val="ConsPlusNormal"/>
        <w:spacing w:before="220"/>
        <w:ind w:firstLine="540"/>
        <w:jc w:val="both"/>
      </w:pPr>
      <w:bookmarkStart w:id="6" w:name="P236"/>
      <w:bookmarkEnd w:id="6"/>
      <w:r>
        <w:t>1) если нестационарный торговый объект, владелец которого имеет действующий договор аренды земельного участка, размещен в местах, не установленных схемой размещения нестационарных торговых объектов;</w:t>
      </w:r>
    </w:p>
    <w:p w:rsidR="00027847" w:rsidRDefault="00027847">
      <w:pPr>
        <w:pStyle w:val="ConsPlusNormal"/>
        <w:spacing w:before="220"/>
        <w:ind w:firstLine="540"/>
        <w:jc w:val="both"/>
      </w:pPr>
      <w:r>
        <w:t>2) если нестационарный торговый объект попадает в зону проведения работ по ремонту, реконструкции, строительства линейных объектов, благоустройства территорий, строительства капитальных объектов, повлекших необходимость переноса нестационарного торгового объекта;</w:t>
      </w:r>
    </w:p>
    <w:p w:rsidR="00027847" w:rsidRDefault="00027847">
      <w:pPr>
        <w:pStyle w:val="ConsPlusNormal"/>
        <w:jc w:val="both"/>
      </w:pPr>
      <w:r>
        <w:t xml:space="preserve">(в ред. </w:t>
      </w:r>
      <w:hyperlink r:id="rId166">
        <w:r>
          <w:rPr>
            <w:color w:val="0000FF"/>
          </w:rPr>
          <w:t>Постановления</w:t>
        </w:r>
      </w:hyperlink>
      <w:r>
        <w:t xml:space="preserve"> Администрации города Омска от 09.06.2020 N 324-п)</w:t>
      </w:r>
    </w:p>
    <w:p w:rsidR="00027847" w:rsidRDefault="00027847">
      <w:pPr>
        <w:pStyle w:val="ConsPlusNormal"/>
        <w:spacing w:before="220"/>
        <w:ind w:firstLine="540"/>
        <w:jc w:val="both"/>
      </w:pPr>
      <w:r>
        <w:t>3) если торгово-остановочный комплекс, владелец которого имеет действующий договор на размещение нестационарного торгового объекта, размещен на остановочном пункте общественного пассажирского транспорта, в отношении которого департаментом транспорта Администрации города Омска принимается решение о переносе места остановки пассажирского транспорта для посадки - высадки пассажиров на отдельно взятом остановочном пункте общественного пассажирского транспорта (подтверждается соответствующим актом, приказом);</w:t>
      </w:r>
    </w:p>
    <w:p w:rsidR="00027847" w:rsidRDefault="00027847">
      <w:pPr>
        <w:pStyle w:val="ConsPlusNormal"/>
        <w:jc w:val="both"/>
      </w:pPr>
      <w:r>
        <w:t xml:space="preserve">(пп. 3 введен </w:t>
      </w:r>
      <w:hyperlink r:id="rId167">
        <w:r>
          <w:rPr>
            <w:color w:val="0000FF"/>
          </w:rPr>
          <w:t>Постановлением</w:t>
        </w:r>
      </w:hyperlink>
      <w:r>
        <w:t xml:space="preserve"> Администрации города Омска от 09.06.2020 N 324-п)</w:t>
      </w:r>
    </w:p>
    <w:p w:rsidR="00027847" w:rsidRDefault="00027847">
      <w:pPr>
        <w:pStyle w:val="ConsPlusNormal"/>
        <w:spacing w:before="220"/>
        <w:ind w:firstLine="540"/>
        <w:jc w:val="both"/>
      </w:pPr>
      <w:bookmarkStart w:id="7" w:name="P241"/>
      <w:bookmarkEnd w:id="7"/>
      <w:r>
        <w:t>4) если нестационарный торговый объект, владелец которого имеет действующий договор на размещение нестационарного торгового объекта, подлежит переносу в связи с размещением в месте, в отношении которого установлены запреты на размещение нестационарных торговых объектов в случае внесения изменений в действующее законодательство Российской Федерации;</w:t>
      </w:r>
    </w:p>
    <w:p w:rsidR="00027847" w:rsidRDefault="00027847">
      <w:pPr>
        <w:pStyle w:val="ConsPlusNormal"/>
        <w:jc w:val="both"/>
      </w:pPr>
      <w:r>
        <w:t xml:space="preserve">(в ред. Постановлений Администрации города Омска от 20.02.2021 </w:t>
      </w:r>
      <w:hyperlink r:id="rId168">
        <w:r>
          <w:rPr>
            <w:color w:val="0000FF"/>
          </w:rPr>
          <w:t>N 111-п</w:t>
        </w:r>
      </w:hyperlink>
      <w:r>
        <w:t xml:space="preserve">, от 04.08.2022 </w:t>
      </w:r>
      <w:hyperlink r:id="rId169">
        <w:r>
          <w:rPr>
            <w:color w:val="0000FF"/>
          </w:rPr>
          <w:t>N 633-п</w:t>
        </w:r>
      </w:hyperlink>
      <w:r>
        <w:t>)</w:t>
      </w:r>
    </w:p>
    <w:p w:rsidR="00027847" w:rsidRDefault="00027847">
      <w:pPr>
        <w:pStyle w:val="ConsPlusNormal"/>
        <w:spacing w:before="220"/>
        <w:ind w:firstLine="540"/>
        <w:jc w:val="both"/>
      </w:pPr>
      <w:bookmarkStart w:id="8" w:name="P243"/>
      <w:bookmarkEnd w:id="8"/>
      <w:r>
        <w:t xml:space="preserve">5) если в границах остановочного пункта общественного пассажирского транспорта в связи с продлением на основании </w:t>
      </w:r>
      <w:hyperlink r:id="rId170">
        <w:r>
          <w:rPr>
            <w:color w:val="0000FF"/>
          </w:rPr>
          <w:t>постановления</w:t>
        </w:r>
      </w:hyperlink>
      <w:r>
        <w:t xml:space="preserve"> Правительства Омской области от 25 мая 2022 года N 247-п "Об отдельных вопросах реализации на территории Омской области постановления Правительства Российской Федерации от 12 марта 2022 года N 353" срока действия договора на размещение нестационарного торгового объекта, предметом которого является место для размещения нестационарного торгового объекта, расположенное на таком остановочном пункте общественного пассажирского транспорта, отсутствует возможность размещения нестационарного торгового объекта, владелец которого имеет действующий договор на размещение нестационарного торгового объекта, предметом которого является место для размещения нестационарного торгового объекта, расположенное на данном остановочном пункте общественного пассажирского транспорта;</w:t>
      </w:r>
    </w:p>
    <w:p w:rsidR="00027847" w:rsidRDefault="00027847">
      <w:pPr>
        <w:pStyle w:val="ConsPlusNormal"/>
        <w:jc w:val="both"/>
      </w:pPr>
      <w:r>
        <w:t xml:space="preserve">(абзац введен </w:t>
      </w:r>
      <w:hyperlink r:id="rId171">
        <w:r>
          <w:rPr>
            <w:color w:val="0000FF"/>
          </w:rPr>
          <w:t>Постановлением</w:t>
        </w:r>
      </w:hyperlink>
      <w:r>
        <w:t xml:space="preserve"> Администрации города Омска от 04.08.2022 N 633-п; в ред. </w:t>
      </w:r>
      <w:hyperlink r:id="rId172">
        <w:r>
          <w:rPr>
            <w:color w:val="0000FF"/>
          </w:rPr>
          <w:t>Постановления</w:t>
        </w:r>
      </w:hyperlink>
      <w:r>
        <w:t xml:space="preserve"> Администрации города Омска от 20.01.2025 N 9-п)</w:t>
      </w:r>
    </w:p>
    <w:p w:rsidR="00027847" w:rsidRDefault="00027847">
      <w:pPr>
        <w:pStyle w:val="ConsPlusNormal"/>
        <w:spacing w:before="220"/>
        <w:ind w:firstLine="540"/>
        <w:jc w:val="both"/>
      </w:pPr>
      <w:bookmarkStart w:id="9" w:name="P245"/>
      <w:bookmarkEnd w:id="9"/>
      <w:r>
        <w:t>6) если в уполномоченный орган поступило обращение ресурсоснабжающей организации о необходимости освобождения земельного участка, в границах которого находятся инженерные сети, от размещенного на нем нестационарного торгового объекта;</w:t>
      </w:r>
    </w:p>
    <w:p w:rsidR="00027847" w:rsidRDefault="00027847">
      <w:pPr>
        <w:pStyle w:val="ConsPlusNormal"/>
        <w:jc w:val="both"/>
      </w:pPr>
      <w:r>
        <w:t xml:space="preserve">(абзац введен </w:t>
      </w:r>
      <w:hyperlink r:id="rId173">
        <w:r>
          <w:rPr>
            <w:color w:val="0000FF"/>
          </w:rPr>
          <w:t>Постановлением</w:t>
        </w:r>
      </w:hyperlink>
      <w:r>
        <w:t xml:space="preserve"> Администрации города Омска от 20.01.2025 N 9-п)</w:t>
      </w:r>
    </w:p>
    <w:p w:rsidR="00027847" w:rsidRDefault="00027847">
      <w:pPr>
        <w:pStyle w:val="ConsPlusNormal"/>
        <w:spacing w:before="220"/>
        <w:ind w:firstLine="540"/>
        <w:jc w:val="both"/>
      </w:pPr>
      <w:bookmarkStart w:id="10" w:name="P247"/>
      <w:bookmarkEnd w:id="10"/>
      <w:r>
        <w:t>7) если в месте размещения нестационарного торгового объекта, являющемся предметом действующего договора на размещение нестационарного торгового объекта, ввиду антропогенного либо природного воздействия на земельный участок, в границах которого расположено указанное место размещения нестационарного торгового объекта, повлекшего невозможность размещения на нем каких-либо объектов (конструкций), отсутствует возможность размещения нестационарного торгового объекта.</w:t>
      </w:r>
    </w:p>
    <w:p w:rsidR="00027847" w:rsidRDefault="00027847">
      <w:pPr>
        <w:pStyle w:val="ConsPlusNormal"/>
        <w:jc w:val="both"/>
      </w:pPr>
      <w:r>
        <w:t xml:space="preserve">(абзац введен </w:t>
      </w:r>
      <w:hyperlink r:id="rId174">
        <w:r>
          <w:rPr>
            <w:color w:val="0000FF"/>
          </w:rPr>
          <w:t>Постановлением</w:t>
        </w:r>
      </w:hyperlink>
      <w:r>
        <w:t xml:space="preserve"> Администрации города Омска от 20.01.2025 N 9-п)</w:t>
      </w:r>
    </w:p>
    <w:p w:rsidR="00027847" w:rsidRDefault="00027847">
      <w:pPr>
        <w:pStyle w:val="ConsPlusNormal"/>
        <w:spacing w:before="220"/>
        <w:ind w:firstLine="540"/>
        <w:jc w:val="both"/>
      </w:pPr>
      <w:r>
        <w:t xml:space="preserve">В случае, предусмотренном </w:t>
      </w:r>
      <w:hyperlink w:anchor="P243">
        <w:r>
          <w:rPr>
            <w:color w:val="0000FF"/>
          </w:rPr>
          <w:t>подпунктом 5</w:t>
        </w:r>
      </w:hyperlink>
      <w:r>
        <w:t xml:space="preserve"> настоящего пункта, наличие (отсутствие) возможности размещения нестационарного торгового объекта в границах остановочного пункта общественного пассажирского транспорта определяется департаментом транспорта Администрации города Омска, исходя из наличия (отсутствия) в границах такого остановочного пункта общественного пассажирского транспорта свободного пространства, необходимого для размещения нестационарного торгового объекта, а также необходимости соблюдения требований, направленных на обеспечение безопасности дорожного движения, в том числе в части недопущения создания помех для движения пешеходов.</w:t>
      </w:r>
    </w:p>
    <w:p w:rsidR="00027847" w:rsidRDefault="00027847">
      <w:pPr>
        <w:pStyle w:val="ConsPlusNormal"/>
        <w:jc w:val="both"/>
      </w:pPr>
      <w:r>
        <w:t xml:space="preserve">(абзац введен </w:t>
      </w:r>
      <w:hyperlink r:id="rId175">
        <w:r>
          <w:rPr>
            <w:color w:val="0000FF"/>
          </w:rPr>
          <w:t>Постановлением</w:t>
        </w:r>
      </w:hyperlink>
      <w:r>
        <w:t xml:space="preserve"> Администрации города Омска от 04.08.2022 N 633-п)</w:t>
      </w:r>
    </w:p>
    <w:p w:rsidR="00027847" w:rsidRDefault="00027847">
      <w:pPr>
        <w:pStyle w:val="ConsPlusNormal"/>
        <w:spacing w:before="220"/>
        <w:ind w:firstLine="540"/>
        <w:jc w:val="both"/>
      </w:pPr>
      <w:r>
        <w:t xml:space="preserve">В случае, предусмотренном </w:t>
      </w:r>
      <w:hyperlink w:anchor="P247">
        <w:r>
          <w:rPr>
            <w:color w:val="0000FF"/>
          </w:rPr>
          <w:t>подпунктом 7</w:t>
        </w:r>
      </w:hyperlink>
      <w:r>
        <w:t xml:space="preserve"> настоящего пункта, наличие (отсутствие) возможности размещения нестационарного торгового объекта определяется комиссией по проверке места размещения нестационарного торгового объекта. Регламент работы и состав указанной комиссии утверждается правовым актом руководителя соответствующего уполномоченного органа.</w:t>
      </w:r>
    </w:p>
    <w:p w:rsidR="00027847" w:rsidRDefault="00027847">
      <w:pPr>
        <w:pStyle w:val="ConsPlusNormal"/>
        <w:jc w:val="both"/>
      </w:pPr>
      <w:r>
        <w:t xml:space="preserve">(абзац введен </w:t>
      </w:r>
      <w:hyperlink r:id="rId176">
        <w:r>
          <w:rPr>
            <w:color w:val="0000FF"/>
          </w:rPr>
          <w:t>Постановлением</w:t>
        </w:r>
      </w:hyperlink>
      <w:r>
        <w:t xml:space="preserve"> Администрации города Омска от 20.01.2025 N 9-п)</w:t>
      </w:r>
    </w:p>
    <w:p w:rsidR="00027847" w:rsidRDefault="00027847">
      <w:pPr>
        <w:pStyle w:val="ConsPlusNormal"/>
        <w:spacing w:before="220"/>
        <w:ind w:firstLine="540"/>
        <w:jc w:val="both"/>
      </w:pPr>
      <w:r>
        <w:t xml:space="preserve">Абзац исключен. - </w:t>
      </w:r>
      <w:hyperlink r:id="rId177">
        <w:r>
          <w:rPr>
            <w:color w:val="0000FF"/>
          </w:rPr>
          <w:t>Постановление</w:t>
        </w:r>
      </w:hyperlink>
      <w:r>
        <w:t xml:space="preserve"> Администрации города Омска от 19.02.2020 N 70-п.</w:t>
      </w:r>
    </w:p>
    <w:p w:rsidR="00027847" w:rsidRDefault="00027847">
      <w:pPr>
        <w:pStyle w:val="ConsPlusNormal"/>
        <w:jc w:val="both"/>
      </w:pPr>
      <w:r>
        <w:t xml:space="preserve">(п. 25 в ред. </w:t>
      </w:r>
      <w:hyperlink r:id="rId178">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26. Владельцы нестационарных торговых объектов, размещенных в местах, не установленных схемой размещения нестационарных торговых объектов:</w:t>
      </w:r>
    </w:p>
    <w:p w:rsidR="00027847" w:rsidRDefault="00027847">
      <w:pPr>
        <w:pStyle w:val="ConsPlusNormal"/>
        <w:spacing w:before="220"/>
        <w:ind w:firstLine="540"/>
        <w:jc w:val="both"/>
      </w:pPr>
      <w:r>
        <w:t>- имеющие договоры аренды земельных участков, заключенные до вступления в силу настоящего Порядка на определенный срок, используют данные нестационарные торговые объекты до окончания срока действия договоров аренды земельных участков;</w:t>
      </w:r>
    </w:p>
    <w:p w:rsidR="00027847" w:rsidRDefault="00027847">
      <w:pPr>
        <w:pStyle w:val="ConsPlusNormal"/>
        <w:spacing w:before="220"/>
        <w:ind w:firstLine="540"/>
        <w:jc w:val="both"/>
      </w:pPr>
      <w:r>
        <w:t>- имеющие договоры аренды земельных участков, заключенные до вступления в силу настоящего Порядка на неопределенный срок, используют данные нестационарные торговые объекты до момента прекращения указанных договоров аренды в установленном законодательством порядке.</w:t>
      </w:r>
    </w:p>
    <w:p w:rsidR="00027847" w:rsidRDefault="00027847">
      <w:pPr>
        <w:pStyle w:val="ConsPlusNormal"/>
        <w:spacing w:before="220"/>
        <w:ind w:firstLine="540"/>
        <w:jc w:val="both"/>
      </w:pPr>
      <w:r>
        <w:t xml:space="preserve">27. Исключен. - </w:t>
      </w:r>
      <w:hyperlink r:id="rId179">
        <w:r>
          <w:rPr>
            <w:color w:val="0000FF"/>
          </w:rPr>
          <w:t>Постановление</w:t>
        </w:r>
      </w:hyperlink>
      <w:r>
        <w:t xml:space="preserve"> Администрации города Омска от 07.07.2023 N 614-п.</w:t>
      </w:r>
    </w:p>
    <w:p w:rsidR="00027847" w:rsidRDefault="00027847">
      <w:pPr>
        <w:pStyle w:val="ConsPlusNormal"/>
        <w:spacing w:before="220"/>
        <w:ind w:firstLine="540"/>
        <w:jc w:val="both"/>
      </w:pPr>
      <w:r>
        <w:t>28. Выявленные самовольно размещенные нестационарные торговые объекты подлежат выносу в соответствии с порядком выноса движимого имущества в городе Омске.</w:t>
      </w:r>
    </w:p>
    <w:p w:rsidR="00027847" w:rsidRDefault="00027847">
      <w:pPr>
        <w:pStyle w:val="ConsPlusNormal"/>
        <w:jc w:val="both"/>
      </w:pPr>
      <w:r>
        <w:t xml:space="preserve">(в ред. </w:t>
      </w:r>
      <w:hyperlink r:id="rId180">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 xml:space="preserve">За период использования места размещения нестационарного торгового объекта владельцы самовольно размещенных нестационарных торговых объектов возмещают стоимость неосновательного обогащения по цене, существовавшей во время размещения данного нестационарного торгового объекта, рассчитанной в соответствии с </w:t>
      </w:r>
      <w:hyperlink w:anchor="P503">
        <w:r>
          <w:rPr>
            <w:color w:val="0000FF"/>
          </w:rPr>
          <w:t>пунктами 52</w:t>
        </w:r>
      </w:hyperlink>
      <w:r>
        <w:t xml:space="preserve">, </w:t>
      </w:r>
      <w:hyperlink w:anchor="P549">
        <w:r>
          <w:rPr>
            <w:color w:val="0000FF"/>
          </w:rPr>
          <w:t>52.1</w:t>
        </w:r>
      </w:hyperlink>
      <w:r>
        <w:t xml:space="preserve">, </w:t>
      </w:r>
      <w:hyperlink w:anchor="P554">
        <w:r>
          <w:rPr>
            <w:color w:val="0000FF"/>
          </w:rPr>
          <w:t>52.2</w:t>
        </w:r>
      </w:hyperlink>
      <w:r>
        <w:t xml:space="preserve"> настоящего Порядка без учета понижающего коэффициента для отдельных видов специализированной торговли. На сумму неосновательного денежного обогащения подлежат начислению проценты за пользование чужими средствами согласно положениям действующего гражданского законодательства с того времени, когда владелец такого нестационарного торгового объекта узнал или должен был узнать о неосновательности получения или сбережения денежных средств.</w:t>
      </w:r>
    </w:p>
    <w:p w:rsidR="00027847" w:rsidRDefault="00027847">
      <w:pPr>
        <w:pStyle w:val="ConsPlusNormal"/>
        <w:jc w:val="both"/>
      </w:pPr>
      <w:r>
        <w:t xml:space="preserve">(в ред. Постановлений Администрации города Омска от 20.02.2021 </w:t>
      </w:r>
      <w:hyperlink r:id="rId181">
        <w:r>
          <w:rPr>
            <w:color w:val="0000FF"/>
          </w:rPr>
          <w:t>N 111-п</w:t>
        </w:r>
      </w:hyperlink>
      <w:r>
        <w:t xml:space="preserve">, от 19.05.2021 </w:t>
      </w:r>
      <w:hyperlink r:id="rId182">
        <w:r>
          <w:rPr>
            <w:color w:val="0000FF"/>
          </w:rPr>
          <w:t>N 297-п</w:t>
        </w:r>
      </w:hyperlink>
      <w:r>
        <w:t xml:space="preserve">, от 07.07.2023 </w:t>
      </w:r>
      <w:hyperlink r:id="rId183">
        <w:r>
          <w:rPr>
            <w:color w:val="0000FF"/>
          </w:rPr>
          <w:t>N 614-п</w:t>
        </w:r>
      </w:hyperlink>
      <w:r>
        <w:t xml:space="preserve">, от 12.08.2024 </w:t>
      </w:r>
      <w:hyperlink r:id="rId184">
        <w:r>
          <w:rPr>
            <w:color w:val="0000FF"/>
          </w:rPr>
          <w:t>N 624-п</w:t>
        </w:r>
      </w:hyperlink>
      <w:r>
        <w:t>)</w:t>
      </w:r>
    </w:p>
    <w:p w:rsidR="00027847" w:rsidRDefault="00027847">
      <w:pPr>
        <w:pStyle w:val="ConsPlusNormal"/>
        <w:spacing w:before="220"/>
        <w:ind w:firstLine="540"/>
        <w:jc w:val="both"/>
      </w:pPr>
      <w:r>
        <w:t xml:space="preserve">29 - 30. Исключены. - </w:t>
      </w:r>
      <w:hyperlink r:id="rId185">
        <w:r>
          <w:rPr>
            <w:color w:val="0000FF"/>
          </w:rPr>
          <w:t>Постановление</w:t>
        </w:r>
      </w:hyperlink>
      <w:r>
        <w:t xml:space="preserve"> Администрации города Омска от 14.08.2025 N 629-п.</w:t>
      </w:r>
    </w:p>
    <w:p w:rsidR="00027847" w:rsidRDefault="00027847">
      <w:pPr>
        <w:pStyle w:val="ConsPlusNormal"/>
        <w:jc w:val="both"/>
      </w:pPr>
    </w:p>
    <w:p w:rsidR="00027847" w:rsidRDefault="00027847">
      <w:pPr>
        <w:pStyle w:val="ConsPlusTitle"/>
        <w:jc w:val="center"/>
        <w:outlineLvl w:val="1"/>
      </w:pPr>
      <w:r>
        <w:t>IV. Порядок взаимодействия структурных подразделений</w:t>
      </w:r>
    </w:p>
    <w:p w:rsidR="00027847" w:rsidRDefault="00027847">
      <w:pPr>
        <w:pStyle w:val="ConsPlusTitle"/>
        <w:jc w:val="center"/>
      </w:pPr>
      <w:r>
        <w:t>Администрации города Омска при размещении</w:t>
      </w:r>
    </w:p>
    <w:p w:rsidR="00027847" w:rsidRDefault="00027847">
      <w:pPr>
        <w:pStyle w:val="ConsPlusTitle"/>
        <w:jc w:val="center"/>
      </w:pPr>
      <w:r>
        <w:t>нестационарных торговых объектов</w:t>
      </w:r>
    </w:p>
    <w:p w:rsidR="00027847" w:rsidRDefault="00027847">
      <w:pPr>
        <w:pStyle w:val="ConsPlusNormal"/>
        <w:jc w:val="both"/>
      </w:pPr>
    </w:p>
    <w:p w:rsidR="00027847" w:rsidRDefault="00027847">
      <w:pPr>
        <w:pStyle w:val="ConsPlusNormal"/>
        <w:ind w:firstLine="540"/>
        <w:jc w:val="both"/>
      </w:pPr>
      <w:bookmarkStart w:id="11" w:name="P269"/>
      <w:bookmarkEnd w:id="11"/>
      <w:r>
        <w:t>31. Администрация административного округа города Омска:</w:t>
      </w:r>
    </w:p>
    <w:p w:rsidR="00027847" w:rsidRDefault="00027847">
      <w:pPr>
        <w:pStyle w:val="ConsPlusNormal"/>
        <w:spacing w:before="220"/>
        <w:ind w:firstLine="540"/>
        <w:jc w:val="both"/>
      </w:pPr>
      <w:bookmarkStart w:id="12" w:name="P270"/>
      <w:bookmarkEnd w:id="12"/>
      <w:r>
        <w:t xml:space="preserve">1) участвует в разработке проекта схемы размещения нестационарных торговых объектов на территории соответствующего административного округа города Омска с учетом требований, предусмотренных </w:t>
      </w:r>
      <w:hyperlink w:anchor="P155">
        <w:r>
          <w:rPr>
            <w:color w:val="0000FF"/>
          </w:rPr>
          <w:t>главой III</w:t>
        </w:r>
      </w:hyperlink>
      <w:r>
        <w:t xml:space="preserve"> настоящего Порядка. Готовит материалы по обоснованию мест размещения нестационарных торговых объектов, в том числе графическое отображение мест размещения нестационарных торговых объектов, выполненное с учетом топографической основы масштаба 1:500 (для временных конструкций, объектов сезонной торговли, торговых автоматов (вендинговых автоматов) - выполненное на адресном плане масштаба 1:500), проектов планировки и проектов межевания территории, кадастровых сведений, с отображением существующей градостроительной ситуации (капитальных объектов, транспортных и пешеходных связей, нестационарных торговых объектов, элементов благоустройства) без отображения инженерных коммуникаций;</w:t>
      </w:r>
    </w:p>
    <w:p w:rsidR="00027847" w:rsidRDefault="00027847">
      <w:pPr>
        <w:pStyle w:val="ConsPlusNormal"/>
        <w:jc w:val="both"/>
      </w:pPr>
      <w:r>
        <w:t xml:space="preserve">(в ред. Постановлений Администрации города Омска от 26.03.2019 </w:t>
      </w:r>
      <w:hyperlink r:id="rId186">
        <w:r>
          <w:rPr>
            <w:color w:val="0000FF"/>
          </w:rPr>
          <w:t>N 253-п</w:t>
        </w:r>
      </w:hyperlink>
      <w:r>
        <w:t xml:space="preserve">, от 14.08.2025 </w:t>
      </w:r>
      <w:hyperlink r:id="rId187">
        <w:r>
          <w:rPr>
            <w:color w:val="0000FF"/>
          </w:rPr>
          <w:t>N 629-п</w:t>
        </w:r>
      </w:hyperlink>
      <w:r>
        <w:t>)</w:t>
      </w:r>
    </w:p>
    <w:p w:rsidR="00027847" w:rsidRDefault="00027847">
      <w:pPr>
        <w:pStyle w:val="ConsPlusNormal"/>
        <w:spacing w:before="220"/>
        <w:ind w:firstLine="540"/>
        <w:jc w:val="both"/>
      </w:pPr>
      <w:r>
        <w:t xml:space="preserve">2) направляет проект схемы размещения нестационарных торговых объектов вместе с материалами по обоснованию мест размещения нестационарных торговых объектов, выполненными с учетом требований, установленных в </w:t>
      </w:r>
      <w:hyperlink w:anchor="P269">
        <w:r>
          <w:rPr>
            <w:color w:val="0000FF"/>
          </w:rPr>
          <w:t>абзаце первом</w:t>
        </w:r>
      </w:hyperlink>
      <w:r>
        <w:t xml:space="preserve"> настоящего пункта, для согласования:</w:t>
      </w:r>
    </w:p>
    <w:p w:rsidR="00027847" w:rsidRDefault="00027847">
      <w:pPr>
        <w:pStyle w:val="ConsPlusNormal"/>
        <w:jc w:val="both"/>
      </w:pPr>
      <w:r>
        <w:t xml:space="preserve">(в ред. </w:t>
      </w:r>
      <w:hyperlink r:id="rId188">
        <w:r>
          <w:rPr>
            <w:color w:val="0000FF"/>
          </w:rPr>
          <w:t>Постановления</w:t>
        </w:r>
      </w:hyperlink>
      <w:r>
        <w:t xml:space="preserve"> Администрации города Омска от 26.03.2019 N 253-п)</w:t>
      </w:r>
    </w:p>
    <w:p w:rsidR="00027847" w:rsidRDefault="00027847">
      <w:pPr>
        <w:pStyle w:val="ConsPlusNormal"/>
        <w:spacing w:before="220"/>
        <w:ind w:firstLine="540"/>
        <w:jc w:val="both"/>
      </w:pPr>
      <w:r>
        <w:t>- в департамент архитектуры и градостроительства Администрации города Омска (с дополнительными обосновывающими материалами - информация о типе архитектурного облика нестационарного торгового объекта, включаемого в схему размещения нестационарных торговых объектов) в части соответствия проекта схемы нестационарных торговых объектов требованиям настоящего Порядка, перспективам застройки территорий объектами капитального строительства, в соответствии с архитектурно-градостроительными нормативами и (или) требованиями документов территориального планирования, градостроительного зонирования, проектов планировки и межевания территории, за исключением временных конструкций, мобильных торговых объектов, объектов сезонной торговли и торговых автоматов (вендинговых автоматов);</w:t>
      </w:r>
    </w:p>
    <w:p w:rsidR="00027847" w:rsidRDefault="00027847">
      <w:pPr>
        <w:pStyle w:val="ConsPlusNormal"/>
        <w:jc w:val="both"/>
      </w:pPr>
      <w:r>
        <w:t xml:space="preserve">(в ред. Постановлений Администрации города Омска от 09.09.2021 </w:t>
      </w:r>
      <w:hyperlink r:id="rId189">
        <w:r>
          <w:rPr>
            <w:color w:val="0000FF"/>
          </w:rPr>
          <w:t>N 562-п</w:t>
        </w:r>
      </w:hyperlink>
      <w:r>
        <w:t xml:space="preserve">, от 13.09.2023 </w:t>
      </w:r>
      <w:hyperlink r:id="rId190">
        <w:r>
          <w:rPr>
            <w:color w:val="0000FF"/>
          </w:rPr>
          <w:t>N 799-п</w:t>
        </w:r>
      </w:hyperlink>
      <w:r>
        <w:t xml:space="preserve">, от 14.08.2025 </w:t>
      </w:r>
      <w:hyperlink r:id="rId191">
        <w:r>
          <w:rPr>
            <w:color w:val="0000FF"/>
          </w:rPr>
          <w:t>N 629-п</w:t>
        </w:r>
      </w:hyperlink>
      <w:r>
        <w:t>)</w:t>
      </w:r>
    </w:p>
    <w:p w:rsidR="00027847" w:rsidRDefault="00027847">
      <w:pPr>
        <w:pStyle w:val="ConsPlusNormal"/>
        <w:spacing w:before="220"/>
        <w:ind w:firstLine="540"/>
        <w:jc w:val="both"/>
      </w:pPr>
      <w:r>
        <w:t>- в департамент транспорта Администрации города Омска в части соответствия требованиям, касающимся обеспечения безопасности дорожного движения и определения максимального количества торгово-остановочных комплексов, возможных для размещения на одном отдельно взятом остановочном пункте общественного пассажирского транспорта;</w:t>
      </w:r>
    </w:p>
    <w:p w:rsidR="00027847" w:rsidRDefault="00027847">
      <w:pPr>
        <w:pStyle w:val="ConsPlusNormal"/>
        <w:jc w:val="both"/>
      </w:pPr>
      <w:r>
        <w:t xml:space="preserve">(в ред. </w:t>
      </w:r>
      <w:hyperlink r:id="rId192">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 в бюджетное учреждение города Омска "Управление дорожного хозяйства и благоустройства" в случае включения в схему размещения нестационарных торговых объектов, расположенных в границах земельных участков, предоставленных в постоянное (бессрочное) пользование бюджетному учреждению города Омска "Управление дорожного хозяйства и благоустройства";</w:t>
      </w:r>
    </w:p>
    <w:p w:rsidR="00027847" w:rsidRDefault="00027847">
      <w:pPr>
        <w:pStyle w:val="ConsPlusNormal"/>
        <w:jc w:val="both"/>
      </w:pPr>
      <w:r>
        <w:t xml:space="preserve">(абзац введен </w:t>
      </w:r>
      <w:hyperlink r:id="rId193">
        <w:r>
          <w:rPr>
            <w:color w:val="0000FF"/>
          </w:rPr>
          <w:t>Постановлением</w:t>
        </w:r>
      </w:hyperlink>
      <w:r>
        <w:t xml:space="preserve"> Администрации города Омска от 08.08.2016 N 976-п)</w:t>
      </w:r>
    </w:p>
    <w:p w:rsidR="00027847" w:rsidRDefault="00027847">
      <w:pPr>
        <w:pStyle w:val="ConsPlusNormal"/>
        <w:spacing w:before="220"/>
        <w:ind w:firstLine="540"/>
        <w:jc w:val="both"/>
      </w:pPr>
      <w:r>
        <w:t>- в департамент общественной безопасности Администрации города Омска в части оценки влияния размещаемого на территории Учреждения нестационарного торгового объекта на выполнение Учреждением мероприятий по обеспечению пожарной безопасности и антитеррористической защищенности;</w:t>
      </w:r>
    </w:p>
    <w:p w:rsidR="00027847" w:rsidRDefault="00027847">
      <w:pPr>
        <w:pStyle w:val="ConsPlusNormal"/>
        <w:jc w:val="both"/>
      </w:pPr>
      <w:r>
        <w:t xml:space="preserve">(абзац введен </w:t>
      </w:r>
      <w:hyperlink r:id="rId194">
        <w:r>
          <w:rPr>
            <w:color w:val="0000FF"/>
          </w:rPr>
          <w:t>Постановлением</w:t>
        </w:r>
      </w:hyperlink>
      <w:r>
        <w:t xml:space="preserve"> Администрации города Омска от 19.05.2021 N 297-п; в ред. </w:t>
      </w:r>
      <w:hyperlink r:id="rId195">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bookmarkStart w:id="13" w:name="P282"/>
      <w:bookmarkEnd w:id="13"/>
      <w:r>
        <w:t xml:space="preserve">3) оформляет паспорта нестационарных торговых объектов согласно </w:t>
      </w:r>
      <w:hyperlink w:anchor="P865">
        <w:r>
          <w:rPr>
            <w:color w:val="0000FF"/>
          </w:rPr>
          <w:t>приложению N 2</w:t>
        </w:r>
      </w:hyperlink>
      <w:r>
        <w:t xml:space="preserve"> к настоящему Порядку;</w:t>
      </w:r>
    </w:p>
    <w:p w:rsidR="00027847" w:rsidRDefault="00027847">
      <w:pPr>
        <w:pStyle w:val="ConsPlusNormal"/>
        <w:jc w:val="both"/>
      </w:pPr>
      <w:r>
        <w:t xml:space="preserve">(пп. 3 в ред. </w:t>
      </w:r>
      <w:hyperlink r:id="rId196">
        <w:r>
          <w:rPr>
            <w:color w:val="0000FF"/>
          </w:rPr>
          <w:t>Постановления</w:t>
        </w:r>
      </w:hyperlink>
      <w:r>
        <w:t xml:space="preserve"> Администрации города Омска от 03.09.2018 N 893-п)</w:t>
      </w:r>
    </w:p>
    <w:p w:rsidR="00027847" w:rsidRDefault="00027847">
      <w:pPr>
        <w:pStyle w:val="ConsPlusNormal"/>
        <w:spacing w:before="220"/>
        <w:ind w:firstLine="540"/>
        <w:jc w:val="both"/>
      </w:pPr>
      <w:r>
        <w:t>4) направляет в департамент городской экономической политики Администрации города Омска предложения о внесении изменений в схему размещения нестационарных торговых объектов, согласованные с департаментом архитектуры и градостроительства Администрации города Омска, департаментом транспорта Администрации города Омска и бюджетным учреждением города Омска "Управление дорожного хозяйства и благоустройства" в соответствии с настоящим Порядком;</w:t>
      </w:r>
    </w:p>
    <w:p w:rsidR="00027847" w:rsidRDefault="00027847">
      <w:pPr>
        <w:pStyle w:val="ConsPlusNormal"/>
        <w:jc w:val="both"/>
      </w:pPr>
      <w:r>
        <w:t xml:space="preserve">(пп. 4 в ред. </w:t>
      </w:r>
      <w:hyperlink r:id="rId197">
        <w:r>
          <w:rPr>
            <w:color w:val="0000FF"/>
          </w:rPr>
          <w:t>Постановления</w:t>
        </w:r>
      </w:hyperlink>
      <w:r>
        <w:t xml:space="preserve"> Администрации города Омска от 08.08.2016 N 976-п)</w:t>
      </w:r>
    </w:p>
    <w:p w:rsidR="00027847" w:rsidRDefault="00027847">
      <w:pPr>
        <w:pStyle w:val="ConsPlusNormal"/>
        <w:spacing w:before="220"/>
        <w:ind w:firstLine="540"/>
        <w:jc w:val="both"/>
      </w:pPr>
      <w:r>
        <w:t>5) проводит торги по продаже права на заключение договора на размещение нестационарного торгового объекта на территории города Омска в соответствии с утвержденной Администрацией города Омска схемой размещения нестационарных торговых объектов;</w:t>
      </w:r>
    </w:p>
    <w:p w:rsidR="00027847" w:rsidRDefault="00027847">
      <w:pPr>
        <w:pStyle w:val="ConsPlusNormal"/>
        <w:jc w:val="both"/>
      </w:pPr>
      <w:r>
        <w:t xml:space="preserve">(в ред. </w:t>
      </w:r>
      <w:hyperlink r:id="rId198">
        <w:r>
          <w:rPr>
            <w:color w:val="0000FF"/>
          </w:rPr>
          <w:t>Постановления</w:t>
        </w:r>
      </w:hyperlink>
      <w:r>
        <w:t xml:space="preserve"> Администрации города Омска от 13.12.2022 N 990-п)</w:t>
      </w:r>
    </w:p>
    <w:p w:rsidR="00027847" w:rsidRDefault="00027847">
      <w:pPr>
        <w:pStyle w:val="ConsPlusNormal"/>
        <w:spacing w:before="220"/>
        <w:ind w:firstLine="540"/>
        <w:jc w:val="both"/>
      </w:pPr>
      <w:r>
        <w:t>6) заключает договоры на размещение нестационарных торговых объектов;</w:t>
      </w:r>
    </w:p>
    <w:p w:rsidR="00027847" w:rsidRDefault="00027847">
      <w:pPr>
        <w:pStyle w:val="ConsPlusNormal"/>
        <w:spacing w:before="220"/>
        <w:ind w:firstLine="540"/>
        <w:jc w:val="both"/>
      </w:pPr>
      <w:r>
        <w:t>7) не позднее чем за 90 дней до окончания срока действия договора на размещение нестационарного торгового объекта уведомляет владельца нестационарного торгового объекта о принятии решения о внесении изменений в схему размещения нестационарных торговых объектов и исключении места размещения нестационарного торгового объекта из схемы размещения нестационарных торговых объектов по окончании срока действия договора на размещение нестационарного торгового объекта.</w:t>
      </w:r>
    </w:p>
    <w:p w:rsidR="00027847" w:rsidRDefault="00027847">
      <w:pPr>
        <w:pStyle w:val="ConsPlusNormal"/>
        <w:jc w:val="both"/>
      </w:pPr>
      <w:r>
        <w:t xml:space="preserve">(абзац введен </w:t>
      </w:r>
      <w:hyperlink r:id="rId199">
        <w:r>
          <w:rPr>
            <w:color w:val="0000FF"/>
          </w:rPr>
          <w:t>Постановлением</w:t>
        </w:r>
      </w:hyperlink>
      <w:r>
        <w:t xml:space="preserve"> Администрации города Омска от 02.12.2020 N 717-п)</w:t>
      </w:r>
    </w:p>
    <w:p w:rsidR="00027847" w:rsidRDefault="00027847">
      <w:pPr>
        <w:pStyle w:val="ConsPlusNormal"/>
        <w:jc w:val="both"/>
      </w:pPr>
      <w:r>
        <w:t xml:space="preserve">(в ред. </w:t>
      </w:r>
      <w:hyperlink r:id="rId200">
        <w:r>
          <w:rPr>
            <w:color w:val="0000FF"/>
          </w:rPr>
          <w:t>Постановления</w:t>
        </w:r>
      </w:hyperlink>
      <w:r>
        <w:t xml:space="preserve"> Администрации города Омска от 02.12.2020 N 717-п)</w:t>
      </w:r>
    </w:p>
    <w:p w:rsidR="00027847" w:rsidRDefault="00027847">
      <w:pPr>
        <w:pStyle w:val="ConsPlusNormal"/>
        <w:jc w:val="both"/>
      </w:pPr>
      <w:r>
        <w:t xml:space="preserve">(п. 31 в ред. </w:t>
      </w:r>
      <w:hyperlink r:id="rId201">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32. Департамент имущественных отношений Администрации города Омска уведомляет уполномоченный орган о направлении уведомлений о расторжении договоров аренды земельных участков, на которых размещены нестационарные торговые объекты.</w:t>
      </w:r>
    </w:p>
    <w:p w:rsidR="00027847" w:rsidRDefault="00027847">
      <w:pPr>
        <w:pStyle w:val="ConsPlusNormal"/>
        <w:jc w:val="both"/>
      </w:pPr>
      <w:r>
        <w:t xml:space="preserve">(п. 32 в ред. </w:t>
      </w:r>
      <w:hyperlink r:id="rId202">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33. Департамент архитектуры и градостроительства Администрации города Омска:</w:t>
      </w:r>
    </w:p>
    <w:p w:rsidR="00027847" w:rsidRDefault="00027847">
      <w:pPr>
        <w:pStyle w:val="ConsPlusNormal"/>
        <w:spacing w:before="220"/>
        <w:ind w:firstLine="540"/>
        <w:jc w:val="both"/>
      </w:pPr>
      <w:bookmarkStart w:id="14" w:name="P296"/>
      <w:bookmarkEnd w:id="14"/>
      <w:r>
        <w:t>1) в течение 8 рабочих дней согласовывает проект схемы размещения нестационарных торговых объектов с учетом перспектив застройки территорий объектами капитального строительства, в соответствии с архитектурно-градостроительными нормативами и (или) требованиями документов территориального планирования, градостроительного зонирования, проектов планировки и межевания территории, за исключением временных конструкций, мобильных торговых объектов, объектов сезонной торговли и торговых автоматов (вендинговых автоматов);</w:t>
      </w:r>
    </w:p>
    <w:p w:rsidR="00027847" w:rsidRDefault="00027847">
      <w:pPr>
        <w:pStyle w:val="ConsPlusNormal"/>
        <w:jc w:val="both"/>
      </w:pPr>
      <w:r>
        <w:t xml:space="preserve">(в ред. Постановлений Администрации города Омска от 09.09.2021 </w:t>
      </w:r>
      <w:hyperlink r:id="rId203">
        <w:r>
          <w:rPr>
            <w:color w:val="0000FF"/>
          </w:rPr>
          <w:t>N 562-п</w:t>
        </w:r>
      </w:hyperlink>
      <w:r>
        <w:t xml:space="preserve">, от 13.09.2023 </w:t>
      </w:r>
      <w:hyperlink r:id="rId204">
        <w:r>
          <w:rPr>
            <w:color w:val="0000FF"/>
          </w:rPr>
          <w:t>N 799-п</w:t>
        </w:r>
      </w:hyperlink>
      <w:r>
        <w:t xml:space="preserve">, от 14.08.2025 </w:t>
      </w:r>
      <w:hyperlink r:id="rId205">
        <w:r>
          <w:rPr>
            <w:color w:val="0000FF"/>
          </w:rPr>
          <w:t>N 629-п</w:t>
        </w:r>
      </w:hyperlink>
      <w:r>
        <w:t>)</w:t>
      </w:r>
    </w:p>
    <w:p w:rsidR="00027847" w:rsidRDefault="00027847">
      <w:pPr>
        <w:pStyle w:val="ConsPlusNormal"/>
        <w:spacing w:before="220"/>
        <w:ind w:firstLine="540"/>
        <w:jc w:val="both"/>
      </w:pPr>
      <w:r>
        <w:t>2) направляет в департамент городской экономической политики Администрации города Омска предложения о внесении изменений в схему размещения нестационарных торговых объектов в необходимых случаях в соответствии с настоящим Порядком.</w:t>
      </w:r>
    </w:p>
    <w:p w:rsidR="00027847" w:rsidRDefault="00027847">
      <w:pPr>
        <w:pStyle w:val="ConsPlusNormal"/>
        <w:spacing w:before="220"/>
        <w:ind w:firstLine="540"/>
        <w:jc w:val="both"/>
      </w:pPr>
      <w:bookmarkStart w:id="15" w:name="P299"/>
      <w:bookmarkEnd w:id="15"/>
      <w:r>
        <w:t>34. Департамент транспорта Администрации города Омска в течение пяти рабочих дней после поступления согласовывает проект схемы размещения нестационарных торговых объектов в части соответствия требованиям, касающимся обеспечения безопасности дорожного движения и максимального количества торгово-остановочных комплексов, возможных для размещения на одном отдельно взятом остановочном пункте общественного пассажирского транспорта.</w:t>
      </w:r>
    </w:p>
    <w:p w:rsidR="00027847" w:rsidRDefault="00027847">
      <w:pPr>
        <w:pStyle w:val="ConsPlusNormal"/>
        <w:jc w:val="both"/>
      </w:pPr>
      <w:r>
        <w:t xml:space="preserve">(п. 34 в ред. </w:t>
      </w:r>
      <w:hyperlink r:id="rId206">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bookmarkStart w:id="16" w:name="P301"/>
      <w:bookmarkEnd w:id="16"/>
      <w:r>
        <w:t>34.1. Бюджетное учреждение города Омска "Управление дорожного хозяйства и благоустройства" в течение пяти рабочих дней после поступления согласовывает проект схемы размещения нестационарных торговых объектов в части возможности включения в схему размещения нестационарных торговых объектов, расположенных в границах земельных участков, предоставленных в постоянное (бессрочное) пользование бюджетному учреждению города Омска "Управление дорожного хозяйства и благоустройства".</w:t>
      </w:r>
    </w:p>
    <w:p w:rsidR="00027847" w:rsidRDefault="00027847">
      <w:pPr>
        <w:pStyle w:val="ConsPlusNormal"/>
        <w:jc w:val="both"/>
      </w:pPr>
      <w:r>
        <w:t xml:space="preserve">(п. 34.1 введен </w:t>
      </w:r>
      <w:hyperlink r:id="rId207">
        <w:r>
          <w:rPr>
            <w:color w:val="0000FF"/>
          </w:rPr>
          <w:t>Постановлением</w:t>
        </w:r>
      </w:hyperlink>
      <w:r>
        <w:t xml:space="preserve"> Администрации города Омска от 08.08.2016 N 976-п)</w:t>
      </w:r>
    </w:p>
    <w:p w:rsidR="00027847" w:rsidRDefault="00027847">
      <w:pPr>
        <w:pStyle w:val="ConsPlusNormal"/>
        <w:spacing w:before="220"/>
        <w:ind w:firstLine="540"/>
        <w:jc w:val="both"/>
      </w:pPr>
      <w:r>
        <w:t>34.2. Департамент общественной безопасности Администрации города Омска в течение пяти рабочих дней после поступления согласовывает проект схемы размещения нестационарных торговых объектов в части возможности включения в схему размещения нестационарных торговых объектов, объектов расположенных на территориях Учреждения.</w:t>
      </w:r>
    </w:p>
    <w:p w:rsidR="00027847" w:rsidRDefault="00027847">
      <w:pPr>
        <w:pStyle w:val="ConsPlusNormal"/>
        <w:jc w:val="both"/>
      </w:pPr>
      <w:r>
        <w:t xml:space="preserve">(п. 34.2 введен </w:t>
      </w:r>
      <w:hyperlink r:id="rId208">
        <w:r>
          <w:rPr>
            <w:color w:val="0000FF"/>
          </w:rPr>
          <w:t>Постановлением</w:t>
        </w:r>
      </w:hyperlink>
      <w:r>
        <w:t xml:space="preserve"> Администрации города Омска от 19.05.2021 N 297-п)</w:t>
      </w:r>
    </w:p>
    <w:p w:rsidR="00027847" w:rsidRDefault="00027847">
      <w:pPr>
        <w:pStyle w:val="ConsPlusNormal"/>
        <w:spacing w:before="220"/>
        <w:ind w:firstLine="540"/>
        <w:jc w:val="both"/>
      </w:pPr>
      <w:r>
        <w:t>35. Департамент городской экономической политики Администрации города Омска осуществляет координацию взаимодействия всех структурных подразделений Администрации города Омска по подготовке схемы размещения нестационарных торговых объектов.</w:t>
      </w:r>
    </w:p>
    <w:p w:rsidR="00027847" w:rsidRDefault="00027847">
      <w:pPr>
        <w:pStyle w:val="ConsPlusNormal"/>
        <w:jc w:val="both"/>
      </w:pPr>
      <w:r>
        <w:t xml:space="preserve">(в ред. </w:t>
      </w:r>
      <w:hyperlink r:id="rId209">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Департамент городской экономической политики Администрации города Омска в течение 10 рабочих дней после поступления предложений о внесении изменений в схему размещения нестационарных торговых объектов разрабатывает проект постановления Администрации города Омска об утверждении схемы размещения нестационарных торговых объектов и о внесении в необходимых случаях изменений в схему размещения нестационарных торговых объектов, согласовывает указанный проект постановления Администрации города Омска в установленном порядке:</w:t>
      </w:r>
    </w:p>
    <w:p w:rsidR="00027847" w:rsidRDefault="00027847">
      <w:pPr>
        <w:pStyle w:val="ConsPlusNormal"/>
        <w:jc w:val="both"/>
      </w:pPr>
      <w:r>
        <w:t xml:space="preserve">(в ред. Постановлений Администрации города Омска от 06.04.2017 </w:t>
      </w:r>
      <w:hyperlink r:id="rId210">
        <w:r>
          <w:rPr>
            <w:color w:val="0000FF"/>
          </w:rPr>
          <w:t>N 292-п</w:t>
        </w:r>
      </w:hyperlink>
      <w:r>
        <w:t xml:space="preserve">, от 03.09.2018 </w:t>
      </w:r>
      <w:hyperlink r:id="rId211">
        <w:r>
          <w:rPr>
            <w:color w:val="0000FF"/>
          </w:rPr>
          <w:t>N 893-п</w:t>
        </w:r>
      </w:hyperlink>
      <w:r>
        <w:t>)</w:t>
      </w:r>
    </w:p>
    <w:p w:rsidR="00027847" w:rsidRDefault="00027847">
      <w:pPr>
        <w:pStyle w:val="ConsPlusNormal"/>
        <w:spacing w:before="220"/>
        <w:ind w:firstLine="540"/>
        <w:jc w:val="both"/>
      </w:pPr>
      <w:r>
        <w:t>- с Министерством культуры Омской области (в случае включения в схему размещения нестационарных торговых объектов, расположенных в границах зон охраны объектов культурного наследия (памятников истории и культуры) народов Российской Федерации федерального и регионального значения, расположенных на территории Омской области);</w:t>
      </w:r>
    </w:p>
    <w:p w:rsidR="00027847" w:rsidRDefault="00027847">
      <w:pPr>
        <w:pStyle w:val="ConsPlusNormal"/>
        <w:spacing w:before="220"/>
        <w:ind w:firstLine="540"/>
        <w:jc w:val="both"/>
      </w:pPr>
      <w:r>
        <w:t>- с Министерством природных ресурсов и экологии Омской области (в случае включения в схему размещения нестационарных торговых объектов, расположенных в границах особо охраняемых природных территорий регионального значения, являющихся собственностью Омской области);</w:t>
      </w:r>
    </w:p>
    <w:p w:rsidR="00027847" w:rsidRDefault="00027847">
      <w:pPr>
        <w:pStyle w:val="ConsPlusNormal"/>
        <w:jc w:val="both"/>
      </w:pPr>
      <w:r>
        <w:t xml:space="preserve">(в ред. </w:t>
      </w:r>
      <w:hyperlink r:id="rId212">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 с Министерством имущественных отношений Омской области (в случае включения в схему размещения нестационарных торговых объектов, расположенных в зданиях (строениях, сооружениях), на земельных участках, находящихся в собственности Омской области).</w:t>
      </w:r>
    </w:p>
    <w:p w:rsidR="00027847" w:rsidRDefault="00027847">
      <w:pPr>
        <w:pStyle w:val="ConsPlusNormal"/>
        <w:spacing w:before="220"/>
        <w:ind w:firstLine="540"/>
        <w:jc w:val="both"/>
      </w:pPr>
      <w:r>
        <w:t>Департамент городской экономической политики Администрации города Омска представляет в Министерство промышленности и торговли Омской области на бумажном носителе или в электронной форме схему размещения нестационарных торговых объектов и внесенные в нее изменения в течение пяти рабочих дней с момента утверждения.</w:t>
      </w:r>
    </w:p>
    <w:p w:rsidR="00027847" w:rsidRDefault="00027847">
      <w:pPr>
        <w:pStyle w:val="ConsPlusNormal"/>
        <w:jc w:val="both"/>
      </w:pPr>
      <w:r>
        <w:t xml:space="preserve">(в ред. Постановлений Администрации города Омска от 18.04.2019 </w:t>
      </w:r>
      <w:hyperlink r:id="rId213">
        <w:r>
          <w:rPr>
            <w:color w:val="0000FF"/>
          </w:rPr>
          <w:t>N 313-п</w:t>
        </w:r>
      </w:hyperlink>
      <w:r>
        <w:t xml:space="preserve">, от 27.11.2024 </w:t>
      </w:r>
      <w:hyperlink r:id="rId214">
        <w:r>
          <w:rPr>
            <w:color w:val="0000FF"/>
          </w:rPr>
          <w:t>N 917-п</w:t>
        </w:r>
      </w:hyperlink>
      <w:r>
        <w:t xml:space="preserve">, от 14.08.2025 </w:t>
      </w:r>
      <w:hyperlink r:id="rId215">
        <w:r>
          <w:rPr>
            <w:color w:val="0000FF"/>
          </w:rPr>
          <w:t>N 629-п</w:t>
        </w:r>
      </w:hyperlink>
      <w:r>
        <w:t>)</w:t>
      </w:r>
    </w:p>
    <w:p w:rsidR="00027847" w:rsidRDefault="00027847">
      <w:pPr>
        <w:pStyle w:val="ConsPlusNormal"/>
        <w:spacing w:before="220"/>
        <w:ind w:firstLine="540"/>
        <w:jc w:val="both"/>
      </w:pPr>
      <w:bookmarkStart w:id="17" w:name="P315"/>
      <w:bookmarkEnd w:id="17"/>
      <w:r>
        <w:t>36. Изменения в схему размещения нестационарных торговых объектов могут быть внесены в следующих случаях:</w:t>
      </w:r>
    </w:p>
    <w:p w:rsidR="00027847" w:rsidRDefault="00027847">
      <w:pPr>
        <w:pStyle w:val="ConsPlusNormal"/>
        <w:spacing w:before="220"/>
        <w:ind w:firstLine="540"/>
        <w:jc w:val="both"/>
      </w:pPr>
      <w:r>
        <w:t xml:space="preserve">1) исключен. - </w:t>
      </w:r>
      <w:hyperlink r:id="rId216">
        <w:r>
          <w:rPr>
            <w:color w:val="0000FF"/>
          </w:rPr>
          <w:t>Постановление</w:t>
        </w:r>
      </w:hyperlink>
      <w:r>
        <w:t xml:space="preserve"> Администрации города Омска от 14.01.2016 N 18-п;</w:t>
      </w:r>
    </w:p>
    <w:p w:rsidR="00027847" w:rsidRDefault="00027847">
      <w:pPr>
        <w:pStyle w:val="ConsPlusNormal"/>
        <w:spacing w:before="220"/>
        <w:ind w:firstLine="540"/>
        <w:jc w:val="both"/>
      </w:pPr>
      <w:bookmarkStart w:id="18" w:name="P317"/>
      <w:bookmarkEnd w:id="18"/>
      <w:r>
        <w:t>2) ремонт, реконструкция, строительство линейных объектов, благоустройство территорий, строительство капитальных объектов, повлекшее необходимость переноса нестационарного торгового объекта;</w:t>
      </w:r>
    </w:p>
    <w:p w:rsidR="00027847" w:rsidRDefault="00027847">
      <w:pPr>
        <w:pStyle w:val="ConsPlusNormal"/>
        <w:spacing w:before="220"/>
        <w:ind w:firstLine="540"/>
        <w:jc w:val="both"/>
      </w:pPr>
      <w:bookmarkStart w:id="19" w:name="P318"/>
      <w:bookmarkEnd w:id="19"/>
      <w:r>
        <w:t>3) несоответствие размещения нестационарного торгового объекта документам территориального планирования, градостроительного зонирования, документации по планировке территории;</w:t>
      </w:r>
    </w:p>
    <w:p w:rsidR="00027847" w:rsidRDefault="00027847">
      <w:pPr>
        <w:pStyle w:val="ConsPlusNormal"/>
        <w:spacing w:before="220"/>
        <w:ind w:firstLine="540"/>
        <w:jc w:val="both"/>
      </w:pPr>
      <w:bookmarkStart w:id="20" w:name="P319"/>
      <w:bookmarkEnd w:id="20"/>
      <w:r>
        <w:t>4) необходимость предоставления компенсационного места размещения нестационарного торгового объекта;</w:t>
      </w:r>
    </w:p>
    <w:p w:rsidR="00027847" w:rsidRDefault="00027847">
      <w:pPr>
        <w:pStyle w:val="ConsPlusNormal"/>
        <w:jc w:val="both"/>
      </w:pPr>
      <w:r>
        <w:t xml:space="preserve">(в ред. </w:t>
      </w:r>
      <w:hyperlink r:id="rId217">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5) инициатива структурных подразделений Администрации города Омска, физических и юридических лиц, в том числе общественных объединений (далее - заинтересованные лица), о включении в схему размещения нестационарных торговых объектов дополнительных мест размещения нестационарных торговых объектов или их исключения;</w:t>
      </w:r>
    </w:p>
    <w:p w:rsidR="00027847" w:rsidRDefault="00027847">
      <w:pPr>
        <w:pStyle w:val="ConsPlusNormal"/>
        <w:jc w:val="both"/>
      </w:pPr>
      <w:r>
        <w:t xml:space="preserve">(пп. 5 в ред. </w:t>
      </w:r>
      <w:hyperlink r:id="rId218">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6) обращение заинтересованного лица о внесении изменений в схему размещения нестационарных торговых объектов, касающихся типа нестационарного торгового объекта и специализации торговли в нем;</w:t>
      </w:r>
    </w:p>
    <w:p w:rsidR="00027847" w:rsidRDefault="00027847">
      <w:pPr>
        <w:pStyle w:val="ConsPlusNormal"/>
        <w:jc w:val="both"/>
      </w:pPr>
      <w:r>
        <w:t xml:space="preserve">(пп. 6 в ред. </w:t>
      </w:r>
      <w:hyperlink r:id="rId219">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7) реализация масштабных инфраструктурных проектов, направленных на достижение целей Стратегии социально-экономического развития города Омска до 2030 года;</w:t>
      </w:r>
    </w:p>
    <w:p w:rsidR="00027847" w:rsidRDefault="00027847">
      <w:pPr>
        <w:pStyle w:val="ConsPlusNormal"/>
        <w:jc w:val="both"/>
      </w:pPr>
      <w:r>
        <w:t xml:space="preserve">(пп. 7 введен </w:t>
      </w:r>
      <w:hyperlink r:id="rId220">
        <w:r>
          <w:rPr>
            <w:color w:val="0000FF"/>
          </w:rPr>
          <w:t>Постановлением</w:t>
        </w:r>
      </w:hyperlink>
      <w:r>
        <w:t xml:space="preserve"> Администрации города Омска от 18.04.2019 N 313-п; в ред. </w:t>
      </w:r>
      <w:hyperlink r:id="rId221">
        <w:r>
          <w:rPr>
            <w:color w:val="0000FF"/>
          </w:rPr>
          <w:t>Постановления</w:t>
        </w:r>
      </w:hyperlink>
      <w:r>
        <w:t xml:space="preserve"> Администрации города Омска от 20.01.2025 N 9-п)</w:t>
      </w:r>
    </w:p>
    <w:p w:rsidR="00027847" w:rsidRDefault="00027847">
      <w:pPr>
        <w:pStyle w:val="ConsPlusNormal"/>
        <w:spacing w:before="220"/>
        <w:ind w:firstLine="540"/>
        <w:jc w:val="both"/>
      </w:pPr>
      <w:bookmarkStart w:id="21" w:name="P327"/>
      <w:bookmarkEnd w:id="21"/>
      <w:r>
        <w:t>8) поступление в уполномоченный орган обращения ресурсоснабжающей организации о необходимости освобождения земельного участка, в границах которого находятся инженерные сети, от размещенного на нем нестационарного торгового объекта;</w:t>
      </w:r>
    </w:p>
    <w:p w:rsidR="00027847" w:rsidRDefault="00027847">
      <w:pPr>
        <w:pStyle w:val="ConsPlusNormal"/>
        <w:jc w:val="both"/>
      </w:pPr>
      <w:r>
        <w:t xml:space="preserve">(абзац введен </w:t>
      </w:r>
      <w:hyperlink r:id="rId222">
        <w:r>
          <w:rPr>
            <w:color w:val="0000FF"/>
          </w:rPr>
          <w:t>Постановлением</w:t>
        </w:r>
      </w:hyperlink>
      <w:r>
        <w:t xml:space="preserve"> Администрации города Омска от 20.01.2025 N 9-п)</w:t>
      </w:r>
    </w:p>
    <w:p w:rsidR="00027847" w:rsidRDefault="00027847">
      <w:pPr>
        <w:pStyle w:val="ConsPlusNormal"/>
        <w:spacing w:before="220"/>
        <w:ind w:firstLine="540"/>
        <w:jc w:val="both"/>
      </w:pPr>
      <w:r>
        <w:t>9) отсутствие возможности размещения нестационарного торгового объекта, в месте размещения нестационарного торгового объекта, являющемся предметом действующего договора на размещение нестационарного торгового объекта, ввиду антропогенного либо природного воздействия на земельный участок, в границах которого расположено указанное место размещения нестационарного торгового объекта, повлекшего невозможность размещения на нем каких-либо объектов (конструкций).</w:t>
      </w:r>
    </w:p>
    <w:p w:rsidR="00027847" w:rsidRDefault="00027847">
      <w:pPr>
        <w:pStyle w:val="ConsPlusNormal"/>
        <w:jc w:val="both"/>
      </w:pPr>
      <w:r>
        <w:t xml:space="preserve">(абзац введен </w:t>
      </w:r>
      <w:hyperlink r:id="rId223">
        <w:r>
          <w:rPr>
            <w:color w:val="0000FF"/>
          </w:rPr>
          <w:t>Постановлением</w:t>
        </w:r>
      </w:hyperlink>
      <w:r>
        <w:t xml:space="preserve"> Администрации города Омска от 20.01.2025 N 9-п)</w:t>
      </w:r>
    </w:p>
    <w:p w:rsidR="00027847" w:rsidRDefault="00027847">
      <w:pPr>
        <w:pStyle w:val="ConsPlusNormal"/>
        <w:spacing w:before="220"/>
        <w:ind w:firstLine="540"/>
        <w:jc w:val="both"/>
      </w:pPr>
      <w:r>
        <w:t xml:space="preserve">37. Исключен. - </w:t>
      </w:r>
      <w:hyperlink r:id="rId224">
        <w:r>
          <w:rPr>
            <w:color w:val="0000FF"/>
          </w:rPr>
          <w:t>Постановление</w:t>
        </w:r>
      </w:hyperlink>
      <w:r>
        <w:t xml:space="preserve"> Администрации города Омска от 17.03.2016 N 304-п.</w:t>
      </w:r>
    </w:p>
    <w:p w:rsidR="00027847" w:rsidRDefault="00027847">
      <w:pPr>
        <w:pStyle w:val="ConsPlusNormal"/>
        <w:spacing w:before="220"/>
        <w:ind w:firstLine="540"/>
        <w:jc w:val="both"/>
      </w:pPr>
      <w:bookmarkStart w:id="22" w:name="P332"/>
      <w:bookmarkEnd w:id="22"/>
      <w:r>
        <w:t>38. Для внесения изменений в схему размещения нестационарных торговых объектов уполномоченным органом создается соответствующая комиссия по рассмотрению обращений о внесении изменений в схему размещения нестационарных торговых объектов (далее - комиссия).</w:t>
      </w:r>
    </w:p>
    <w:p w:rsidR="00027847" w:rsidRDefault="00027847">
      <w:pPr>
        <w:pStyle w:val="ConsPlusNormal"/>
        <w:spacing w:before="220"/>
        <w:ind w:firstLine="540"/>
        <w:jc w:val="both"/>
      </w:pPr>
      <w:r>
        <w:t>39. Регламент работы и состав комиссии утверждается правовым актом руководителя соответствующего уполномоченного органа.</w:t>
      </w:r>
    </w:p>
    <w:p w:rsidR="00027847" w:rsidRDefault="00027847">
      <w:pPr>
        <w:pStyle w:val="ConsPlusNormal"/>
        <w:spacing w:before="220"/>
        <w:ind w:firstLine="540"/>
        <w:jc w:val="both"/>
      </w:pPr>
      <w:bookmarkStart w:id="23" w:name="P334"/>
      <w:bookmarkEnd w:id="23"/>
      <w:r>
        <w:t xml:space="preserve">40. Внесение изменений в схему размещения нестационарных торговых объектов осуществляется в порядке, установленном </w:t>
      </w:r>
      <w:hyperlink w:anchor="P269">
        <w:r>
          <w:rPr>
            <w:color w:val="0000FF"/>
          </w:rPr>
          <w:t>пунктами 31</w:t>
        </w:r>
      </w:hyperlink>
      <w:r>
        <w:t xml:space="preserve"> - </w:t>
      </w:r>
      <w:hyperlink w:anchor="P352">
        <w:r>
          <w:rPr>
            <w:color w:val="0000FF"/>
          </w:rPr>
          <w:t>44</w:t>
        </w:r>
      </w:hyperlink>
      <w:r>
        <w:t xml:space="preserve"> настоящего Порядка.</w:t>
      </w:r>
    </w:p>
    <w:p w:rsidR="00027847" w:rsidRDefault="00027847">
      <w:pPr>
        <w:pStyle w:val="ConsPlusNormal"/>
        <w:spacing w:before="220"/>
        <w:ind w:firstLine="540"/>
        <w:jc w:val="both"/>
      </w:pPr>
      <w:r>
        <w:t>40.1. Департамент информационной политики Администрации города Омска размещает в сети "Интернет" на официальном сайте Администрации города Омска схему размещения нестационарных торговых объектов и внесенные в нее изменения в течение пяти рабочих дней с момента утверждения.</w:t>
      </w:r>
    </w:p>
    <w:p w:rsidR="00027847" w:rsidRDefault="00027847">
      <w:pPr>
        <w:pStyle w:val="ConsPlusNormal"/>
        <w:jc w:val="both"/>
      </w:pPr>
      <w:r>
        <w:t xml:space="preserve">(п. 40.1 введен </w:t>
      </w:r>
      <w:hyperlink r:id="rId225">
        <w:r>
          <w:rPr>
            <w:color w:val="0000FF"/>
          </w:rPr>
          <w:t>Постановлением</w:t>
        </w:r>
      </w:hyperlink>
      <w:r>
        <w:t xml:space="preserve"> Администрации города Омска от 21.10.2016 N 1287-п)</w:t>
      </w:r>
    </w:p>
    <w:p w:rsidR="00027847" w:rsidRDefault="00027847">
      <w:pPr>
        <w:pStyle w:val="ConsPlusNormal"/>
        <w:jc w:val="both"/>
      </w:pPr>
    </w:p>
    <w:p w:rsidR="00027847" w:rsidRDefault="00027847">
      <w:pPr>
        <w:pStyle w:val="ConsPlusTitle"/>
        <w:jc w:val="center"/>
        <w:outlineLvl w:val="1"/>
      </w:pPr>
      <w:r>
        <w:t>V. Порядок рассмотрения обращений о внесении изменений</w:t>
      </w:r>
    </w:p>
    <w:p w:rsidR="00027847" w:rsidRDefault="00027847">
      <w:pPr>
        <w:pStyle w:val="ConsPlusTitle"/>
        <w:jc w:val="center"/>
      </w:pPr>
      <w:r>
        <w:t>в схему размещения нестационарных торговых объектов</w:t>
      </w:r>
    </w:p>
    <w:p w:rsidR="00027847" w:rsidRDefault="00027847">
      <w:pPr>
        <w:pStyle w:val="ConsPlusNormal"/>
        <w:jc w:val="both"/>
      </w:pPr>
    </w:p>
    <w:p w:rsidR="00027847" w:rsidRDefault="00027847">
      <w:pPr>
        <w:pStyle w:val="ConsPlusNormal"/>
        <w:ind w:firstLine="540"/>
        <w:jc w:val="both"/>
      </w:pPr>
      <w:bookmarkStart w:id="24" w:name="P341"/>
      <w:bookmarkEnd w:id="24"/>
      <w:r>
        <w:t>41. Заинтересованные лица либо их уполномоченные представители (далее - заявители) обращаются с заявлением о внесении изменений в схему размещения нестационарных торговых объектов (далее - заявление) в комиссию, созданную администрацией соответствующего административного округа города Омска, на территории которого планируется размещение нестационарного торгового объекта.</w:t>
      </w:r>
    </w:p>
    <w:p w:rsidR="00027847" w:rsidRDefault="00027847">
      <w:pPr>
        <w:pStyle w:val="ConsPlusNormal"/>
        <w:spacing w:before="220"/>
        <w:ind w:firstLine="540"/>
        <w:jc w:val="both"/>
      </w:pPr>
      <w:r>
        <w:t>К заявлению прилагаются:</w:t>
      </w:r>
    </w:p>
    <w:p w:rsidR="00027847" w:rsidRDefault="00027847">
      <w:pPr>
        <w:pStyle w:val="ConsPlusNormal"/>
        <w:spacing w:before="220"/>
        <w:ind w:firstLine="540"/>
        <w:jc w:val="both"/>
      </w:pPr>
      <w:r>
        <w:t>- графическое отображение места размещения нестационарного торгового объекта, выполненное с учетом топографической основы масштаба 1:500, без отображения инженерных коммуникаций (для временных конструкций, объектов сезонной торговли и торговых автоматов (вендинговых автоматов) - выполненное на адресном плане масштаба 1:500);</w:t>
      </w:r>
    </w:p>
    <w:p w:rsidR="00027847" w:rsidRDefault="00027847">
      <w:pPr>
        <w:pStyle w:val="ConsPlusNormal"/>
        <w:spacing w:before="220"/>
        <w:ind w:firstLine="540"/>
        <w:jc w:val="both"/>
      </w:pPr>
      <w:r>
        <w:t>- информация о типе архитектурного облика нестационарного торгового объекта, цвете и материале отделки фасадов (для временных сооружений).</w:t>
      </w:r>
    </w:p>
    <w:p w:rsidR="00027847" w:rsidRDefault="00027847">
      <w:pPr>
        <w:pStyle w:val="ConsPlusNormal"/>
        <w:jc w:val="both"/>
      </w:pPr>
      <w:r>
        <w:t xml:space="preserve">(в ред. </w:t>
      </w:r>
      <w:hyperlink r:id="rId226">
        <w:r>
          <w:rPr>
            <w:color w:val="0000FF"/>
          </w:rPr>
          <w:t>Постановления</w:t>
        </w:r>
      </w:hyperlink>
      <w:r>
        <w:t xml:space="preserve"> Администрации города Омска от 14.08.2025 N 629-п)</w:t>
      </w:r>
    </w:p>
    <w:p w:rsidR="00027847" w:rsidRDefault="00027847">
      <w:pPr>
        <w:pStyle w:val="ConsPlusNormal"/>
        <w:spacing w:before="220"/>
        <w:ind w:firstLine="540"/>
        <w:jc w:val="both"/>
      </w:pPr>
      <w:r>
        <w:t>При размещении нестационарных торговых объектов, расположенных на территории Учреждения, к заявлению прилагается индивидуальный проект размещения нестационарных торговых объектов, выполненный Учреждением, юридическим лицом или индивидуальным предпринимателем.</w:t>
      </w:r>
    </w:p>
    <w:p w:rsidR="00027847" w:rsidRDefault="00027847">
      <w:pPr>
        <w:pStyle w:val="ConsPlusNormal"/>
        <w:jc w:val="both"/>
      </w:pPr>
      <w:r>
        <w:t xml:space="preserve">(абзац введен </w:t>
      </w:r>
      <w:hyperlink r:id="rId227">
        <w:r>
          <w:rPr>
            <w:color w:val="0000FF"/>
          </w:rPr>
          <w:t>Постановлением</w:t>
        </w:r>
      </w:hyperlink>
      <w:r>
        <w:t xml:space="preserve"> Администрации города Омска от 09.09.2021 N 562-п)</w:t>
      </w:r>
    </w:p>
    <w:p w:rsidR="00027847" w:rsidRDefault="00027847">
      <w:pPr>
        <w:pStyle w:val="ConsPlusNormal"/>
        <w:jc w:val="both"/>
      </w:pPr>
      <w:r>
        <w:t xml:space="preserve">(п. 41 в ред. </w:t>
      </w:r>
      <w:hyperlink r:id="rId228">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 xml:space="preserve">42. Соответствующая комиссия в течение 15 рабочих дней рассматривает заявление с учетом положений, предусмотренных </w:t>
      </w:r>
      <w:hyperlink w:anchor="P155">
        <w:r>
          <w:rPr>
            <w:color w:val="0000FF"/>
          </w:rPr>
          <w:t>разделом III</w:t>
        </w:r>
      </w:hyperlink>
      <w:r>
        <w:t xml:space="preserve">, </w:t>
      </w:r>
      <w:hyperlink w:anchor="P270">
        <w:r>
          <w:rPr>
            <w:color w:val="0000FF"/>
          </w:rPr>
          <w:t>подпунктами 1</w:t>
        </w:r>
      </w:hyperlink>
      <w:r>
        <w:t xml:space="preserve"> - </w:t>
      </w:r>
      <w:hyperlink w:anchor="P282">
        <w:r>
          <w:rPr>
            <w:color w:val="0000FF"/>
          </w:rPr>
          <w:t>3 пункта 31</w:t>
        </w:r>
      </w:hyperlink>
      <w:r>
        <w:t xml:space="preserve">, </w:t>
      </w:r>
      <w:hyperlink w:anchor="P296">
        <w:r>
          <w:rPr>
            <w:color w:val="0000FF"/>
          </w:rPr>
          <w:t>подпунктом 1 пункта 33</w:t>
        </w:r>
      </w:hyperlink>
      <w:r>
        <w:t xml:space="preserve">, </w:t>
      </w:r>
      <w:hyperlink w:anchor="P299">
        <w:r>
          <w:rPr>
            <w:color w:val="0000FF"/>
          </w:rPr>
          <w:t>пунктами 34</w:t>
        </w:r>
      </w:hyperlink>
      <w:r>
        <w:t xml:space="preserve">, </w:t>
      </w:r>
      <w:hyperlink w:anchor="P301">
        <w:r>
          <w:rPr>
            <w:color w:val="0000FF"/>
          </w:rPr>
          <w:t>34.1</w:t>
        </w:r>
      </w:hyperlink>
      <w:r>
        <w:t xml:space="preserve">, </w:t>
      </w:r>
      <w:hyperlink w:anchor="P315">
        <w:r>
          <w:rPr>
            <w:color w:val="0000FF"/>
          </w:rPr>
          <w:t>36</w:t>
        </w:r>
      </w:hyperlink>
      <w:r>
        <w:t xml:space="preserve">, </w:t>
      </w:r>
      <w:hyperlink w:anchor="P332">
        <w:r>
          <w:rPr>
            <w:color w:val="0000FF"/>
          </w:rPr>
          <w:t>38</w:t>
        </w:r>
      </w:hyperlink>
      <w:r>
        <w:t xml:space="preserve">, </w:t>
      </w:r>
      <w:hyperlink w:anchor="P334">
        <w:r>
          <w:rPr>
            <w:color w:val="0000FF"/>
          </w:rPr>
          <w:t>40</w:t>
        </w:r>
      </w:hyperlink>
      <w:r>
        <w:t xml:space="preserve"> настоящего Порядка, принимает решение о внесении изменений в схему размещения нестационарных торговых объектов либо отказе внесения изменений в схему размещения нестационарных торговых объектов и уведомляет о нем заявителей в течение 5 календарных дней.</w:t>
      </w:r>
    </w:p>
    <w:p w:rsidR="00027847" w:rsidRDefault="00027847">
      <w:pPr>
        <w:pStyle w:val="ConsPlusNormal"/>
        <w:jc w:val="both"/>
      </w:pPr>
      <w:r>
        <w:t xml:space="preserve">(в ред. Постановлений Администрации города Омска от 14.01.2016 </w:t>
      </w:r>
      <w:hyperlink r:id="rId229">
        <w:r>
          <w:rPr>
            <w:color w:val="0000FF"/>
          </w:rPr>
          <w:t>N 18-п</w:t>
        </w:r>
      </w:hyperlink>
      <w:r>
        <w:t xml:space="preserve">, от 04.07.2017 </w:t>
      </w:r>
      <w:hyperlink r:id="rId230">
        <w:r>
          <w:rPr>
            <w:color w:val="0000FF"/>
          </w:rPr>
          <w:t>N 651-п</w:t>
        </w:r>
      </w:hyperlink>
      <w:r>
        <w:t xml:space="preserve">, от 09.04.2018 </w:t>
      </w:r>
      <w:hyperlink r:id="rId231">
        <w:r>
          <w:rPr>
            <w:color w:val="0000FF"/>
          </w:rPr>
          <w:t>N 382-п</w:t>
        </w:r>
      </w:hyperlink>
      <w:r>
        <w:t xml:space="preserve">, от 03.09.2018 </w:t>
      </w:r>
      <w:hyperlink r:id="rId232">
        <w:r>
          <w:rPr>
            <w:color w:val="0000FF"/>
          </w:rPr>
          <w:t>N 893-п</w:t>
        </w:r>
      </w:hyperlink>
      <w:r>
        <w:t>)</w:t>
      </w:r>
    </w:p>
    <w:p w:rsidR="00027847" w:rsidRDefault="00027847">
      <w:pPr>
        <w:pStyle w:val="ConsPlusNormal"/>
        <w:spacing w:before="220"/>
        <w:ind w:firstLine="540"/>
        <w:jc w:val="both"/>
      </w:pPr>
      <w:r>
        <w:t xml:space="preserve">43. Решение об отказе внесения изменений в схему размещения нестационарных торговых объектов принимается комиссией в случае несоответствия предлагаемых изменений требованиям </w:t>
      </w:r>
      <w:hyperlink w:anchor="P155">
        <w:r>
          <w:rPr>
            <w:color w:val="0000FF"/>
          </w:rPr>
          <w:t>раздела III</w:t>
        </w:r>
      </w:hyperlink>
      <w:r>
        <w:t xml:space="preserve"> настоящего Порядка.</w:t>
      </w:r>
    </w:p>
    <w:p w:rsidR="00027847" w:rsidRDefault="00027847">
      <w:pPr>
        <w:pStyle w:val="ConsPlusNormal"/>
        <w:spacing w:before="220"/>
        <w:ind w:firstLine="540"/>
        <w:jc w:val="both"/>
      </w:pPr>
      <w:bookmarkStart w:id="25" w:name="P352"/>
      <w:bookmarkEnd w:id="25"/>
      <w:r>
        <w:t>44. В случае принятия комиссией решения о внесении изменений в схему размещения нестационарных торговых объектов соответствующий уполномоченный орган в течение 3 рабочих дней направляет в департамент городской экономической политики Администрации города Омска предложения о внесении изменений в схему размещения нестационарных торговых объектов с приложением указанного решения с обоснованием направленных предложений (в том числе информацию о договорах на размещение нестационарных торговых объектов, аренды земельных участков).</w:t>
      </w:r>
    </w:p>
    <w:p w:rsidR="00027847" w:rsidRDefault="00027847">
      <w:pPr>
        <w:pStyle w:val="ConsPlusNormal"/>
        <w:jc w:val="both"/>
      </w:pPr>
      <w:r>
        <w:t xml:space="preserve">(п. 44 в ред. </w:t>
      </w:r>
      <w:hyperlink r:id="rId233">
        <w:r>
          <w:rPr>
            <w:color w:val="0000FF"/>
          </w:rPr>
          <w:t>Постановления</w:t>
        </w:r>
      </w:hyperlink>
      <w:r>
        <w:t xml:space="preserve"> Администрации города Омска от 20.02.2021 N 111-п)</w:t>
      </w:r>
    </w:p>
    <w:p w:rsidR="00027847" w:rsidRDefault="00027847">
      <w:pPr>
        <w:pStyle w:val="ConsPlusNormal"/>
        <w:jc w:val="both"/>
      </w:pPr>
    </w:p>
    <w:p w:rsidR="00027847" w:rsidRDefault="00027847">
      <w:pPr>
        <w:pStyle w:val="ConsPlusTitle"/>
        <w:jc w:val="center"/>
        <w:outlineLvl w:val="1"/>
      </w:pPr>
      <w:r>
        <w:t>VI. Условия договора на размещение нестационарного</w:t>
      </w:r>
    </w:p>
    <w:p w:rsidR="00027847" w:rsidRDefault="00027847">
      <w:pPr>
        <w:pStyle w:val="ConsPlusTitle"/>
        <w:jc w:val="center"/>
      </w:pPr>
      <w:r>
        <w:t>торгового объекта, порядок его заключения,</w:t>
      </w:r>
    </w:p>
    <w:p w:rsidR="00027847" w:rsidRDefault="00027847">
      <w:pPr>
        <w:pStyle w:val="ConsPlusTitle"/>
        <w:jc w:val="center"/>
      </w:pPr>
      <w:r>
        <w:t>изменения и прекращения</w:t>
      </w:r>
    </w:p>
    <w:p w:rsidR="00027847" w:rsidRDefault="00027847">
      <w:pPr>
        <w:pStyle w:val="ConsPlusNormal"/>
        <w:jc w:val="both"/>
      </w:pPr>
    </w:p>
    <w:p w:rsidR="00027847" w:rsidRDefault="00027847">
      <w:pPr>
        <w:pStyle w:val="ConsPlusNormal"/>
        <w:ind w:firstLine="540"/>
        <w:jc w:val="both"/>
      </w:pPr>
      <w:bookmarkStart w:id="26" w:name="P359"/>
      <w:bookmarkEnd w:id="26"/>
      <w:r>
        <w:t>45. Обязательными условиями договора на размещение нестационарного торгового объекта являются:</w:t>
      </w:r>
    </w:p>
    <w:p w:rsidR="00027847" w:rsidRDefault="00027847">
      <w:pPr>
        <w:pStyle w:val="ConsPlusNormal"/>
        <w:spacing w:before="220"/>
        <w:ind w:firstLine="540"/>
        <w:jc w:val="both"/>
      </w:pPr>
      <w:bookmarkStart w:id="27" w:name="P360"/>
      <w:bookmarkEnd w:id="27"/>
      <w:r>
        <w:t>1) адресный ориентир места размещения нестационарного торгового объекта (для мобильного торгового объекта в качестве адресных ориентиров указывается маршрут движения и (или) зона размещения, на протяжении которого (в рамках которой) может осуществляться торговля), площадь нестационарного торгового объекта, специализация торговли;</w:t>
      </w:r>
    </w:p>
    <w:p w:rsidR="00027847" w:rsidRDefault="00027847">
      <w:pPr>
        <w:pStyle w:val="ConsPlusNormal"/>
        <w:jc w:val="both"/>
      </w:pPr>
      <w:r>
        <w:t xml:space="preserve">(в ред. </w:t>
      </w:r>
      <w:hyperlink r:id="rId234">
        <w:r>
          <w:rPr>
            <w:color w:val="0000FF"/>
          </w:rPr>
          <w:t>Постановления</w:t>
        </w:r>
      </w:hyperlink>
      <w:r>
        <w:t xml:space="preserve"> Администрации города Омска от 27.05.2022 N 380-п)</w:t>
      </w:r>
    </w:p>
    <w:p w:rsidR="00027847" w:rsidRDefault="00027847">
      <w:pPr>
        <w:pStyle w:val="ConsPlusNormal"/>
        <w:spacing w:before="220"/>
        <w:ind w:firstLine="540"/>
        <w:jc w:val="both"/>
      </w:pPr>
      <w:bookmarkStart w:id="28" w:name="P362"/>
      <w:bookmarkEnd w:id="28"/>
      <w:r>
        <w:t>2) тип нестационарного торгового объекта, наличие или отсутствие у размещенного (предполагающегося к размещению) нестационарного торгового объекта выносного холодильного оборудования;</w:t>
      </w:r>
    </w:p>
    <w:p w:rsidR="00027847" w:rsidRDefault="00027847">
      <w:pPr>
        <w:pStyle w:val="ConsPlusNormal"/>
        <w:jc w:val="both"/>
      </w:pPr>
      <w:r>
        <w:t xml:space="preserve">(пп. 2 в ред. </w:t>
      </w:r>
      <w:hyperlink r:id="rId235">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bookmarkStart w:id="29" w:name="P364"/>
      <w:bookmarkEnd w:id="29"/>
      <w:r>
        <w:t>3) срок размещения нестационарного торгового объекта:</w:t>
      </w:r>
    </w:p>
    <w:p w:rsidR="00027847" w:rsidRDefault="00027847">
      <w:pPr>
        <w:pStyle w:val="ConsPlusNormal"/>
        <w:jc w:val="both"/>
      </w:pPr>
      <w:r>
        <w:t xml:space="preserve">(в ред. </w:t>
      </w:r>
      <w:hyperlink r:id="rId236">
        <w:r>
          <w:rPr>
            <w:color w:val="0000FF"/>
          </w:rPr>
          <w:t>Постановления</w:t>
        </w:r>
      </w:hyperlink>
      <w:r>
        <w:t xml:space="preserve"> Администрации города Омска от 25.10.2019 N 720-п)</w:t>
      </w:r>
    </w:p>
    <w:p w:rsidR="00027847" w:rsidRDefault="00027847">
      <w:pPr>
        <w:pStyle w:val="ConsPlusNormal"/>
        <w:spacing w:before="220"/>
        <w:ind w:firstLine="540"/>
        <w:jc w:val="both"/>
      </w:pPr>
      <w:r>
        <w:t>- для торгово-остановочных комплексов - 7 лет;</w:t>
      </w:r>
    </w:p>
    <w:p w:rsidR="00027847" w:rsidRDefault="00027847">
      <w:pPr>
        <w:pStyle w:val="ConsPlusNormal"/>
        <w:spacing w:before="220"/>
        <w:ind w:firstLine="540"/>
        <w:jc w:val="both"/>
      </w:pPr>
      <w:r>
        <w:t>- для киосков, павильонов, торговых галерей - 5 лет;</w:t>
      </w:r>
    </w:p>
    <w:p w:rsidR="00027847" w:rsidRDefault="00027847">
      <w:pPr>
        <w:pStyle w:val="ConsPlusNormal"/>
        <w:spacing w:before="220"/>
        <w:ind w:firstLine="540"/>
        <w:jc w:val="both"/>
      </w:pPr>
      <w:r>
        <w:t>- для мобильных торговых объектов - до 5 лет включительно;</w:t>
      </w:r>
    </w:p>
    <w:p w:rsidR="00027847" w:rsidRDefault="00027847">
      <w:pPr>
        <w:pStyle w:val="ConsPlusNormal"/>
        <w:jc w:val="both"/>
      </w:pPr>
      <w:r>
        <w:t xml:space="preserve">(абзац введен </w:t>
      </w:r>
      <w:hyperlink r:id="rId237">
        <w:r>
          <w:rPr>
            <w:color w:val="0000FF"/>
          </w:rPr>
          <w:t>Постановлением</w:t>
        </w:r>
      </w:hyperlink>
      <w:r>
        <w:t xml:space="preserve"> Администрации города Омска от 07.07.2023 N 614-п)</w:t>
      </w:r>
    </w:p>
    <w:p w:rsidR="00027847" w:rsidRDefault="00027847">
      <w:pPr>
        <w:pStyle w:val="ConsPlusNormal"/>
        <w:spacing w:before="220"/>
        <w:ind w:firstLine="540"/>
        <w:jc w:val="both"/>
      </w:pPr>
      <w:r>
        <w:t>- для остальных объектов - до 1 года включительно.</w:t>
      </w:r>
    </w:p>
    <w:p w:rsidR="00027847" w:rsidRDefault="00027847">
      <w:pPr>
        <w:pStyle w:val="ConsPlusNormal"/>
        <w:spacing w:before="220"/>
        <w:ind w:firstLine="540"/>
        <w:jc w:val="both"/>
      </w:pPr>
      <w:r>
        <w:t>Течение срока размещения нестационарного торгового объекта начинается с даты подписания акта приема-передачи места размещения нестационарного торгового объекта. С окончанием срока размещения нестационарного торгового объекта, установленного договором на размещение нестационарного торгового объекта, прекращается действие договора на размещение нестационарного торгового объекта;</w:t>
      </w:r>
    </w:p>
    <w:p w:rsidR="00027847" w:rsidRDefault="00027847">
      <w:pPr>
        <w:pStyle w:val="ConsPlusNormal"/>
        <w:jc w:val="both"/>
      </w:pPr>
      <w:r>
        <w:t xml:space="preserve">(абзац введен </w:t>
      </w:r>
      <w:hyperlink r:id="rId238">
        <w:r>
          <w:rPr>
            <w:color w:val="0000FF"/>
          </w:rPr>
          <w:t>Постановлением</w:t>
        </w:r>
      </w:hyperlink>
      <w:r>
        <w:t xml:space="preserve"> Администрации города Омска от 25.10.2019 N 720-п; в ред. </w:t>
      </w:r>
      <w:hyperlink r:id="rId239">
        <w:r>
          <w:rPr>
            <w:color w:val="0000FF"/>
          </w:rPr>
          <w:t>Постановления</w:t>
        </w:r>
      </w:hyperlink>
      <w:r>
        <w:t xml:space="preserve"> Администрации города Омска от 07.07.2023 N 614-п)</w:t>
      </w:r>
    </w:p>
    <w:p w:rsidR="00027847" w:rsidRDefault="00027847">
      <w:pPr>
        <w:pStyle w:val="ConsPlusNormal"/>
        <w:jc w:val="both"/>
      </w:pPr>
      <w:r>
        <w:t xml:space="preserve">(пп. 3 в ред. </w:t>
      </w:r>
      <w:hyperlink r:id="rId240">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4) размер, порядок и сроки внесения платы за размещение нестационарного торгового объекта, порядок изменения размера платы за размещение нестационарного торгового объекта в случае принятия нормативных актов, изменяющих порядок определения данной платы или значений показателей, используемых при ее расчете;</w:t>
      </w:r>
    </w:p>
    <w:p w:rsidR="00027847" w:rsidRDefault="00027847">
      <w:pPr>
        <w:pStyle w:val="ConsPlusNormal"/>
        <w:spacing w:before="220"/>
        <w:ind w:firstLine="540"/>
        <w:jc w:val="both"/>
      </w:pPr>
      <w:bookmarkStart w:id="30" w:name="P375"/>
      <w:bookmarkEnd w:id="30"/>
      <w:r>
        <w:t>5) ответственность сторон, в том числе обязанность владельца нестационарного торгового объекта по уплате пени в случае невнесения или несвоевременного внесения платы за размещение нестационарного торгового объекта;</w:t>
      </w:r>
    </w:p>
    <w:p w:rsidR="00027847" w:rsidRDefault="00027847">
      <w:pPr>
        <w:pStyle w:val="ConsPlusNormal"/>
        <w:spacing w:before="220"/>
        <w:ind w:firstLine="540"/>
        <w:jc w:val="both"/>
      </w:pPr>
      <w:r>
        <w:t>6) права и обязанности сторон, в том числе в случае изменения градостроительной ситуации и внесения в связи с этим изменений в схему размещения нестационарных торговых объектов, касающихся перемещения нестационарного торгового объекта с места его размещения на компенсационное место размещения, а также в части недопустимости:</w:t>
      </w:r>
    </w:p>
    <w:p w:rsidR="00027847" w:rsidRDefault="00027847">
      <w:pPr>
        <w:pStyle w:val="ConsPlusNormal"/>
        <w:spacing w:before="220"/>
        <w:ind w:firstLine="540"/>
        <w:jc w:val="both"/>
      </w:pPr>
      <w:r>
        <w:t>- передачи или уступки прав по заключенному договору на размещение нестационарного торгового объекта третьим лицам;</w:t>
      </w:r>
    </w:p>
    <w:p w:rsidR="00027847" w:rsidRDefault="00027847">
      <w:pPr>
        <w:pStyle w:val="ConsPlusNormal"/>
        <w:spacing w:before="220"/>
        <w:ind w:firstLine="540"/>
        <w:jc w:val="both"/>
      </w:pPr>
      <w:r>
        <w:t>- использования объектов электросетевого хозяйства, предназначенных для подключения нестационарного торгового объекта к сетям энергоснабжения, для подключения иных нестационарных торговых объектов без согласования уполномоченного органа;</w:t>
      </w:r>
    </w:p>
    <w:p w:rsidR="00027847" w:rsidRDefault="00027847">
      <w:pPr>
        <w:pStyle w:val="ConsPlusNormal"/>
        <w:jc w:val="both"/>
      </w:pPr>
      <w:r>
        <w:t xml:space="preserve">(в ред. </w:t>
      </w:r>
      <w:hyperlink r:id="rId241">
        <w:r>
          <w:rPr>
            <w:color w:val="0000FF"/>
          </w:rPr>
          <w:t>Постановления</w:t>
        </w:r>
      </w:hyperlink>
      <w:r>
        <w:t xml:space="preserve"> Администрации города Омска от 14.08.2025 N 629-п)</w:t>
      </w:r>
    </w:p>
    <w:p w:rsidR="00027847" w:rsidRDefault="00027847">
      <w:pPr>
        <w:pStyle w:val="ConsPlusNormal"/>
        <w:jc w:val="both"/>
      </w:pPr>
      <w:r>
        <w:t xml:space="preserve">(пп. 6 в ред. </w:t>
      </w:r>
      <w:hyperlink r:id="rId242">
        <w:r>
          <w:rPr>
            <w:color w:val="0000FF"/>
          </w:rPr>
          <w:t>Постановления</w:t>
        </w:r>
      </w:hyperlink>
      <w:r>
        <w:t xml:space="preserve"> Администрации города Омска от 03.09.2018 N 893-п)</w:t>
      </w:r>
    </w:p>
    <w:p w:rsidR="00027847" w:rsidRDefault="00027847">
      <w:pPr>
        <w:pStyle w:val="ConsPlusNormal"/>
        <w:spacing w:before="220"/>
        <w:ind w:firstLine="540"/>
        <w:jc w:val="both"/>
      </w:pPr>
      <w:r>
        <w:t>7) изменение условий договора на размещение нестационарного торгового объекта:</w:t>
      </w:r>
    </w:p>
    <w:p w:rsidR="00027847" w:rsidRDefault="00027847">
      <w:pPr>
        <w:pStyle w:val="ConsPlusNormal"/>
        <w:spacing w:before="220"/>
        <w:ind w:firstLine="540"/>
        <w:jc w:val="both"/>
      </w:pPr>
      <w:r>
        <w:t xml:space="preserve">- по соглашению сторон, за исключением обязательных условий договора на размещение нестационарного торгового объекта, установленных </w:t>
      </w:r>
      <w:hyperlink w:anchor="P360">
        <w:r>
          <w:rPr>
            <w:color w:val="0000FF"/>
          </w:rPr>
          <w:t>подпунктами 1</w:t>
        </w:r>
      </w:hyperlink>
      <w:r>
        <w:t xml:space="preserve">, </w:t>
      </w:r>
      <w:hyperlink w:anchor="P364">
        <w:r>
          <w:rPr>
            <w:color w:val="0000FF"/>
          </w:rPr>
          <w:t>3</w:t>
        </w:r>
      </w:hyperlink>
      <w:r>
        <w:t xml:space="preserve"> - </w:t>
      </w:r>
      <w:hyperlink w:anchor="P375">
        <w:r>
          <w:rPr>
            <w:color w:val="0000FF"/>
          </w:rPr>
          <w:t>5</w:t>
        </w:r>
      </w:hyperlink>
      <w:r>
        <w:t xml:space="preserve"> настоящего пункта. Данное исключение не распространяется:</w:t>
      </w:r>
    </w:p>
    <w:p w:rsidR="00027847" w:rsidRDefault="00027847">
      <w:pPr>
        <w:pStyle w:val="ConsPlusNormal"/>
        <w:jc w:val="both"/>
      </w:pPr>
      <w:r>
        <w:t xml:space="preserve">(в ред. </w:t>
      </w:r>
      <w:hyperlink r:id="rId243">
        <w:r>
          <w:rPr>
            <w:color w:val="0000FF"/>
          </w:rPr>
          <w:t>Постановления</w:t>
        </w:r>
      </w:hyperlink>
      <w:r>
        <w:t xml:space="preserve"> Администрации города Омска от 25.10.2019 N 720-п)</w:t>
      </w:r>
    </w:p>
    <w:p w:rsidR="00027847" w:rsidRDefault="00027847">
      <w:pPr>
        <w:pStyle w:val="ConsPlusNormal"/>
        <w:spacing w:before="220"/>
        <w:ind w:firstLine="540"/>
        <w:jc w:val="both"/>
      </w:pPr>
      <w:r>
        <w:t xml:space="preserve">на изменение специализации торговли в нестационарных торговых объектах, договоры на размещение которых были заключены без проведения аукциона в соответствии с </w:t>
      </w:r>
      <w:hyperlink w:anchor="P221">
        <w:r>
          <w:rPr>
            <w:color w:val="0000FF"/>
          </w:rPr>
          <w:t>подпунктом 1 пункта 24</w:t>
        </w:r>
      </w:hyperlink>
      <w:r>
        <w:t xml:space="preserve"> настоящего Порядка, а также на договоры на размещение торговых галерей и торгово-остановочных комплексов;</w:t>
      </w:r>
    </w:p>
    <w:p w:rsidR="00027847" w:rsidRDefault="00027847">
      <w:pPr>
        <w:pStyle w:val="ConsPlusNormal"/>
        <w:jc w:val="both"/>
      </w:pPr>
      <w:r>
        <w:t xml:space="preserve">(в ред. </w:t>
      </w:r>
      <w:hyperlink r:id="rId244">
        <w:r>
          <w:rPr>
            <w:color w:val="0000FF"/>
          </w:rPr>
          <w:t>Постановления</w:t>
        </w:r>
      </w:hyperlink>
      <w:r>
        <w:t xml:space="preserve"> Администрации города Омска от 08.12.2023 N 1061-п)</w:t>
      </w:r>
    </w:p>
    <w:p w:rsidR="00027847" w:rsidRDefault="00027847">
      <w:pPr>
        <w:pStyle w:val="ConsPlusNormal"/>
        <w:spacing w:before="220"/>
        <w:ind w:firstLine="540"/>
        <w:jc w:val="both"/>
      </w:pPr>
      <w:r>
        <w:t>на увеличение площади нестационарного торгового объекта не более чем на 10 процентов от площади нестационарного торгового объекта, установленной договором на размещение нестационарного торгового объекта, за счет внешних элементов нестационарного торгового объекта;</w:t>
      </w:r>
    </w:p>
    <w:p w:rsidR="00027847" w:rsidRDefault="00027847">
      <w:pPr>
        <w:pStyle w:val="ConsPlusNormal"/>
        <w:jc w:val="both"/>
      </w:pPr>
      <w:r>
        <w:t xml:space="preserve">(абзац введен </w:t>
      </w:r>
      <w:hyperlink r:id="rId245">
        <w:r>
          <w:rPr>
            <w:color w:val="0000FF"/>
          </w:rPr>
          <w:t>Постановлением</w:t>
        </w:r>
      </w:hyperlink>
      <w:r>
        <w:t xml:space="preserve"> Администрации города Омска от 25.10.2019 N 720-п)</w:t>
      </w:r>
    </w:p>
    <w:p w:rsidR="00027847" w:rsidRDefault="00027847">
      <w:pPr>
        <w:pStyle w:val="ConsPlusNormal"/>
        <w:spacing w:before="220"/>
        <w:ind w:firstLine="540"/>
        <w:jc w:val="both"/>
      </w:pPr>
      <w:r>
        <w:t>- в случае предоставления хозяйствующему субъекту компенсационного места размещения нестационарного торгового объекта в части адресного ориентира;</w:t>
      </w:r>
    </w:p>
    <w:p w:rsidR="00027847" w:rsidRDefault="00027847">
      <w:pPr>
        <w:pStyle w:val="ConsPlusNormal"/>
        <w:jc w:val="both"/>
      </w:pPr>
      <w:r>
        <w:t xml:space="preserve">(в ред. </w:t>
      </w:r>
      <w:hyperlink r:id="rId246">
        <w:r>
          <w:rPr>
            <w:color w:val="0000FF"/>
          </w:rPr>
          <w:t>Постановления</w:t>
        </w:r>
      </w:hyperlink>
      <w:r>
        <w:t xml:space="preserve"> Администрации города Омска от 04.08.2022 N 633-п)</w:t>
      </w:r>
    </w:p>
    <w:p w:rsidR="00027847" w:rsidRDefault="00027847">
      <w:pPr>
        <w:pStyle w:val="ConsPlusNormal"/>
        <w:spacing w:before="220"/>
        <w:ind w:firstLine="540"/>
        <w:jc w:val="both"/>
      </w:pPr>
      <w:r>
        <w:t>8) прекращение договора на размещение нестационарного торгового объекта:</w:t>
      </w:r>
    </w:p>
    <w:p w:rsidR="00027847" w:rsidRDefault="00027847">
      <w:pPr>
        <w:pStyle w:val="ConsPlusNormal"/>
        <w:spacing w:before="220"/>
        <w:ind w:firstLine="540"/>
        <w:jc w:val="both"/>
      </w:pPr>
      <w:r>
        <w:t>- по соглашению сторон, в том числе в случае прекращения осуществления торговой деятельности владельцем нестационарного торгового объекта;</w:t>
      </w:r>
    </w:p>
    <w:p w:rsidR="00027847" w:rsidRDefault="00027847">
      <w:pPr>
        <w:pStyle w:val="ConsPlusNormal"/>
        <w:spacing w:before="220"/>
        <w:ind w:firstLine="540"/>
        <w:jc w:val="both"/>
      </w:pPr>
      <w:r>
        <w:t>- в случае неисполнения обязательства по установке нестационарного торгового объекта на условиях, предусмотренных договором на размещение нестационарного торгового объекта;</w:t>
      </w:r>
    </w:p>
    <w:p w:rsidR="00027847" w:rsidRDefault="00027847">
      <w:pPr>
        <w:pStyle w:val="ConsPlusNormal"/>
        <w:spacing w:before="220"/>
        <w:ind w:firstLine="540"/>
        <w:jc w:val="both"/>
      </w:pPr>
      <w:r>
        <w:t xml:space="preserve">- в случае размещения нестационарного торгового объекта с нарушением требований </w:t>
      </w:r>
      <w:hyperlink w:anchor="P360">
        <w:r>
          <w:rPr>
            <w:color w:val="0000FF"/>
          </w:rPr>
          <w:t>подпунктов 1</w:t>
        </w:r>
      </w:hyperlink>
      <w:r>
        <w:t xml:space="preserve">, </w:t>
      </w:r>
      <w:hyperlink w:anchor="P362">
        <w:r>
          <w:rPr>
            <w:color w:val="0000FF"/>
          </w:rPr>
          <w:t>2</w:t>
        </w:r>
      </w:hyperlink>
      <w:r>
        <w:t xml:space="preserve"> настоящего пункта;</w:t>
      </w:r>
    </w:p>
    <w:p w:rsidR="00027847" w:rsidRDefault="00027847">
      <w:pPr>
        <w:pStyle w:val="ConsPlusNormal"/>
        <w:jc w:val="both"/>
      </w:pPr>
      <w:r>
        <w:t xml:space="preserve">(в ред. Постановлений Администрации города Омска от 08.08.2016 </w:t>
      </w:r>
      <w:hyperlink r:id="rId247">
        <w:r>
          <w:rPr>
            <w:color w:val="0000FF"/>
          </w:rPr>
          <w:t>N 976-п</w:t>
        </w:r>
      </w:hyperlink>
      <w:r>
        <w:t xml:space="preserve">, от 09.04.2018 </w:t>
      </w:r>
      <w:hyperlink r:id="rId248">
        <w:r>
          <w:rPr>
            <w:color w:val="0000FF"/>
          </w:rPr>
          <w:t>N 382-п</w:t>
        </w:r>
      </w:hyperlink>
      <w:r>
        <w:t>)</w:t>
      </w:r>
    </w:p>
    <w:p w:rsidR="00027847" w:rsidRDefault="00027847">
      <w:pPr>
        <w:pStyle w:val="ConsPlusNormal"/>
        <w:spacing w:before="220"/>
        <w:ind w:firstLine="540"/>
        <w:jc w:val="both"/>
      </w:pPr>
      <w:r>
        <w:t>- в случае отказа владельца нестационарного торгового объекта от подписания акта приема-передачи места размещения нестационарного торгового объекта, являющегося неотъемлемой частью договора на размещение нестационарного торгового объекта (далее - акт приема-передачи);</w:t>
      </w:r>
    </w:p>
    <w:p w:rsidR="00027847" w:rsidRDefault="00027847">
      <w:pPr>
        <w:pStyle w:val="ConsPlusNormal"/>
        <w:spacing w:before="220"/>
        <w:ind w:firstLine="540"/>
        <w:jc w:val="both"/>
      </w:pPr>
      <w:r>
        <w:t xml:space="preserve">абзац исключен. - </w:t>
      </w:r>
      <w:hyperlink r:id="rId249">
        <w:r>
          <w:rPr>
            <w:color w:val="0000FF"/>
          </w:rPr>
          <w:t>Постановление</w:t>
        </w:r>
      </w:hyperlink>
      <w:r>
        <w:t xml:space="preserve"> Администрации города Омска от 27.05.2022 N 380-п;</w:t>
      </w:r>
    </w:p>
    <w:p w:rsidR="00027847" w:rsidRDefault="00027847">
      <w:pPr>
        <w:pStyle w:val="ConsPlusNormal"/>
        <w:spacing w:before="220"/>
        <w:ind w:firstLine="540"/>
        <w:jc w:val="both"/>
      </w:pPr>
      <w:r>
        <w:t>- в случае неисполнения обязательств по внесению платы за размещение нестационарного торгового объекта более 30 календарных дней с момента наступления срока внесения платы за размещение нестационарного торгового объекта;</w:t>
      </w:r>
    </w:p>
    <w:p w:rsidR="00027847" w:rsidRDefault="00027847">
      <w:pPr>
        <w:pStyle w:val="ConsPlusNormal"/>
        <w:spacing w:before="220"/>
        <w:ind w:firstLine="540"/>
        <w:jc w:val="both"/>
      </w:pPr>
      <w:r>
        <w:t>- в случае необходимости использования места размещения нестационарного торгового объекта для реализации масштабных инфраструктурных проектов, направленных на достижение целей Стратегии социально-экономического развития города Омска до 2030 года;</w:t>
      </w:r>
    </w:p>
    <w:p w:rsidR="00027847" w:rsidRDefault="00027847">
      <w:pPr>
        <w:pStyle w:val="ConsPlusNormal"/>
        <w:jc w:val="both"/>
      </w:pPr>
      <w:r>
        <w:t xml:space="preserve">(абзац введен </w:t>
      </w:r>
      <w:hyperlink r:id="rId250">
        <w:r>
          <w:rPr>
            <w:color w:val="0000FF"/>
          </w:rPr>
          <w:t>Постановлением</w:t>
        </w:r>
      </w:hyperlink>
      <w:r>
        <w:t xml:space="preserve"> Администрации города Омска от 18.04.2019 N 313-п)</w:t>
      </w:r>
    </w:p>
    <w:p w:rsidR="00027847" w:rsidRDefault="00027847">
      <w:pPr>
        <w:pStyle w:val="ConsPlusNormal"/>
        <w:spacing w:before="220"/>
        <w:ind w:firstLine="540"/>
        <w:jc w:val="both"/>
      </w:pPr>
      <w:r>
        <w:t>- в случае ликвидации юридического лица, прекращения деятельности в качестве индивидуального предпринимателя или снятия с учета в налоговых органах физического лица в качестве налогоплательщика налога на профессиональный доход;</w:t>
      </w:r>
    </w:p>
    <w:p w:rsidR="00027847" w:rsidRDefault="00027847">
      <w:pPr>
        <w:pStyle w:val="ConsPlusNormal"/>
        <w:jc w:val="both"/>
      </w:pPr>
      <w:r>
        <w:t xml:space="preserve">(в ред. </w:t>
      </w:r>
      <w:hyperlink r:id="rId251">
        <w:r>
          <w:rPr>
            <w:color w:val="0000FF"/>
          </w:rPr>
          <w:t>Постановления</w:t>
        </w:r>
      </w:hyperlink>
      <w:r>
        <w:t xml:space="preserve"> Администрации города Омска от 25.09.2020 N 581-п)</w:t>
      </w:r>
    </w:p>
    <w:p w:rsidR="00027847" w:rsidRDefault="00027847">
      <w:pPr>
        <w:pStyle w:val="ConsPlusNormal"/>
        <w:spacing w:before="220"/>
        <w:ind w:firstLine="540"/>
        <w:jc w:val="both"/>
      </w:pPr>
      <w:r>
        <w:t xml:space="preserve">абзац исключен. - </w:t>
      </w:r>
      <w:hyperlink r:id="rId252">
        <w:r>
          <w:rPr>
            <w:color w:val="0000FF"/>
          </w:rPr>
          <w:t>Постановление</w:t>
        </w:r>
      </w:hyperlink>
      <w:r>
        <w:t xml:space="preserve"> Администрации города Омска от 06.04.2017 N 292-п;</w:t>
      </w:r>
    </w:p>
    <w:p w:rsidR="00027847" w:rsidRDefault="00027847">
      <w:pPr>
        <w:pStyle w:val="ConsPlusNormal"/>
        <w:spacing w:before="220"/>
        <w:ind w:firstLine="540"/>
        <w:jc w:val="both"/>
      </w:pPr>
      <w:r>
        <w:t>- в иных случаях по решению суда в порядке, предусмотренном законодательством Российской Федерации;</w:t>
      </w:r>
    </w:p>
    <w:p w:rsidR="00027847" w:rsidRDefault="00027847">
      <w:pPr>
        <w:pStyle w:val="ConsPlusNormal"/>
        <w:spacing w:before="220"/>
        <w:ind w:firstLine="540"/>
        <w:jc w:val="both"/>
      </w:pPr>
      <w:r>
        <w:t>9) обязанность по уборке прилегающей к нестационарному торговому объекту территории;</w:t>
      </w:r>
    </w:p>
    <w:p w:rsidR="00027847" w:rsidRDefault="00027847">
      <w:pPr>
        <w:pStyle w:val="ConsPlusNormal"/>
        <w:spacing w:before="220"/>
        <w:ind w:firstLine="540"/>
        <w:jc w:val="both"/>
      </w:pPr>
      <w:r>
        <w:t xml:space="preserve">9-1) обязанность соблюдать предусмотренные </w:t>
      </w:r>
      <w:hyperlink r:id="rId253">
        <w:r>
          <w:rPr>
            <w:color w:val="0000FF"/>
          </w:rPr>
          <w:t>Решением</w:t>
        </w:r>
      </w:hyperlink>
      <w:r>
        <w:t xml:space="preserve"> Омского городского Совета от 25 июля 2007 года N 45 "О правилах благоустройства, обеспечения чистоты и порядка на территории города Омска" требования, направленные на обеспечение постоянного ухода за внешним видом нестационарного торгового объекта, содержание его в чистоте и порядке;</w:t>
      </w:r>
    </w:p>
    <w:p w:rsidR="00027847" w:rsidRDefault="00027847">
      <w:pPr>
        <w:pStyle w:val="ConsPlusNormal"/>
        <w:jc w:val="both"/>
      </w:pPr>
      <w:r>
        <w:t xml:space="preserve">(пп. 9-1 введен </w:t>
      </w:r>
      <w:hyperlink r:id="rId254">
        <w:r>
          <w:rPr>
            <w:color w:val="0000FF"/>
          </w:rPr>
          <w:t>Постановлением</w:t>
        </w:r>
      </w:hyperlink>
      <w:r>
        <w:t xml:space="preserve"> Администрации города Омска от 14.08.2025 N 629-п)</w:t>
      </w:r>
    </w:p>
    <w:p w:rsidR="00027847" w:rsidRDefault="00027847">
      <w:pPr>
        <w:pStyle w:val="ConsPlusNormal"/>
        <w:spacing w:before="220"/>
        <w:ind w:firstLine="540"/>
        <w:jc w:val="both"/>
      </w:pPr>
      <w:r>
        <w:t xml:space="preserve">10) срок (не более 90 календарных дней), в течение которого владелец нестационарного торгового объекта, установленного на основании </w:t>
      </w:r>
      <w:hyperlink w:anchor="P221">
        <w:r>
          <w:rPr>
            <w:color w:val="0000FF"/>
          </w:rPr>
          <w:t>подпункта 1 пункта 24</w:t>
        </w:r>
      </w:hyperlink>
      <w:r>
        <w:t xml:space="preserve"> настоящего Порядка, обязан привести внешний вид своего объекта в соответствие с требованиями к архитектурному облику нестационарных торговых объектов на территории города Омска (для временных сооружений);</w:t>
      </w:r>
    </w:p>
    <w:p w:rsidR="00027847" w:rsidRDefault="00027847">
      <w:pPr>
        <w:pStyle w:val="ConsPlusNormal"/>
        <w:jc w:val="both"/>
      </w:pPr>
      <w:r>
        <w:t xml:space="preserve">(в ред. Постановлений Администрации города Омска от 18.04.2019 </w:t>
      </w:r>
      <w:hyperlink r:id="rId255">
        <w:r>
          <w:rPr>
            <w:color w:val="0000FF"/>
          </w:rPr>
          <w:t>N 313-п</w:t>
        </w:r>
      </w:hyperlink>
      <w:r>
        <w:t xml:space="preserve">, от 14.08.2025 </w:t>
      </w:r>
      <w:hyperlink r:id="rId256">
        <w:r>
          <w:rPr>
            <w:color w:val="0000FF"/>
          </w:rPr>
          <w:t>N 629-п</w:t>
        </w:r>
      </w:hyperlink>
      <w:r>
        <w:t>)</w:t>
      </w:r>
    </w:p>
    <w:p w:rsidR="00027847" w:rsidRDefault="00027847">
      <w:pPr>
        <w:pStyle w:val="ConsPlusNormal"/>
        <w:spacing w:before="220"/>
        <w:ind w:firstLine="540"/>
        <w:jc w:val="both"/>
      </w:pPr>
      <w:r>
        <w:t>11) нахождение в нестационарном торговом объекте, за исключением торгового автомата (вендингового автомата), копий:</w:t>
      </w:r>
    </w:p>
    <w:p w:rsidR="00027847" w:rsidRDefault="00027847">
      <w:pPr>
        <w:pStyle w:val="ConsPlusNormal"/>
        <w:jc w:val="both"/>
      </w:pPr>
      <w:r>
        <w:t xml:space="preserve">(в ред. </w:t>
      </w:r>
      <w:hyperlink r:id="rId257">
        <w:r>
          <w:rPr>
            <w:color w:val="0000FF"/>
          </w:rPr>
          <w:t>Постановления</w:t>
        </w:r>
      </w:hyperlink>
      <w:r>
        <w:t xml:space="preserve"> Администрации города Омска от 14.08.2025 N 629-п)</w:t>
      </w:r>
    </w:p>
    <w:p w:rsidR="00027847" w:rsidRDefault="00027847">
      <w:pPr>
        <w:pStyle w:val="ConsPlusNormal"/>
        <w:spacing w:before="220"/>
        <w:ind w:firstLine="540"/>
        <w:jc w:val="both"/>
      </w:pPr>
      <w:r>
        <w:t>- договора на размещение нестационарного торгового объекта;</w:t>
      </w:r>
    </w:p>
    <w:p w:rsidR="00027847" w:rsidRDefault="00027847">
      <w:pPr>
        <w:pStyle w:val="ConsPlusNormal"/>
        <w:spacing w:before="220"/>
        <w:ind w:firstLine="540"/>
        <w:jc w:val="both"/>
      </w:pPr>
      <w:r>
        <w:t>- паспорта нестационарного торгового объекта;</w:t>
      </w:r>
    </w:p>
    <w:p w:rsidR="00027847" w:rsidRDefault="00027847">
      <w:pPr>
        <w:pStyle w:val="ConsPlusNormal"/>
        <w:spacing w:before="220"/>
        <w:ind w:firstLine="540"/>
        <w:jc w:val="both"/>
      </w:pPr>
      <w:r>
        <w:t>- документов, подтверждающих правоотношения продавца с хозяйствующим субъектом, осуществляющим торговую деятельность в нестационарном торговом объекте, размещенном по данному договору;</w:t>
      </w:r>
    </w:p>
    <w:p w:rsidR="00027847" w:rsidRDefault="00027847">
      <w:pPr>
        <w:pStyle w:val="ConsPlusNormal"/>
        <w:jc w:val="both"/>
      </w:pPr>
      <w:r>
        <w:t xml:space="preserve">(в ред. </w:t>
      </w:r>
      <w:hyperlink r:id="rId258">
        <w:r>
          <w:rPr>
            <w:color w:val="0000FF"/>
          </w:rPr>
          <w:t>Постановления</w:t>
        </w:r>
      </w:hyperlink>
      <w:r>
        <w:t xml:space="preserve"> Администрации города Омска от 06.04.2017 N 292-п)</w:t>
      </w:r>
    </w:p>
    <w:p w:rsidR="00027847" w:rsidRDefault="00027847">
      <w:pPr>
        <w:pStyle w:val="ConsPlusNormal"/>
        <w:jc w:val="both"/>
      </w:pPr>
      <w:r>
        <w:t xml:space="preserve">(пп. 11 введен </w:t>
      </w:r>
      <w:hyperlink r:id="rId259">
        <w:r>
          <w:rPr>
            <w:color w:val="0000FF"/>
          </w:rPr>
          <w:t>Постановлением</w:t>
        </w:r>
      </w:hyperlink>
      <w:r>
        <w:t xml:space="preserve"> Администрации города Омска от 14.01.2016 N 18-п)</w:t>
      </w:r>
    </w:p>
    <w:p w:rsidR="00027847" w:rsidRDefault="00027847">
      <w:pPr>
        <w:pStyle w:val="ConsPlusNormal"/>
        <w:spacing w:before="220"/>
        <w:ind w:firstLine="540"/>
        <w:jc w:val="both"/>
      </w:pPr>
      <w:r>
        <w:t>12) обязанность уведомить уполномоченный орган в срок не позднее 30 дней со дня заключения договора с третьим лицом об осуществлении торговой деятельности третьим лицом в нестационарном торговом объекте, размещаемом по договору на размещение нестационарных торговых объектов, с предоставлением сведений о документах, подтверждающих правоотношения третьего лица с владельцем нестационарного торгового объекта;</w:t>
      </w:r>
    </w:p>
    <w:p w:rsidR="00027847" w:rsidRDefault="00027847">
      <w:pPr>
        <w:pStyle w:val="ConsPlusNormal"/>
        <w:jc w:val="both"/>
      </w:pPr>
      <w:r>
        <w:t xml:space="preserve">(пп. 12 в ред. </w:t>
      </w:r>
      <w:hyperlink r:id="rId260">
        <w:r>
          <w:rPr>
            <w:color w:val="0000FF"/>
          </w:rPr>
          <w:t>Постановления</w:t>
        </w:r>
      </w:hyperlink>
      <w:r>
        <w:t xml:space="preserve"> Администрации города Омска от 06.04.2017 N 292-п)</w:t>
      </w:r>
    </w:p>
    <w:p w:rsidR="00027847" w:rsidRDefault="00027847">
      <w:pPr>
        <w:pStyle w:val="ConsPlusNormal"/>
        <w:spacing w:before="220"/>
        <w:ind w:firstLine="540"/>
        <w:jc w:val="both"/>
      </w:pPr>
      <w:r>
        <w:t>13) иные условия, указанные в извещении о проведении аукциона по продаже права на заключение договора на размещение нестационарного торгового объекта (конкурса на право заключения договора на размещение нестационарного торгового объекта со специализацией "печатная продукция", "лотерейные билеты", "сельскохозяйственная продукция и продукция, полученная в результате ее переработки", торгово-остановочного комплекса на территории города Омска).</w:t>
      </w:r>
    </w:p>
    <w:p w:rsidR="00027847" w:rsidRDefault="00027847">
      <w:pPr>
        <w:pStyle w:val="ConsPlusNormal"/>
        <w:jc w:val="both"/>
      </w:pPr>
      <w:r>
        <w:t xml:space="preserve">(в ред. Постановлений Администрации города Омска от 09.06.2020 </w:t>
      </w:r>
      <w:hyperlink r:id="rId261">
        <w:r>
          <w:rPr>
            <w:color w:val="0000FF"/>
          </w:rPr>
          <w:t>N 324-п</w:t>
        </w:r>
      </w:hyperlink>
      <w:r>
        <w:t xml:space="preserve">, от 13.12.2022 </w:t>
      </w:r>
      <w:hyperlink r:id="rId262">
        <w:r>
          <w:rPr>
            <w:color w:val="0000FF"/>
          </w:rPr>
          <w:t>N 990-п</w:t>
        </w:r>
      </w:hyperlink>
      <w:r>
        <w:t>)</w:t>
      </w:r>
    </w:p>
    <w:p w:rsidR="00027847" w:rsidRDefault="00027847">
      <w:pPr>
        <w:pStyle w:val="ConsPlusNormal"/>
        <w:spacing w:before="220"/>
        <w:ind w:firstLine="540"/>
        <w:jc w:val="both"/>
      </w:pPr>
      <w:r>
        <w:t xml:space="preserve">45.1. В соответствии с </w:t>
      </w:r>
      <w:hyperlink r:id="rId263">
        <w:r>
          <w:rPr>
            <w:color w:val="0000FF"/>
          </w:rPr>
          <w:t>пунктом 4 статьи 24.7</w:t>
        </w:r>
      </w:hyperlink>
      <w:r>
        <w:t xml:space="preserve"> Федерального закона "Об отходах производства и потребления" хозяйствующие субъекты, использующие нестационарные торговые объекты при осуществлении предпринимательской деятельности, в результате которой образуются твердые коммунальные отходы, обязаны заключить договор на оказание услуг по обращению с твердыми коммунальными отходами с региональным оператором, в зоне деятельности которого образуются твердые коммунальные отходы и находятся места их накопления.</w:t>
      </w:r>
    </w:p>
    <w:p w:rsidR="00027847" w:rsidRDefault="00027847">
      <w:pPr>
        <w:pStyle w:val="ConsPlusNormal"/>
        <w:jc w:val="both"/>
      </w:pPr>
      <w:r>
        <w:t xml:space="preserve">(п. 45.1 введен </w:t>
      </w:r>
      <w:hyperlink r:id="rId264">
        <w:r>
          <w:rPr>
            <w:color w:val="0000FF"/>
          </w:rPr>
          <w:t>Постановлением</w:t>
        </w:r>
      </w:hyperlink>
      <w:r>
        <w:t xml:space="preserve"> Администрации города Омска от 13.09.2023 N 799-п)</w:t>
      </w:r>
    </w:p>
    <w:p w:rsidR="00027847" w:rsidRDefault="00027847">
      <w:pPr>
        <w:pStyle w:val="ConsPlusNormal"/>
        <w:spacing w:before="220"/>
        <w:ind w:firstLine="540"/>
        <w:jc w:val="both"/>
      </w:pPr>
      <w:r>
        <w:t>46. Передача места размещения нестационарного торгового объекта владельцу нестационарного торгового объекта осуществляется комиссией по передаче нестационарного торгового объекта на основании акта приема-передачи. Решение о создании и утверждении состава комиссии по передаче нестационарного торгового объекта принимается уполномоченным органом.</w:t>
      </w:r>
    </w:p>
    <w:p w:rsidR="00027847" w:rsidRDefault="00027847">
      <w:pPr>
        <w:pStyle w:val="ConsPlusNormal"/>
        <w:spacing w:before="220"/>
        <w:ind w:firstLine="540"/>
        <w:jc w:val="both"/>
      </w:pPr>
      <w:r>
        <w:t>В состав комиссии по передаче нестационарного торгового объекта включаются представители администраций административных округов города Омска, департамента архитектуры и градостроительства Администрации города Омска, департамента транспорта Администрации города Омска и департамента городской экономической политики Администрации города Омска.</w:t>
      </w:r>
    </w:p>
    <w:p w:rsidR="00027847" w:rsidRDefault="00027847">
      <w:pPr>
        <w:pStyle w:val="ConsPlusNormal"/>
        <w:jc w:val="both"/>
      </w:pPr>
      <w:r>
        <w:t xml:space="preserve">(абзац введен </w:t>
      </w:r>
      <w:hyperlink r:id="rId265">
        <w:r>
          <w:rPr>
            <w:color w:val="0000FF"/>
          </w:rPr>
          <w:t>Постановлением</w:t>
        </w:r>
      </w:hyperlink>
      <w:r>
        <w:t xml:space="preserve"> Администрации города Омска от 18.04.2019 N 313-п; в ред. </w:t>
      </w:r>
      <w:hyperlink r:id="rId266">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Акт приема-передачи подписывается сторонами договора на размещение нестационарного торгового объекта:</w:t>
      </w:r>
    </w:p>
    <w:p w:rsidR="00027847" w:rsidRDefault="00027847">
      <w:pPr>
        <w:pStyle w:val="ConsPlusNormal"/>
        <w:jc w:val="both"/>
      </w:pPr>
      <w:r>
        <w:t xml:space="preserve">(в ред. </w:t>
      </w:r>
      <w:hyperlink r:id="rId267">
        <w:r>
          <w:rPr>
            <w:color w:val="0000FF"/>
          </w:rPr>
          <w:t>Постановления</w:t>
        </w:r>
      </w:hyperlink>
      <w:r>
        <w:t xml:space="preserve"> Администрации города Омска от 25.10.2019 N 720-п)</w:t>
      </w:r>
    </w:p>
    <w:p w:rsidR="00027847" w:rsidRDefault="00027847">
      <w:pPr>
        <w:pStyle w:val="ConsPlusNormal"/>
        <w:spacing w:before="220"/>
        <w:ind w:firstLine="540"/>
        <w:jc w:val="both"/>
      </w:pPr>
      <w:r>
        <w:t>1) в день заключения договора на размещение нестационарного торгового объекта в случае отсутствия на месте размещения нестационарного торгового объекта самовольно размещенного нестационарного торгового объекта;</w:t>
      </w:r>
    </w:p>
    <w:p w:rsidR="00027847" w:rsidRDefault="00027847">
      <w:pPr>
        <w:pStyle w:val="ConsPlusNormal"/>
        <w:jc w:val="both"/>
      </w:pPr>
      <w:r>
        <w:t xml:space="preserve">(абзац введен </w:t>
      </w:r>
      <w:hyperlink r:id="rId268">
        <w:r>
          <w:rPr>
            <w:color w:val="0000FF"/>
          </w:rPr>
          <w:t>Постановлением</w:t>
        </w:r>
      </w:hyperlink>
      <w:r>
        <w:t xml:space="preserve"> Администрации города Омска от 25.10.2019 N 720-п; в ред. </w:t>
      </w:r>
      <w:hyperlink r:id="rId269">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2) не позднее 5 рабочих дней с момента освобождения места размещения нестационарного торгового объекта от самовольно размещенного нестационарного торгового объекта;</w:t>
      </w:r>
    </w:p>
    <w:p w:rsidR="00027847" w:rsidRDefault="00027847">
      <w:pPr>
        <w:pStyle w:val="ConsPlusNormal"/>
        <w:jc w:val="both"/>
      </w:pPr>
      <w:r>
        <w:t xml:space="preserve">(абзац введен </w:t>
      </w:r>
      <w:hyperlink r:id="rId270">
        <w:r>
          <w:rPr>
            <w:color w:val="0000FF"/>
          </w:rPr>
          <w:t>Постановлением</w:t>
        </w:r>
      </w:hyperlink>
      <w:r>
        <w:t xml:space="preserve"> Администрации города Омска от 25.10.2019 N 720-п; в ред. </w:t>
      </w:r>
      <w:hyperlink r:id="rId271">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3) не позднее 5 рабочих дней с момента освобождения места размещения нестационарного торгового объекта при прекращении (расторжении) договора на размещение нестационарного торгового объекта, действующего на момент заключения договора на размещение торгово-остановочного комплекса.</w:t>
      </w:r>
    </w:p>
    <w:p w:rsidR="00027847" w:rsidRDefault="00027847">
      <w:pPr>
        <w:pStyle w:val="ConsPlusNormal"/>
        <w:jc w:val="both"/>
      </w:pPr>
      <w:r>
        <w:t xml:space="preserve">(абзац введен </w:t>
      </w:r>
      <w:hyperlink r:id="rId272">
        <w:r>
          <w:rPr>
            <w:color w:val="0000FF"/>
          </w:rPr>
          <w:t>Постановлением</w:t>
        </w:r>
      </w:hyperlink>
      <w:r>
        <w:t xml:space="preserve"> Администрации города Омска от 25.10.2019 N 720-п)</w:t>
      </w:r>
    </w:p>
    <w:p w:rsidR="00027847" w:rsidRDefault="00027847">
      <w:pPr>
        <w:pStyle w:val="ConsPlusNormal"/>
        <w:spacing w:before="220"/>
        <w:ind w:firstLine="540"/>
        <w:jc w:val="both"/>
      </w:pPr>
      <w:r>
        <w:t>Акт приема-передачи подтверждает исполнение сторонами договора условий передачи места размещения нестационарного торгового объекта.</w:t>
      </w:r>
    </w:p>
    <w:p w:rsidR="00027847" w:rsidRDefault="00027847">
      <w:pPr>
        <w:pStyle w:val="ConsPlusNormal"/>
        <w:jc w:val="both"/>
      </w:pPr>
      <w:r>
        <w:t xml:space="preserve">(абзац введен </w:t>
      </w:r>
      <w:hyperlink r:id="rId273">
        <w:r>
          <w:rPr>
            <w:color w:val="0000FF"/>
          </w:rPr>
          <w:t>Постановлением</w:t>
        </w:r>
      </w:hyperlink>
      <w:r>
        <w:t xml:space="preserve"> Администрации города Омска от 25.10.2019 N 720-п)</w:t>
      </w:r>
    </w:p>
    <w:p w:rsidR="00027847" w:rsidRDefault="00027847">
      <w:pPr>
        <w:pStyle w:val="ConsPlusNormal"/>
        <w:spacing w:before="220"/>
        <w:ind w:firstLine="540"/>
        <w:jc w:val="both"/>
      </w:pPr>
      <w:r>
        <w:t>46.1. Установка нестационарного торгового объекта осуществляется:</w:t>
      </w:r>
    </w:p>
    <w:p w:rsidR="00027847" w:rsidRDefault="00027847">
      <w:pPr>
        <w:pStyle w:val="ConsPlusNormal"/>
        <w:spacing w:before="220"/>
        <w:ind w:firstLine="540"/>
        <w:jc w:val="both"/>
      </w:pPr>
      <w:r>
        <w:t>1) не позднее 30 дней со дня подписания акта приема-передачи места размещения нестационарного торгового объекта типа киоск, павильон, торговая галерея и торгово-остановочный комплекс;</w:t>
      </w:r>
    </w:p>
    <w:p w:rsidR="00027847" w:rsidRDefault="00027847">
      <w:pPr>
        <w:pStyle w:val="ConsPlusNormal"/>
        <w:spacing w:before="220"/>
        <w:ind w:firstLine="540"/>
        <w:jc w:val="both"/>
      </w:pPr>
      <w:r>
        <w:t>2) не позднее 3 дней со дня подписания акта приема-передачи места размещения нестационарного торгового объекта типа елочный базар;</w:t>
      </w:r>
    </w:p>
    <w:p w:rsidR="00027847" w:rsidRDefault="00027847">
      <w:pPr>
        <w:pStyle w:val="ConsPlusNormal"/>
        <w:spacing w:before="220"/>
        <w:ind w:firstLine="540"/>
        <w:jc w:val="both"/>
      </w:pPr>
      <w:r>
        <w:t>3) не позднее 15 дней со дня подписания акта приема-передачи места размещения нестационарного торгового объекта иного типа.</w:t>
      </w:r>
    </w:p>
    <w:p w:rsidR="00027847" w:rsidRDefault="00027847">
      <w:pPr>
        <w:pStyle w:val="ConsPlusNormal"/>
        <w:jc w:val="both"/>
      </w:pPr>
      <w:r>
        <w:t xml:space="preserve">(п. 46.1 в ред. </w:t>
      </w:r>
      <w:hyperlink r:id="rId274">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47. Договор на размещение нестационарного торгового объекта является подтверждением права на размещение нестационарного торгового объекта в месте, установленном схемой размещения нестационарных торговых объектов.</w:t>
      </w:r>
    </w:p>
    <w:p w:rsidR="00027847" w:rsidRDefault="00027847">
      <w:pPr>
        <w:pStyle w:val="ConsPlusNormal"/>
        <w:spacing w:before="220"/>
        <w:ind w:firstLine="540"/>
        <w:jc w:val="both"/>
      </w:pPr>
      <w:r>
        <w:t>Подтверждение соответствия нестационарного торгового объекта требованиям, указанным в договоре на размещение нестационарного торгового объекта, осуществляется комиссией по передаче нестационарного торгового объекта на основании акта осмотра нестационарного торгового объекта.</w:t>
      </w:r>
    </w:p>
    <w:p w:rsidR="00027847" w:rsidRDefault="00027847">
      <w:pPr>
        <w:pStyle w:val="ConsPlusNormal"/>
        <w:jc w:val="both"/>
      </w:pPr>
      <w:r>
        <w:t xml:space="preserve">(абзац введен </w:t>
      </w:r>
      <w:hyperlink r:id="rId275">
        <w:r>
          <w:rPr>
            <w:color w:val="0000FF"/>
          </w:rPr>
          <w:t>Постановлением</w:t>
        </w:r>
      </w:hyperlink>
      <w:r>
        <w:t xml:space="preserve"> Администрации города Омска от 18.04.2019 N 313-п)</w:t>
      </w:r>
    </w:p>
    <w:p w:rsidR="00027847" w:rsidRDefault="00027847">
      <w:pPr>
        <w:pStyle w:val="ConsPlusNormal"/>
        <w:spacing w:before="220"/>
        <w:ind w:firstLine="540"/>
        <w:jc w:val="both"/>
      </w:pPr>
      <w:hyperlink w:anchor="P1387">
        <w:r>
          <w:rPr>
            <w:color w:val="0000FF"/>
          </w:rPr>
          <w:t>Акт</w:t>
        </w:r>
      </w:hyperlink>
      <w:r>
        <w:t xml:space="preserve"> осмотра нестационарного торгового объекта составляется комиссией по передаче нестационарного торгового объекта по форме согласно приложению N 5 к настоящему Порядку.</w:t>
      </w:r>
    </w:p>
    <w:p w:rsidR="00027847" w:rsidRDefault="00027847">
      <w:pPr>
        <w:pStyle w:val="ConsPlusNormal"/>
        <w:jc w:val="both"/>
      </w:pPr>
      <w:r>
        <w:t xml:space="preserve">(абзац введен </w:t>
      </w:r>
      <w:hyperlink r:id="rId276">
        <w:r>
          <w:rPr>
            <w:color w:val="0000FF"/>
          </w:rPr>
          <w:t>Постановлением</w:t>
        </w:r>
      </w:hyperlink>
      <w:r>
        <w:t xml:space="preserve"> Администрации города Омска от 18.04.2019 N 313-п)</w:t>
      </w:r>
    </w:p>
    <w:p w:rsidR="00027847" w:rsidRDefault="00027847">
      <w:pPr>
        <w:pStyle w:val="ConsPlusNormal"/>
        <w:spacing w:before="220"/>
        <w:ind w:firstLine="540"/>
        <w:jc w:val="both"/>
      </w:pPr>
      <w:r>
        <w:t>47.1. Нестационарный торговый объект типа киоск, павильон, торговая галерея и торгово-остановочный комплекс должен быть представлен для осмотра в месте его размещения не позднее 30 дней с даты подписания акта приема-передачи, нестационарный торговый объект типа елочный базар - не позднее 3 дней с даты подписания акта приема-передачи, нестационарный торговый объект иного типа - не позднее 15 дней с даты подписания акта приема-передачи.</w:t>
      </w:r>
    </w:p>
    <w:p w:rsidR="00027847" w:rsidRDefault="00027847">
      <w:pPr>
        <w:pStyle w:val="ConsPlusNormal"/>
        <w:spacing w:before="220"/>
        <w:ind w:firstLine="540"/>
        <w:jc w:val="both"/>
      </w:pPr>
      <w:r>
        <w:t>В случае невозможности в установленные сроки предъявить к осмотру нестационарный торговый объект владелец нестационарного торгового объекта не позднее чем за 5 дней (для нестационарных торговых объектов типа елочный базар - не позднее чем за 2 дня) до даты окончания срока, установленного для предъявления нестационарного торгового объекта к осмотру, должен направить в уполномоченный орган соответствующее уведомление о продлении срока, но не более чем на 30 дней с даты истечения срока для предъявления к осмотру нестационарного торгового объекта типа киоск, павильон, торговая галерея и торгово-остановочный комплекс, не более чем на 3 дня с даты истечения срока для предъявления к осмотру нестационарного торгового объекта типа елочный базар и не более чем на 15 дней с даты истечения срока для предъявления к осмотру нестационарного торгового объекта иного типа.</w:t>
      </w:r>
    </w:p>
    <w:p w:rsidR="00027847" w:rsidRDefault="00027847">
      <w:pPr>
        <w:pStyle w:val="ConsPlusNormal"/>
        <w:jc w:val="both"/>
      </w:pPr>
      <w:r>
        <w:t xml:space="preserve">(п. 47.1 в ред. </w:t>
      </w:r>
      <w:hyperlink r:id="rId277">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47.2. Заявление о готовности нестационарного торгового объекта к осмотру комиссией по передаче нестационарного торгового объекта подается в уполномоченный орган в произвольной форме. В случае отсутствия такого заявления уполномоченный орган в срок не позднее 10 рабочих дней с момента истечения срока подачи заявления о готовности нестационарного торгового объекта к осмотру самостоятельно инициирует выезд комиссии по передаче нестационарного торгового объекта на место размещения нестационарного торгового объекта для проведения осмотра с уведомлением владельца нестационарного торгового объекта.</w:t>
      </w:r>
    </w:p>
    <w:p w:rsidR="00027847" w:rsidRDefault="00027847">
      <w:pPr>
        <w:pStyle w:val="ConsPlusNormal"/>
        <w:jc w:val="both"/>
      </w:pPr>
      <w:r>
        <w:t xml:space="preserve">(п. 47.2 введен </w:t>
      </w:r>
      <w:hyperlink r:id="rId278">
        <w:r>
          <w:rPr>
            <w:color w:val="0000FF"/>
          </w:rPr>
          <w:t>Постановлением</w:t>
        </w:r>
      </w:hyperlink>
      <w:r>
        <w:t xml:space="preserve"> Администрации города Омска от 18.04.2019 N 313-п)</w:t>
      </w:r>
    </w:p>
    <w:p w:rsidR="00027847" w:rsidRDefault="00027847">
      <w:pPr>
        <w:pStyle w:val="ConsPlusNormal"/>
        <w:spacing w:before="220"/>
        <w:ind w:firstLine="540"/>
        <w:jc w:val="both"/>
      </w:pPr>
      <w:r>
        <w:t>47.3. Нестационарный торговый объект осматривается комиссией по передаче нестационарного торгового объекта в течение 5 рабочих дней с момента поступления заявления о готовности нестационарного торгового объекта к осмотру. По результатам осмотра в течение 5 рабочих дней составляется акт осмотра нестационарного торгового объекта.</w:t>
      </w:r>
    </w:p>
    <w:p w:rsidR="00027847" w:rsidRDefault="00027847">
      <w:pPr>
        <w:pStyle w:val="ConsPlusNormal"/>
        <w:jc w:val="both"/>
      </w:pPr>
      <w:r>
        <w:t xml:space="preserve">(п. 47.3 введен </w:t>
      </w:r>
      <w:hyperlink r:id="rId279">
        <w:r>
          <w:rPr>
            <w:color w:val="0000FF"/>
          </w:rPr>
          <w:t>Постановлением</w:t>
        </w:r>
      </w:hyperlink>
      <w:r>
        <w:t xml:space="preserve"> Администрации города Омска от 18.04.2019 N 313-п)</w:t>
      </w:r>
    </w:p>
    <w:p w:rsidR="00027847" w:rsidRDefault="00027847">
      <w:pPr>
        <w:pStyle w:val="ConsPlusNormal"/>
        <w:spacing w:before="220"/>
        <w:ind w:firstLine="540"/>
        <w:jc w:val="both"/>
      </w:pPr>
      <w:bookmarkStart w:id="31" w:name="P452"/>
      <w:bookmarkEnd w:id="31"/>
      <w:r>
        <w:t>47.4. В случае выявления комиссией по передаче нестационарного торгового объекта нарушений условий договора на размещение нестационарного торгового объекта, в том числе несоответствия архитектурного облика нестационарного торгового объекта паспорту нестационарного торгового объекта (для временных сооружений), в акте осмотра нестационарного торгового объекта указываются выявленные нарушения и срок их устранения. Акт осмотра нестационарного торгового объекта подписывается уполномоченным органом и владельцем нестационарного торгового объекта.</w:t>
      </w:r>
    </w:p>
    <w:p w:rsidR="00027847" w:rsidRDefault="00027847">
      <w:pPr>
        <w:pStyle w:val="ConsPlusNormal"/>
        <w:jc w:val="both"/>
      </w:pPr>
      <w:r>
        <w:t xml:space="preserve">(в ред. </w:t>
      </w:r>
      <w:hyperlink r:id="rId280">
        <w:r>
          <w:rPr>
            <w:color w:val="0000FF"/>
          </w:rPr>
          <w:t>Постановления</w:t>
        </w:r>
      </w:hyperlink>
      <w:r>
        <w:t xml:space="preserve"> Администрации города Омска от 14.08.2025 N 629-п)</w:t>
      </w:r>
    </w:p>
    <w:p w:rsidR="00027847" w:rsidRDefault="00027847">
      <w:pPr>
        <w:pStyle w:val="ConsPlusNormal"/>
        <w:spacing w:before="220"/>
        <w:ind w:firstLine="540"/>
        <w:jc w:val="both"/>
      </w:pPr>
      <w:r>
        <w:t>Один экземпляр акта осмотра нестационарного торгового объекта передается заявителю для принятия мер по устранению выявленных нарушений. Срок устранения выявленных нарушений не должен превышать 10 рабочих дней со дня передачи заявителю акта осмотра нестационарного торгового объекта.</w:t>
      </w:r>
    </w:p>
    <w:p w:rsidR="00027847" w:rsidRDefault="00027847">
      <w:pPr>
        <w:pStyle w:val="ConsPlusNormal"/>
        <w:jc w:val="both"/>
      </w:pPr>
      <w:r>
        <w:t xml:space="preserve">(п. 47.4 введен </w:t>
      </w:r>
      <w:hyperlink r:id="rId281">
        <w:r>
          <w:rPr>
            <w:color w:val="0000FF"/>
          </w:rPr>
          <w:t>Постановлением</w:t>
        </w:r>
      </w:hyperlink>
      <w:r>
        <w:t xml:space="preserve"> Администрации города Омска от 18.04.2019 N 313-п)</w:t>
      </w:r>
    </w:p>
    <w:p w:rsidR="00027847" w:rsidRDefault="00027847">
      <w:pPr>
        <w:pStyle w:val="ConsPlusNormal"/>
        <w:spacing w:before="220"/>
        <w:ind w:firstLine="540"/>
        <w:jc w:val="both"/>
      </w:pPr>
      <w:r>
        <w:t xml:space="preserve">47.5. После истечения срока, указанного в </w:t>
      </w:r>
      <w:hyperlink w:anchor="P452">
        <w:r>
          <w:rPr>
            <w:color w:val="0000FF"/>
          </w:rPr>
          <w:t>пункте 47.4</w:t>
        </w:r>
      </w:hyperlink>
      <w:r>
        <w:t xml:space="preserve"> настоящего Порядка, комиссией по передаче нестационарного торгового объекта проводится повторный осмотр нестационарного торгового объекта. По результатам осмотра в течение 5 рабочих дней подписывается акт осмотра нестационарного торгового объекта в случае устранения нарушения.</w:t>
      </w:r>
    </w:p>
    <w:p w:rsidR="00027847" w:rsidRDefault="00027847">
      <w:pPr>
        <w:pStyle w:val="ConsPlusNormal"/>
        <w:spacing w:before="220"/>
        <w:ind w:firstLine="540"/>
        <w:jc w:val="both"/>
      </w:pPr>
      <w:r>
        <w:t>В случае неустранения нарушений комиссия по передаче нестационарного торгового объекта уведомляет уполномоченный орган.</w:t>
      </w:r>
    </w:p>
    <w:p w:rsidR="00027847" w:rsidRDefault="00027847">
      <w:pPr>
        <w:pStyle w:val="ConsPlusNormal"/>
        <w:jc w:val="both"/>
      </w:pPr>
      <w:r>
        <w:t xml:space="preserve">(п. 47.5 введен </w:t>
      </w:r>
      <w:hyperlink r:id="rId282">
        <w:r>
          <w:rPr>
            <w:color w:val="0000FF"/>
          </w:rPr>
          <w:t>Постановлением</w:t>
        </w:r>
      </w:hyperlink>
      <w:r>
        <w:t xml:space="preserve"> Администрации города Омска от 18.04.2019 N 313-п)</w:t>
      </w:r>
    </w:p>
    <w:p w:rsidR="00027847" w:rsidRDefault="00027847">
      <w:pPr>
        <w:pStyle w:val="ConsPlusNormal"/>
        <w:spacing w:before="220"/>
        <w:ind w:firstLine="540"/>
        <w:jc w:val="both"/>
      </w:pPr>
      <w:r>
        <w:t>48. На каждом нестационарном торговом объекте, за исключением торговых автоматов (вендинговых автоматов), в течение всего периода работы должны находиться:</w:t>
      </w:r>
    </w:p>
    <w:p w:rsidR="00027847" w:rsidRDefault="00027847">
      <w:pPr>
        <w:pStyle w:val="ConsPlusNormal"/>
        <w:jc w:val="both"/>
      </w:pPr>
      <w:r>
        <w:t xml:space="preserve">(в ред. </w:t>
      </w:r>
      <w:hyperlink r:id="rId283">
        <w:r>
          <w:rPr>
            <w:color w:val="0000FF"/>
          </w:rPr>
          <w:t>Постановления</w:t>
        </w:r>
      </w:hyperlink>
      <w:r>
        <w:t xml:space="preserve"> Администрации города Омска от 14.08.2025 N 629-п)</w:t>
      </w:r>
    </w:p>
    <w:p w:rsidR="00027847" w:rsidRDefault="00027847">
      <w:pPr>
        <w:pStyle w:val="ConsPlusNormal"/>
        <w:spacing w:before="220"/>
        <w:ind w:firstLine="540"/>
        <w:jc w:val="both"/>
      </w:pPr>
      <w:r>
        <w:t>- на доступном для покупателей месте договор на размещение нестационарного торгового объекта, паспорт нестационарного торгового объекта;</w:t>
      </w:r>
    </w:p>
    <w:p w:rsidR="00027847" w:rsidRDefault="00027847">
      <w:pPr>
        <w:pStyle w:val="ConsPlusNormal"/>
        <w:spacing w:before="220"/>
        <w:ind w:firstLine="540"/>
        <w:jc w:val="both"/>
      </w:pPr>
      <w:r>
        <w:t>- для предъявления по требованию контролирующих и надзорных органов договор на размещение нестационарного торгового объекта, паспорт нестационарного торгового объекта и документы, подтверждающие правоотношения продавца с хозяйствующим субъектом, осуществляющим торговую деятельность в нестационарном торговом объекте, размещенном по данному договору (их копии).</w:t>
      </w:r>
    </w:p>
    <w:p w:rsidR="00027847" w:rsidRDefault="00027847">
      <w:pPr>
        <w:pStyle w:val="ConsPlusNormal"/>
        <w:jc w:val="both"/>
      </w:pPr>
      <w:r>
        <w:t xml:space="preserve">(в ред. </w:t>
      </w:r>
      <w:hyperlink r:id="rId284">
        <w:r>
          <w:rPr>
            <w:color w:val="0000FF"/>
          </w:rPr>
          <w:t>Постановления</w:t>
        </w:r>
      </w:hyperlink>
      <w:r>
        <w:t xml:space="preserve"> Администрации города Омска от 06.04.2017 N 292-п)</w:t>
      </w:r>
    </w:p>
    <w:p w:rsidR="00027847" w:rsidRDefault="00027847">
      <w:pPr>
        <w:pStyle w:val="ConsPlusNormal"/>
        <w:jc w:val="both"/>
      </w:pPr>
      <w:r>
        <w:t xml:space="preserve">(п. 48 в ред. </w:t>
      </w:r>
      <w:hyperlink r:id="rId285">
        <w:r>
          <w:rPr>
            <w:color w:val="0000FF"/>
          </w:rPr>
          <w:t>Постановления</w:t>
        </w:r>
      </w:hyperlink>
      <w:r>
        <w:t xml:space="preserve"> Администрации города Омска от 17.02.2016 N 193-п)</w:t>
      </w:r>
    </w:p>
    <w:p w:rsidR="00027847" w:rsidRDefault="00027847">
      <w:pPr>
        <w:pStyle w:val="ConsPlusNormal"/>
        <w:spacing w:before="220"/>
        <w:ind w:firstLine="540"/>
        <w:jc w:val="both"/>
      </w:pPr>
      <w:r>
        <w:t xml:space="preserve">48.1. В случае досрочного расторжения договора на размещение нестационарного торгового объекта по основаниям, установленным </w:t>
      </w:r>
      <w:hyperlink w:anchor="P317">
        <w:r>
          <w:rPr>
            <w:color w:val="0000FF"/>
          </w:rPr>
          <w:t>подпунктами 2</w:t>
        </w:r>
      </w:hyperlink>
      <w:r>
        <w:t xml:space="preserve">, </w:t>
      </w:r>
      <w:hyperlink w:anchor="P318">
        <w:r>
          <w:rPr>
            <w:color w:val="0000FF"/>
          </w:rPr>
          <w:t>3</w:t>
        </w:r>
      </w:hyperlink>
      <w:r>
        <w:t xml:space="preserve">, </w:t>
      </w:r>
      <w:hyperlink w:anchor="P327">
        <w:r>
          <w:rPr>
            <w:color w:val="0000FF"/>
          </w:rPr>
          <w:t>8 пункта 36</w:t>
        </w:r>
      </w:hyperlink>
      <w:r>
        <w:t>, уполномоченный орган уведомляет владельца нестационарного торгового объекта за три месяца до прекращения договора.</w:t>
      </w:r>
    </w:p>
    <w:p w:rsidR="00027847" w:rsidRDefault="00027847">
      <w:pPr>
        <w:pStyle w:val="ConsPlusNormal"/>
        <w:jc w:val="both"/>
      </w:pPr>
      <w:r>
        <w:t xml:space="preserve">(п. 48.1 введен </w:t>
      </w:r>
      <w:hyperlink r:id="rId286">
        <w:r>
          <w:rPr>
            <w:color w:val="0000FF"/>
          </w:rPr>
          <w:t>Постановлением</w:t>
        </w:r>
      </w:hyperlink>
      <w:r>
        <w:t xml:space="preserve"> Администрации города Омска от 14.01.2016 N 18-п; в ред. </w:t>
      </w:r>
      <w:hyperlink r:id="rId287">
        <w:r>
          <w:rPr>
            <w:color w:val="0000FF"/>
          </w:rPr>
          <w:t>Постановления</w:t>
        </w:r>
      </w:hyperlink>
      <w:r>
        <w:t xml:space="preserve"> Администрации города Омска от 20.01.2025 N 9-п)</w:t>
      </w:r>
    </w:p>
    <w:p w:rsidR="00027847" w:rsidRDefault="00027847">
      <w:pPr>
        <w:pStyle w:val="ConsPlusNormal"/>
        <w:spacing w:before="220"/>
        <w:ind w:firstLine="540"/>
        <w:jc w:val="both"/>
      </w:pPr>
      <w:r>
        <w:t>48.2. Владелец нестационарного торгового объекта, надлежащим образом исполнявший свои обязанности по договору на размещение нестационарного торгового объекта, по истечении срока договора на размещение нестационарного торгового объекта имеет преимущественное перед другими лицами право на заключение договора на размещение нестационарного торгового объекта на новый срок на условиях, определенных по результатам аукциона или конкурса по продаже права на заключение договора на размещение нестационарного торгового объекта (далее - преимущественное право).</w:t>
      </w:r>
    </w:p>
    <w:p w:rsidR="00027847" w:rsidRDefault="00027847">
      <w:pPr>
        <w:pStyle w:val="ConsPlusNormal"/>
        <w:jc w:val="both"/>
      </w:pPr>
      <w:r>
        <w:t xml:space="preserve">(п. 48.2 в ред. </w:t>
      </w:r>
      <w:hyperlink r:id="rId288">
        <w:r>
          <w:rPr>
            <w:color w:val="0000FF"/>
          </w:rPr>
          <w:t>Постановления</w:t>
        </w:r>
      </w:hyperlink>
      <w:r>
        <w:t xml:space="preserve"> Администрации города Омска от 02.12.2020 N 717-п)</w:t>
      </w:r>
    </w:p>
    <w:p w:rsidR="00027847" w:rsidRDefault="00027847">
      <w:pPr>
        <w:pStyle w:val="ConsPlusNormal"/>
        <w:spacing w:before="220"/>
        <w:ind w:firstLine="540"/>
        <w:jc w:val="both"/>
      </w:pPr>
      <w:r>
        <w:t>48.3. Не позднее чем за 90 дней до окончания срока действия договора на размещение нестационарного торгового объекта уполномоченный орган уведомляет владельца нестационарного торгового объекта об окончании срока действия договора на размещение нестационарного торгового объекта и предоставлении владельцу нестационарного торгового объекта преимущественного права.</w:t>
      </w:r>
    </w:p>
    <w:p w:rsidR="00027847" w:rsidRDefault="00027847">
      <w:pPr>
        <w:pStyle w:val="ConsPlusNormal"/>
        <w:spacing w:before="220"/>
        <w:ind w:firstLine="540"/>
        <w:jc w:val="both"/>
      </w:pPr>
      <w:r>
        <w:t>В целях реализации преимущественного права владелец нестационарного торгового объекта подает заявку на участие в аукционе или в конкурсе по продаже права на заключение договора на размещение нестационарного торгового объекта в соответствии с установленным порядком в отношении места размещения нестационарного торгового объекта, включенного в схему размещения нестационарных торговых объектов, и указанного в договоре на размещение нестационарного торгового объекта, срок которого истек.</w:t>
      </w:r>
    </w:p>
    <w:p w:rsidR="00027847" w:rsidRDefault="00027847">
      <w:pPr>
        <w:pStyle w:val="ConsPlusNormal"/>
        <w:spacing w:before="220"/>
        <w:ind w:firstLine="540"/>
        <w:jc w:val="both"/>
      </w:pPr>
      <w:r>
        <w:t>В случае соответствия места размещения нестационарного торгового объекта требованиям, установленным действующими нормативными правовыми актами Российской Федерации, нормативными правовыми актами Омской области, муниципальными правовыми актами города Омска, аукцион или конкурс по продаже права на заключение договора на размещение нестационарного торгового объекта для таких мест размещения нестационарных торговых объектов должен быть объявлен уполномоченным органом не позднее чем за 30 дней до даты окончания срока действия договора на размещение нестационарного торгового объекта.</w:t>
      </w:r>
    </w:p>
    <w:p w:rsidR="00027847" w:rsidRDefault="00027847">
      <w:pPr>
        <w:pStyle w:val="ConsPlusNormal"/>
        <w:spacing w:before="220"/>
        <w:ind w:firstLine="540"/>
        <w:jc w:val="both"/>
      </w:pPr>
      <w:r>
        <w:t>В случае если нестационарный торговый объект, владелец которого имеет действующий, надлежаще исполненный договор на размещение нестационарного торгового объекта, размещен в месте, в отношении которого уполномоченным органом принято решение об исключении этого места из схемы размещения нестационарных торговых объектов по окончании срока действия договора на размещение нестационарного торгового объекта, владельцу такого нестационарного торгового объекта предоставляется преимущественное право в отношении нестационарного торгового объекта аналогичного типа из числа компенсационных мест, предоставляемых по выбору владельца нестационарного торгового объекта, свободных от прав третьих лиц, включенных в схему размещения нестационарных торговых объектов.</w:t>
      </w:r>
    </w:p>
    <w:p w:rsidR="00027847" w:rsidRDefault="00027847">
      <w:pPr>
        <w:pStyle w:val="ConsPlusNormal"/>
        <w:spacing w:before="220"/>
        <w:ind w:firstLine="540"/>
        <w:jc w:val="both"/>
      </w:pPr>
      <w:r>
        <w:t>Преимущественное право в отношении нестационарного торгового объекта аналогичного типа из числа компенсационных мест, предоставляемых по выбору владельца нестационарного торгового объекта, свободных от прав третьих лиц, включенных в схему размещения нестационарных торговых объектов, предоставляется владельцу нестационарного торгового объекта до окончания срока действия договора на размещение нестационарного торгового объекта, указанного в абзаце четвертом настоящего пункта.</w:t>
      </w:r>
    </w:p>
    <w:p w:rsidR="00027847" w:rsidRDefault="00027847">
      <w:pPr>
        <w:pStyle w:val="ConsPlusNormal"/>
        <w:spacing w:before="220"/>
        <w:ind w:firstLine="540"/>
        <w:jc w:val="both"/>
      </w:pPr>
      <w:r>
        <w:t>При отсутствии заявки на участие в аукционе или в конкурсе по продаже права на заключение договора на размещение нестационарного торгового объекта или нарушении владельцем нестационарного торгового объекта требований, установленных порядками проведения аукциона и конкурса по продаже права на заключение договора на размещение нестационарного торгового объекта, владелец нестационарного торгового объекта утрачивает преимущественное право.</w:t>
      </w:r>
    </w:p>
    <w:p w:rsidR="00027847" w:rsidRDefault="00027847">
      <w:pPr>
        <w:pStyle w:val="ConsPlusNormal"/>
        <w:spacing w:before="220"/>
        <w:ind w:firstLine="540"/>
        <w:jc w:val="both"/>
      </w:pPr>
      <w:r>
        <w:t>Владельцам нестационарных торговых объектов, срок действия договоров на размещение которых истек после 1 августа 2020 года и исключенных из схемы размещения нестационарных торговых объектов, предоставляется преимущественное право в течение 90 календарных дней с момента получения уведомления о предоставлении преимущественного права.</w:t>
      </w:r>
    </w:p>
    <w:p w:rsidR="00027847" w:rsidRDefault="00027847">
      <w:pPr>
        <w:pStyle w:val="ConsPlusNormal"/>
        <w:jc w:val="both"/>
      </w:pPr>
      <w:r>
        <w:t xml:space="preserve">(п. 48.3 введен </w:t>
      </w:r>
      <w:hyperlink r:id="rId289">
        <w:r>
          <w:rPr>
            <w:color w:val="0000FF"/>
          </w:rPr>
          <w:t>Постановлением</w:t>
        </w:r>
      </w:hyperlink>
      <w:r>
        <w:t xml:space="preserve"> Администрации города Омска от 02.12.2020 N 717-п)</w:t>
      </w:r>
    </w:p>
    <w:p w:rsidR="00027847" w:rsidRDefault="00027847">
      <w:pPr>
        <w:pStyle w:val="ConsPlusNormal"/>
        <w:jc w:val="both"/>
      </w:pPr>
    </w:p>
    <w:p w:rsidR="00027847" w:rsidRDefault="00027847">
      <w:pPr>
        <w:pStyle w:val="ConsPlusTitle"/>
        <w:jc w:val="center"/>
        <w:outlineLvl w:val="1"/>
      </w:pPr>
      <w:r>
        <w:t>VII. Контроль за размещением и эксплуатацией</w:t>
      </w:r>
    </w:p>
    <w:p w:rsidR="00027847" w:rsidRDefault="00027847">
      <w:pPr>
        <w:pStyle w:val="ConsPlusTitle"/>
        <w:jc w:val="center"/>
      </w:pPr>
      <w:r>
        <w:t>нестационарных торговых объектов</w:t>
      </w:r>
    </w:p>
    <w:p w:rsidR="00027847" w:rsidRDefault="00027847">
      <w:pPr>
        <w:pStyle w:val="ConsPlusNormal"/>
        <w:jc w:val="both"/>
      </w:pPr>
    </w:p>
    <w:p w:rsidR="00027847" w:rsidRDefault="00027847">
      <w:pPr>
        <w:pStyle w:val="ConsPlusNormal"/>
        <w:ind w:firstLine="540"/>
        <w:jc w:val="both"/>
      </w:pPr>
      <w:r>
        <w:t>49. Контроль за соблюдением настоящего Порядка при размещении и эксплуатации нестационарных торговых объектов, размещенных согласно схеме размещения нестационарных торговых объектов, осуществляют уполномоченный орган и департамент контроля Администрации города Омска.</w:t>
      </w:r>
    </w:p>
    <w:p w:rsidR="00027847" w:rsidRDefault="00027847">
      <w:pPr>
        <w:pStyle w:val="ConsPlusNormal"/>
        <w:jc w:val="both"/>
      </w:pPr>
      <w:r>
        <w:t xml:space="preserve">(п. 49 в ред. </w:t>
      </w:r>
      <w:hyperlink r:id="rId290">
        <w:r>
          <w:rPr>
            <w:color w:val="0000FF"/>
          </w:rPr>
          <w:t>Постановления</w:t>
        </w:r>
      </w:hyperlink>
      <w:r>
        <w:t xml:space="preserve"> Администрации города Омска от 27.05.2022 N 380-п)</w:t>
      </w:r>
    </w:p>
    <w:p w:rsidR="00027847" w:rsidRDefault="00027847">
      <w:pPr>
        <w:pStyle w:val="ConsPlusNormal"/>
        <w:spacing w:before="220"/>
        <w:ind w:firstLine="540"/>
        <w:jc w:val="both"/>
      </w:pPr>
      <w:r>
        <w:t>50. При осуществлении контроля за соблюдением настоящего Порядка уполномоченный орган:</w:t>
      </w:r>
    </w:p>
    <w:p w:rsidR="00027847" w:rsidRDefault="00027847">
      <w:pPr>
        <w:pStyle w:val="ConsPlusNormal"/>
        <w:spacing w:before="220"/>
        <w:ind w:firstLine="540"/>
        <w:jc w:val="both"/>
      </w:pPr>
      <w:r>
        <w:t>1) осуществляет учет нестационарных торговых объектов и контроль за их размещением;</w:t>
      </w:r>
    </w:p>
    <w:p w:rsidR="00027847" w:rsidRDefault="00027847">
      <w:pPr>
        <w:pStyle w:val="ConsPlusNormal"/>
        <w:spacing w:before="220"/>
        <w:ind w:firstLine="540"/>
        <w:jc w:val="both"/>
      </w:pPr>
      <w:r>
        <w:t>2) осуществляет контроль за исполнением условий договора на размещение нестационарного торгового объекта, в том числе за целевым использованием места размещения нестационарного торгового объекта;</w:t>
      </w:r>
    </w:p>
    <w:p w:rsidR="00027847" w:rsidRDefault="00027847">
      <w:pPr>
        <w:pStyle w:val="ConsPlusNormal"/>
        <w:spacing w:before="220"/>
        <w:ind w:firstLine="540"/>
        <w:jc w:val="both"/>
      </w:pPr>
      <w:r>
        <w:t>3) принимает меры по недопущению самовольного переоборудования нестационарного торгового объекта, влекущего придание ему статуса объекта капитального строительства;</w:t>
      </w:r>
    </w:p>
    <w:p w:rsidR="00027847" w:rsidRDefault="00027847">
      <w:pPr>
        <w:pStyle w:val="ConsPlusNormal"/>
        <w:spacing w:before="220"/>
        <w:ind w:firstLine="540"/>
        <w:jc w:val="both"/>
      </w:pPr>
      <w:r>
        <w:t>4) выявляет факты самовольного размещения нестационарных торговых объектов;</w:t>
      </w:r>
    </w:p>
    <w:p w:rsidR="00027847" w:rsidRDefault="00027847">
      <w:pPr>
        <w:pStyle w:val="ConsPlusNormal"/>
        <w:jc w:val="both"/>
      </w:pPr>
      <w:r>
        <w:t xml:space="preserve">(в ред. </w:t>
      </w:r>
      <w:hyperlink r:id="rId291">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 xml:space="preserve">5) исключен. - </w:t>
      </w:r>
      <w:hyperlink r:id="rId292">
        <w:r>
          <w:rPr>
            <w:color w:val="0000FF"/>
          </w:rPr>
          <w:t>Постановление</w:t>
        </w:r>
      </w:hyperlink>
      <w:r>
        <w:t xml:space="preserve"> Администрации города Омска от 27.05.2022 N 380-п;</w:t>
      </w:r>
    </w:p>
    <w:p w:rsidR="00027847" w:rsidRDefault="00027847">
      <w:pPr>
        <w:pStyle w:val="ConsPlusNormal"/>
        <w:spacing w:before="220"/>
        <w:ind w:firstLine="540"/>
        <w:jc w:val="both"/>
      </w:pPr>
      <w:r>
        <w:t>6) осуществляет сбор, подготовку и направление материалов в суд (в том числе по взысканию задолженности по плате за размещение нестационарного торгового объекта) и иные органы и организации в связи с нарушением настоящего Порядка;</w:t>
      </w:r>
    </w:p>
    <w:p w:rsidR="00027847" w:rsidRDefault="00027847">
      <w:pPr>
        <w:pStyle w:val="ConsPlusNormal"/>
        <w:spacing w:before="220"/>
        <w:ind w:firstLine="540"/>
        <w:jc w:val="both"/>
      </w:pPr>
      <w:r>
        <w:t>7) осуществляет учет и контроль за правильностью, полнотой и своевременностью осуществления платы за размещение нестационарного торгового объекта.</w:t>
      </w:r>
    </w:p>
    <w:p w:rsidR="00027847" w:rsidRDefault="00027847">
      <w:pPr>
        <w:pStyle w:val="ConsPlusNormal"/>
        <w:spacing w:before="220"/>
        <w:ind w:firstLine="540"/>
        <w:jc w:val="both"/>
      </w:pPr>
      <w:r>
        <w:t>51. При осуществлении контроля за соблюдением настоящего Порядка департамент контроля Администрации города Омска:</w:t>
      </w:r>
    </w:p>
    <w:p w:rsidR="00027847" w:rsidRDefault="00027847">
      <w:pPr>
        <w:pStyle w:val="ConsPlusNormal"/>
        <w:spacing w:before="220"/>
        <w:ind w:firstLine="540"/>
        <w:jc w:val="both"/>
      </w:pPr>
      <w:r>
        <w:t>1) выявляет факты самовольного размещения нестационарных торговых объектов;</w:t>
      </w:r>
    </w:p>
    <w:p w:rsidR="00027847" w:rsidRDefault="00027847">
      <w:pPr>
        <w:pStyle w:val="ConsPlusNormal"/>
        <w:jc w:val="both"/>
      </w:pPr>
      <w:r>
        <w:t xml:space="preserve">(в ред. </w:t>
      </w:r>
      <w:hyperlink r:id="rId293">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2) осуществляет вынос самовольно размещенных нестационарных торговых объектов в соответствии с порядком выноса движимого имущества в городе Омске.</w:t>
      </w:r>
    </w:p>
    <w:p w:rsidR="00027847" w:rsidRDefault="00027847">
      <w:pPr>
        <w:pStyle w:val="ConsPlusNormal"/>
        <w:jc w:val="both"/>
      </w:pPr>
      <w:r>
        <w:t xml:space="preserve">(в ред. </w:t>
      </w:r>
      <w:hyperlink r:id="rId294">
        <w:r>
          <w:rPr>
            <w:color w:val="0000FF"/>
          </w:rPr>
          <w:t>Постановления</w:t>
        </w:r>
      </w:hyperlink>
      <w:r>
        <w:t xml:space="preserve"> Администрации города Омска от 07.07.2023 N 614-п)</w:t>
      </w:r>
    </w:p>
    <w:p w:rsidR="00027847" w:rsidRDefault="00027847">
      <w:pPr>
        <w:pStyle w:val="ConsPlusNormal"/>
        <w:jc w:val="both"/>
      </w:pPr>
      <w:r>
        <w:t xml:space="preserve">(п. 51 в ред. </w:t>
      </w:r>
      <w:hyperlink r:id="rId295">
        <w:r>
          <w:rPr>
            <w:color w:val="0000FF"/>
          </w:rPr>
          <w:t>Постановления</w:t>
        </w:r>
      </w:hyperlink>
      <w:r>
        <w:t xml:space="preserve"> Администрации города Омска от 27.05.2022 N 380-п)</w:t>
      </w:r>
    </w:p>
    <w:p w:rsidR="00027847" w:rsidRDefault="00027847">
      <w:pPr>
        <w:pStyle w:val="ConsPlusNormal"/>
        <w:jc w:val="both"/>
      </w:pPr>
    </w:p>
    <w:p w:rsidR="00027847" w:rsidRDefault="00027847">
      <w:pPr>
        <w:pStyle w:val="ConsPlusTitle"/>
        <w:jc w:val="center"/>
        <w:outlineLvl w:val="1"/>
      </w:pPr>
      <w:r>
        <w:t>VIII. Плата за размещение нестационарного</w:t>
      </w:r>
    </w:p>
    <w:p w:rsidR="00027847" w:rsidRDefault="00027847">
      <w:pPr>
        <w:pStyle w:val="ConsPlusTitle"/>
        <w:jc w:val="center"/>
      </w:pPr>
      <w:r>
        <w:t>торгового объекта, плата за право заключения договора</w:t>
      </w:r>
    </w:p>
    <w:p w:rsidR="00027847" w:rsidRDefault="00027847">
      <w:pPr>
        <w:pStyle w:val="ConsPlusTitle"/>
        <w:jc w:val="center"/>
      </w:pPr>
      <w:r>
        <w:t>на размещение нестационарного торгового объекта</w:t>
      </w:r>
    </w:p>
    <w:p w:rsidR="00027847" w:rsidRDefault="00027847">
      <w:pPr>
        <w:pStyle w:val="ConsPlusNormal"/>
        <w:jc w:val="both"/>
      </w:pPr>
    </w:p>
    <w:p w:rsidR="00027847" w:rsidRDefault="00027847">
      <w:pPr>
        <w:pStyle w:val="ConsPlusNormal"/>
        <w:ind w:firstLine="540"/>
        <w:jc w:val="both"/>
      </w:pPr>
      <w:bookmarkStart w:id="32" w:name="P503"/>
      <w:bookmarkEnd w:id="32"/>
      <w:r>
        <w:t>52. Размер ежемесячной платы за размещение нестационарного торгового объекта определяется по следующей формуле:</w:t>
      </w:r>
    </w:p>
    <w:p w:rsidR="00027847" w:rsidRDefault="00027847">
      <w:pPr>
        <w:pStyle w:val="ConsPlusNormal"/>
        <w:jc w:val="both"/>
      </w:pPr>
    </w:p>
    <w:p w:rsidR="00027847" w:rsidRDefault="00027847">
      <w:pPr>
        <w:pStyle w:val="ConsPlusNormal"/>
        <w:ind w:firstLine="540"/>
        <w:jc w:val="both"/>
      </w:pPr>
      <w:r>
        <w:t>П = (Б x S x К) / 12, где:</w:t>
      </w:r>
    </w:p>
    <w:p w:rsidR="00027847" w:rsidRDefault="00027847">
      <w:pPr>
        <w:pStyle w:val="ConsPlusNormal"/>
        <w:jc w:val="both"/>
      </w:pPr>
    </w:p>
    <w:p w:rsidR="00027847" w:rsidRDefault="00027847">
      <w:pPr>
        <w:pStyle w:val="ConsPlusNormal"/>
        <w:ind w:firstLine="540"/>
        <w:jc w:val="both"/>
      </w:pPr>
      <w:r>
        <w:t>П - размер ежемесячной платы за размещение нестационарного торгового объекта;</w:t>
      </w:r>
    </w:p>
    <w:p w:rsidR="00027847" w:rsidRDefault="00027847">
      <w:pPr>
        <w:pStyle w:val="ConsPlusNormal"/>
        <w:spacing w:before="220"/>
        <w:ind w:firstLine="540"/>
        <w:jc w:val="both"/>
      </w:pPr>
      <w:r>
        <w:t xml:space="preserve">Б - базовая </w:t>
      </w:r>
      <w:hyperlink w:anchor="P902">
        <w:r>
          <w:rPr>
            <w:color w:val="0000FF"/>
          </w:rPr>
          <w:t>плата</w:t>
        </w:r>
      </w:hyperlink>
      <w:r>
        <w:t xml:space="preserve"> за размещение нестационарного торгового объекта для оценочной зоны и подзоны на территории города Омска, значение которой определяется в соответствии с приложением N 3 к настоящему Порядку;</w:t>
      </w:r>
    </w:p>
    <w:p w:rsidR="00027847" w:rsidRDefault="00027847">
      <w:pPr>
        <w:pStyle w:val="ConsPlusNormal"/>
        <w:spacing w:before="220"/>
        <w:ind w:firstLine="540"/>
        <w:jc w:val="both"/>
      </w:pPr>
      <w:r>
        <w:t>S - площадь нестационарного торгового объекта в соответствии с паспортом нестационарного торгового объекта;</w:t>
      </w:r>
    </w:p>
    <w:p w:rsidR="00027847" w:rsidRDefault="00027847">
      <w:pPr>
        <w:pStyle w:val="ConsPlusNormal"/>
        <w:spacing w:before="220"/>
        <w:ind w:firstLine="540"/>
        <w:jc w:val="both"/>
      </w:pPr>
      <w:r>
        <w:t>К - устанавливаемый на календарный год коэффициент-дефлятор, учитывающий изменение потребительских цен на товары (работы, услуги).</w:t>
      </w:r>
    </w:p>
    <w:p w:rsidR="00027847" w:rsidRDefault="00027847">
      <w:pPr>
        <w:pStyle w:val="ConsPlusNormal"/>
        <w:spacing w:before="220"/>
        <w:ind w:firstLine="540"/>
        <w:jc w:val="both"/>
      </w:pPr>
      <w:r>
        <w:t>Значение коэффициента дефлятора К устанавливается Решением Омского городского Совета о бюджете города Омска на очередной финансовый год и плановый период. Если Решением Омского городского Совета о бюджете города Омска на очередной финансовый год и плановый период значение коэффициента дефлятора К на очередной финансовый год не установлено, то в очередном календарном году продолжают действовать значения коэффициента дефлятора К, действовавшие в предыдущем календарном году.</w:t>
      </w:r>
    </w:p>
    <w:p w:rsidR="00027847" w:rsidRDefault="00027847">
      <w:pPr>
        <w:pStyle w:val="ConsPlusNormal"/>
        <w:spacing w:before="220"/>
        <w:ind w:firstLine="540"/>
        <w:jc w:val="both"/>
      </w:pPr>
      <w:r>
        <w:t>Для определения размера ежемесячной платы за размещение торговой галереи площадь нестационарного торгового объекта определяется как сумма площадей павильонов и киосков, входящих в состав торговой галереи.</w:t>
      </w:r>
    </w:p>
    <w:p w:rsidR="00027847" w:rsidRDefault="00027847">
      <w:pPr>
        <w:pStyle w:val="ConsPlusNormal"/>
        <w:jc w:val="both"/>
      </w:pPr>
      <w:r>
        <w:t xml:space="preserve">(абзац введен </w:t>
      </w:r>
      <w:hyperlink r:id="rId296">
        <w:r>
          <w:rPr>
            <w:color w:val="0000FF"/>
          </w:rPr>
          <w:t>Постановлением</w:t>
        </w:r>
      </w:hyperlink>
      <w:r>
        <w:t xml:space="preserve"> Администрации города Омска от 09.04.2018 N 382-п)</w:t>
      </w:r>
    </w:p>
    <w:p w:rsidR="00027847" w:rsidRDefault="00027847">
      <w:pPr>
        <w:pStyle w:val="ConsPlusNormal"/>
        <w:spacing w:before="220"/>
        <w:ind w:firstLine="540"/>
        <w:jc w:val="both"/>
      </w:pPr>
      <w:r>
        <w:t xml:space="preserve">Абзац исключен. - </w:t>
      </w:r>
      <w:hyperlink r:id="rId297">
        <w:r>
          <w:rPr>
            <w:color w:val="0000FF"/>
          </w:rPr>
          <w:t>Постановление</w:t>
        </w:r>
      </w:hyperlink>
      <w:r>
        <w:t xml:space="preserve"> Администрации города Омска от 07.07.2023 N 614-п.</w:t>
      </w:r>
    </w:p>
    <w:p w:rsidR="00027847" w:rsidRDefault="00027847">
      <w:pPr>
        <w:pStyle w:val="ConsPlusNormal"/>
        <w:spacing w:before="220"/>
        <w:ind w:firstLine="540"/>
        <w:jc w:val="both"/>
      </w:pPr>
      <w:bookmarkStart w:id="33" w:name="P515"/>
      <w:bookmarkEnd w:id="33"/>
      <w:r>
        <w:t xml:space="preserve">Для специализированной торговли: сельскохозяйственная продукция и продукция, полученная в результате ее переработки, применяется понижающий коэффициент 0,5. Для специализированной торговли: изделия ремесленников собственного производства применяется понижающий коэффициент 0,7. Для специализированной торговли: печатная продукция при условии соблюдения </w:t>
      </w:r>
      <w:hyperlink r:id="rId298">
        <w:r>
          <w:rPr>
            <w:color w:val="0000FF"/>
          </w:rPr>
          <w:t>ассортимента</w:t>
        </w:r>
      </w:hyperlink>
      <w:r>
        <w:t xml:space="preserve"> сопутствующих товаров, реализуемых в нестационарном торговом объекте, утвержденного постановлением Правительства Омской области от 1 марта 2017 года N 53-п "О применении контрольно-кассовой техники при осуществлении расчетов на территории Омской области и о признании утратившим силу постановления правительства Омской области от 3 августа 2004 года N 44-п" применяется понижающий коэффициент 0,5.</w:t>
      </w:r>
    </w:p>
    <w:p w:rsidR="00027847" w:rsidRDefault="00027847">
      <w:pPr>
        <w:pStyle w:val="ConsPlusNormal"/>
        <w:jc w:val="both"/>
      </w:pPr>
      <w:r>
        <w:t xml:space="preserve">(в ред. </w:t>
      </w:r>
      <w:hyperlink r:id="rId299">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 xml:space="preserve">При размещении торгово-остановочного комплекса к размеру базовой платы за размещение нестационарного торгового объекта применяется понижающий коэффициент 0,5. При этом понижающие коэффициенты, указанные в </w:t>
      </w:r>
      <w:hyperlink w:anchor="P515">
        <w:r>
          <w:rPr>
            <w:color w:val="0000FF"/>
          </w:rPr>
          <w:t>абзаце девятом</w:t>
        </w:r>
      </w:hyperlink>
      <w:r>
        <w:t xml:space="preserve"> настоящего пункта, не применяются.</w:t>
      </w:r>
    </w:p>
    <w:p w:rsidR="00027847" w:rsidRDefault="00027847">
      <w:pPr>
        <w:pStyle w:val="ConsPlusNormal"/>
        <w:jc w:val="both"/>
      </w:pPr>
      <w:r>
        <w:t xml:space="preserve">(в ред. </w:t>
      </w:r>
      <w:hyperlink r:id="rId300">
        <w:r>
          <w:rPr>
            <w:color w:val="0000FF"/>
          </w:rPr>
          <w:t>Постановления</w:t>
        </w:r>
      </w:hyperlink>
      <w:r>
        <w:t xml:space="preserve"> Администрации города Омска от 30.05.2019 N 414-п)</w:t>
      </w:r>
    </w:p>
    <w:p w:rsidR="00027847" w:rsidRDefault="00027847">
      <w:pPr>
        <w:pStyle w:val="ConsPlusNormal"/>
        <w:spacing w:before="220"/>
        <w:ind w:firstLine="540"/>
        <w:jc w:val="both"/>
      </w:pPr>
      <w:r>
        <w:t xml:space="preserve">Размер ежемесячной платы за размещение мобильного торгового объекта, в случае если маршрут движения и (или) зона размещения, на протяжении которого (в рамках которой) осуществляется торговая деятельность посредством использования мобильного торгового объекта, проходит через несколько оценочных зон и подзон на территории города Омска, установленных в соответствии с </w:t>
      </w:r>
      <w:hyperlink w:anchor="P902">
        <w:r>
          <w:rPr>
            <w:color w:val="0000FF"/>
          </w:rPr>
          <w:t>приложением N 3</w:t>
        </w:r>
      </w:hyperlink>
      <w:r>
        <w:t xml:space="preserve"> к настоящему Порядку, определяется по следующей формуле:</w:t>
      </w:r>
    </w:p>
    <w:p w:rsidR="00027847" w:rsidRDefault="00027847">
      <w:pPr>
        <w:pStyle w:val="ConsPlusNormal"/>
        <w:jc w:val="both"/>
      </w:pPr>
      <w:r>
        <w:t xml:space="preserve">(абзац введен </w:t>
      </w:r>
      <w:hyperlink r:id="rId301">
        <w:r>
          <w:rPr>
            <w:color w:val="0000FF"/>
          </w:rPr>
          <w:t>Постановлением</w:t>
        </w:r>
      </w:hyperlink>
      <w:r>
        <w:t xml:space="preserve"> Администрации города Омска от 27.05.2022 N 380-п)</w:t>
      </w:r>
    </w:p>
    <w:p w:rsidR="00027847" w:rsidRDefault="00027847">
      <w:pPr>
        <w:pStyle w:val="ConsPlusNormal"/>
        <w:jc w:val="both"/>
      </w:pPr>
    </w:p>
    <w:p w:rsidR="00027847" w:rsidRDefault="00027847">
      <w:pPr>
        <w:pStyle w:val="ConsPlusNormal"/>
        <w:ind w:firstLine="540"/>
        <w:jc w:val="both"/>
      </w:pPr>
      <w:r>
        <w:t>П</w:t>
      </w:r>
      <w:r>
        <w:rPr>
          <w:vertAlign w:val="subscript"/>
        </w:rPr>
        <w:t>МТО</w:t>
      </w:r>
      <w:r>
        <w:t xml:space="preserve"> = S</w:t>
      </w:r>
      <w:r>
        <w:rPr>
          <w:vertAlign w:val="subscript"/>
        </w:rPr>
        <w:t>МТО</w:t>
      </w:r>
      <w:r>
        <w:t xml:space="preserve"> x К (С</w:t>
      </w:r>
      <w:r>
        <w:rPr>
          <w:vertAlign w:val="subscript"/>
        </w:rPr>
        <w:t>n</w:t>
      </w:r>
      <w:r>
        <w:t xml:space="preserve"> / С x Б</w:t>
      </w:r>
      <w:r>
        <w:rPr>
          <w:vertAlign w:val="subscript"/>
        </w:rPr>
        <w:t>i</w:t>
      </w:r>
      <w:r>
        <w:t xml:space="preserve"> + С</w:t>
      </w:r>
      <w:r>
        <w:rPr>
          <w:vertAlign w:val="subscript"/>
        </w:rPr>
        <w:t>n+1</w:t>
      </w:r>
      <w:r>
        <w:t xml:space="preserve"> / С x Б</w:t>
      </w:r>
      <w:r>
        <w:rPr>
          <w:vertAlign w:val="subscript"/>
        </w:rPr>
        <w:t>i+1</w:t>
      </w:r>
      <w:r>
        <w:t xml:space="preserve"> + </w:t>
      </w:r>
      <w:r>
        <w:rPr>
          <w:vertAlign w:val="subscript"/>
        </w:rPr>
        <w:t>...</w:t>
      </w:r>
      <w:r>
        <w:t>) / 12, где:</w:t>
      </w:r>
    </w:p>
    <w:p w:rsidR="00027847" w:rsidRDefault="00027847">
      <w:pPr>
        <w:pStyle w:val="ConsPlusNormal"/>
        <w:jc w:val="both"/>
      </w:pPr>
      <w:r>
        <w:t xml:space="preserve">(абзац введен </w:t>
      </w:r>
      <w:hyperlink r:id="rId302">
        <w:r>
          <w:rPr>
            <w:color w:val="0000FF"/>
          </w:rPr>
          <w:t>Постановлением</w:t>
        </w:r>
      </w:hyperlink>
      <w:r>
        <w:t xml:space="preserve"> Администрации города Омска от 27.05.2022 N 380-п)</w:t>
      </w:r>
    </w:p>
    <w:p w:rsidR="00027847" w:rsidRDefault="00027847">
      <w:pPr>
        <w:pStyle w:val="ConsPlusNormal"/>
        <w:jc w:val="both"/>
      </w:pPr>
    </w:p>
    <w:p w:rsidR="00027847" w:rsidRDefault="00027847">
      <w:pPr>
        <w:pStyle w:val="ConsPlusNormal"/>
        <w:ind w:firstLine="540"/>
        <w:jc w:val="both"/>
      </w:pPr>
      <w:r>
        <w:t>П</w:t>
      </w:r>
      <w:r>
        <w:rPr>
          <w:vertAlign w:val="subscript"/>
        </w:rPr>
        <w:t>МТО</w:t>
      </w:r>
      <w:r>
        <w:t xml:space="preserve"> - размер ежемесячной платы за размещение мобильного торгового объекта;</w:t>
      </w:r>
    </w:p>
    <w:p w:rsidR="00027847" w:rsidRDefault="00027847">
      <w:pPr>
        <w:pStyle w:val="ConsPlusNormal"/>
        <w:jc w:val="both"/>
      </w:pPr>
      <w:r>
        <w:t xml:space="preserve">(абзац введен </w:t>
      </w:r>
      <w:hyperlink r:id="rId303">
        <w:r>
          <w:rPr>
            <w:color w:val="0000FF"/>
          </w:rPr>
          <w:t>Постановлением</w:t>
        </w:r>
      </w:hyperlink>
      <w:r>
        <w:t xml:space="preserve"> Администрации города Омска от 27.05.2022 N 380-п)</w:t>
      </w:r>
    </w:p>
    <w:p w:rsidR="00027847" w:rsidRDefault="00027847">
      <w:pPr>
        <w:pStyle w:val="ConsPlusNormal"/>
        <w:spacing w:before="220"/>
        <w:ind w:firstLine="540"/>
        <w:jc w:val="both"/>
      </w:pPr>
      <w:r>
        <w:t>S</w:t>
      </w:r>
      <w:r>
        <w:rPr>
          <w:vertAlign w:val="subscript"/>
        </w:rPr>
        <w:t>МТО</w:t>
      </w:r>
      <w:r>
        <w:t xml:space="preserve"> - площадь мобильного торгового объекта в соответствии с паспортом мобильного торгового объекта;</w:t>
      </w:r>
    </w:p>
    <w:p w:rsidR="00027847" w:rsidRDefault="00027847">
      <w:pPr>
        <w:pStyle w:val="ConsPlusNormal"/>
        <w:jc w:val="both"/>
      </w:pPr>
      <w:r>
        <w:t xml:space="preserve">(абзац введен </w:t>
      </w:r>
      <w:hyperlink r:id="rId304">
        <w:r>
          <w:rPr>
            <w:color w:val="0000FF"/>
          </w:rPr>
          <w:t>Постановлением</w:t>
        </w:r>
      </w:hyperlink>
      <w:r>
        <w:t xml:space="preserve"> Администрации города Омска от 27.05.2022 N 380-п)</w:t>
      </w:r>
    </w:p>
    <w:p w:rsidR="00027847" w:rsidRDefault="00027847">
      <w:pPr>
        <w:pStyle w:val="ConsPlusNormal"/>
        <w:spacing w:before="220"/>
        <w:ind w:firstLine="540"/>
        <w:jc w:val="both"/>
      </w:pPr>
      <w:r>
        <w:t>К - устанавливаемый на календарный год коэффициент-дефлятор, учитывающий изменение потребительских цен на товары (работы, услуги);</w:t>
      </w:r>
    </w:p>
    <w:p w:rsidR="00027847" w:rsidRDefault="00027847">
      <w:pPr>
        <w:pStyle w:val="ConsPlusNormal"/>
        <w:jc w:val="both"/>
      </w:pPr>
      <w:r>
        <w:t xml:space="preserve">(абзац введен </w:t>
      </w:r>
      <w:hyperlink r:id="rId305">
        <w:r>
          <w:rPr>
            <w:color w:val="0000FF"/>
          </w:rPr>
          <w:t>Постановлением</w:t>
        </w:r>
      </w:hyperlink>
      <w:r>
        <w:t xml:space="preserve"> Администрации города Омска от 27.05.2022 N 380-п)</w:t>
      </w:r>
    </w:p>
    <w:p w:rsidR="00027847" w:rsidRDefault="00027847">
      <w:pPr>
        <w:pStyle w:val="ConsPlusNormal"/>
        <w:spacing w:before="220"/>
        <w:ind w:firstLine="540"/>
        <w:jc w:val="both"/>
      </w:pPr>
      <w:r>
        <w:t>С - общая протяженность маршрута движения мобильного торгового объекта в соответствии с паспортом мобильного торгового объекта;</w:t>
      </w:r>
    </w:p>
    <w:p w:rsidR="00027847" w:rsidRDefault="00027847">
      <w:pPr>
        <w:pStyle w:val="ConsPlusNormal"/>
        <w:jc w:val="both"/>
      </w:pPr>
      <w:r>
        <w:t xml:space="preserve">(абзац введен </w:t>
      </w:r>
      <w:hyperlink r:id="rId306">
        <w:r>
          <w:rPr>
            <w:color w:val="0000FF"/>
          </w:rPr>
          <w:t>Постановлением</w:t>
        </w:r>
      </w:hyperlink>
      <w:r>
        <w:t xml:space="preserve"> Администрации города Омска от 27.05.2022 N 380-п)</w:t>
      </w:r>
    </w:p>
    <w:p w:rsidR="00027847" w:rsidRDefault="00027847">
      <w:pPr>
        <w:pStyle w:val="ConsPlusNormal"/>
        <w:spacing w:before="220"/>
        <w:ind w:firstLine="540"/>
        <w:jc w:val="both"/>
      </w:pPr>
      <w:r>
        <w:t>С</w:t>
      </w:r>
      <w:r>
        <w:rPr>
          <w:vertAlign w:val="subscript"/>
        </w:rPr>
        <w:t>n</w:t>
      </w:r>
      <w:r>
        <w:t xml:space="preserve"> - протяженность маршрута в одной из оценочных зон или подзон на территории города Омска, значение которой определяется в соответствии с паспортом мобильного торгового объекта;</w:t>
      </w:r>
    </w:p>
    <w:p w:rsidR="00027847" w:rsidRDefault="00027847">
      <w:pPr>
        <w:pStyle w:val="ConsPlusNormal"/>
        <w:jc w:val="both"/>
      </w:pPr>
      <w:r>
        <w:t xml:space="preserve">(абзац введен </w:t>
      </w:r>
      <w:hyperlink r:id="rId307">
        <w:r>
          <w:rPr>
            <w:color w:val="0000FF"/>
          </w:rPr>
          <w:t>Постановлением</w:t>
        </w:r>
      </w:hyperlink>
      <w:r>
        <w:t xml:space="preserve"> Администрации города Омска от 27.05.2022 N 380-п)</w:t>
      </w:r>
    </w:p>
    <w:p w:rsidR="00027847" w:rsidRDefault="00027847">
      <w:pPr>
        <w:pStyle w:val="ConsPlusNormal"/>
        <w:spacing w:before="220"/>
        <w:ind w:firstLine="540"/>
        <w:jc w:val="both"/>
      </w:pPr>
      <w:r>
        <w:t>Б</w:t>
      </w:r>
      <w:r>
        <w:rPr>
          <w:vertAlign w:val="subscript"/>
        </w:rPr>
        <w:t>i</w:t>
      </w:r>
      <w:r>
        <w:t xml:space="preserve"> - базовая плата за размещение нестационарного торгового объекта для оценочной зоны и подзоны на территории города Омска, значение которой определяется в соответствии с </w:t>
      </w:r>
      <w:hyperlink w:anchor="P902">
        <w:r>
          <w:rPr>
            <w:color w:val="0000FF"/>
          </w:rPr>
          <w:t>приложением N 3</w:t>
        </w:r>
      </w:hyperlink>
      <w:r>
        <w:t xml:space="preserve"> к настоящему Порядку.</w:t>
      </w:r>
    </w:p>
    <w:p w:rsidR="00027847" w:rsidRDefault="00027847">
      <w:pPr>
        <w:pStyle w:val="ConsPlusNormal"/>
        <w:jc w:val="both"/>
      </w:pPr>
      <w:r>
        <w:t xml:space="preserve">(абзац введен </w:t>
      </w:r>
      <w:hyperlink r:id="rId308">
        <w:r>
          <w:rPr>
            <w:color w:val="0000FF"/>
          </w:rPr>
          <w:t>Постановлением</w:t>
        </w:r>
      </w:hyperlink>
      <w:r>
        <w:t xml:space="preserve"> Администрации города Омска от 27.05.2022 N 380-п)</w:t>
      </w:r>
    </w:p>
    <w:p w:rsidR="00027847" w:rsidRDefault="00027847">
      <w:pPr>
        <w:pStyle w:val="ConsPlusNormal"/>
        <w:spacing w:before="220"/>
        <w:ind w:firstLine="540"/>
        <w:jc w:val="both"/>
      </w:pPr>
      <w:r>
        <w:t>Начисление ежемесячной платы за размещение нестационарного торгового объекта осуществляется с момента подписания акта приема-передачи.</w:t>
      </w:r>
    </w:p>
    <w:p w:rsidR="00027847" w:rsidRDefault="00027847">
      <w:pPr>
        <w:pStyle w:val="ConsPlusNormal"/>
        <w:jc w:val="both"/>
      </w:pPr>
      <w:r>
        <w:t xml:space="preserve">(в ред. </w:t>
      </w:r>
      <w:hyperlink r:id="rId309">
        <w:r>
          <w:rPr>
            <w:color w:val="0000FF"/>
          </w:rPr>
          <w:t>Постановления</w:t>
        </w:r>
      </w:hyperlink>
      <w:r>
        <w:t xml:space="preserve"> Администрации города Омска от 25.10.2019 N 720-п)</w:t>
      </w:r>
    </w:p>
    <w:p w:rsidR="00027847" w:rsidRDefault="00027847">
      <w:pPr>
        <w:pStyle w:val="ConsPlusNormal"/>
        <w:spacing w:before="220"/>
        <w:ind w:firstLine="540"/>
        <w:jc w:val="both"/>
      </w:pPr>
      <w:r>
        <w:t xml:space="preserve">Абзац исключен. - </w:t>
      </w:r>
      <w:hyperlink r:id="rId310">
        <w:r>
          <w:rPr>
            <w:color w:val="0000FF"/>
          </w:rPr>
          <w:t>Постановление</w:t>
        </w:r>
      </w:hyperlink>
      <w:r>
        <w:t xml:space="preserve"> Администрации города Омска от 08.08.2016 N 976-п.</w:t>
      </w:r>
    </w:p>
    <w:p w:rsidR="00027847" w:rsidRDefault="00027847">
      <w:pPr>
        <w:pStyle w:val="ConsPlusNormal"/>
        <w:spacing w:before="220"/>
        <w:ind w:firstLine="540"/>
        <w:jc w:val="both"/>
      </w:pPr>
      <w:r>
        <w:t>В случае если срок размещения нестационарного торгового объекта составляет 15 дней и менее, размер платы за размещение нестационарного торгового объекта устанавливается в размере 1/2 ежемесячной платы за размещение нестационарного торгового объекта.</w:t>
      </w:r>
    </w:p>
    <w:p w:rsidR="00027847" w:rsidRDefault="00027847">
      <w:pPr>
        <w:pStyle w:val="ConsPlusNormal"/>
        <w:jc w:val="both"/>
      </w:pPr>
      <w:r>
        <w:t xml:space="preserve">(в ред. </w:t>
      </w:r>
      <w:hyperlink r:id="rId311">
        <w:r>
          <w:rPr>
            <w:color w:val="0000FF"/>
          </w:rPr>
          <w:t>Постановления</w:t>
        </w:r>
      </w:hyperlink>
      <w:r>
        <w:t xml:space="preserve"> Администрации города Омска от 25.10.2019 N 720-п)</w:t>
      </w:r>
    </w:p>
    <w:p w:rsidR="00027847" w:rsidRDefault="00027847">
      <w:pPr>
        <w:pStyle w:val="ConsPlusNormal"/>
        <w:spacing w:before="220"/>
        <w:ind w:firstLine="540"/>
        <w:jc w:val="both"/>
      </w:pPr>
      <w:r>
        <w:t>Если срок размещения нестационарного торгового объекта составляет более 15 дней, но менее 30 дней, размер платы за размещение нестационарного торгового объекта устанавливается в размере ежемесячной платы за размещение нестационарного торгового объекта.</w:t>
      </w:r>
    </w:p>
    <w:p w:rsidR="00027847" w:rsidRDefault="00027847">
      <w:pPr>
        <w:pStyle w:val="ConsPlusNormal"/>
        <w:jc w:val="both"/>
      </w:pPr>
      <w:r>
        <w:t xml:space="preserve">(в ред. </w:t>
      </w:r>
      <w:hyperlink r:id="rId312">
        <w:r>
          <w:rPr>
            <w:color w:val="0000FF"/>
          </w:rPr>
          <w:t>Постановления</w:t>
        </w:r>
      </w:hyperlink>
      <w:r>
        <w:t xml:space="preserve"> Администрации города Омска от 25.10.2019 N 720-п)</w:t>
      </w:r>
    </w:p>
    <w:p w:rsidR="00027847" w:rsidRDefault="00027847">
      <w:pPr>
        <w:pStyle w:val="ConsPlusNormal"/>
        <w:spacing w:before="220"/>
        <w:ind w:firstLine="540"/>
        <w:jc w:val="both"/>
      </w:pPr>
      <w:r>
        <w:t>Ежемесячная плата за размещение нестационарного торгового объекта подлежит внесению в бюджет города Омска до 10 числа месяца, следующего за отчетным, за исключением ежемесячной платы за размещение нестационарного торгового объекта, размещенного на территории Учреждения. Ежемесячная плата за размещение нестационарного торгового объекта, размещенного на территории Учреждения, подлежит внесению на расчетный счет Учреждения.</w:t>
      </w:r>
    </w:p>
    <w:p w:rsidR="00027847" w:rsidRDefault="00027847">
      <w:pPr>
        <w:pStyle w:val="ConsPlusNormal"/>
        <w:jc w:val="both"/>
      </w:pPr>
      <w:r>
        <w:t xml:space="preserve">(в ред. </w:t>
      </w:r>
      <w:hyperlink r:id="rId313">
        <w:r>
          <w:rPr>
            <w:color w:val="0000FF"/>
          </w:rPr>
          <w:t>Постановления</w:t>
        </w:r>
      </w:hyperlink>
      <w:r>
        <w:t xml:space="preserve"> Администрации города Омска от 19.05.2021 N 297-п)</w:t>
      </w:r>
    </w:p>
    <w:p w:rsidR="00027847" w:rsidRDefault="00027847">
      <w:pPr>
        <w:pStyle w:val="ConsPlusNormal"/>
        <w:spacing w:before="220"/>
        <w:ind w:firstLine="540"/>
        <w:jc w:val="both"/>
      </w:pPr>
      <w:r>
        <w:t>Пеня за каждый день просрочки определяется в размере 0,05 процента от неуплаченной суммы ежемесячной платы за размещение нестационарного торгового объекта.</w:t>
      </w:r>
    </w:p>
    <w:p w:rsidR="00027847" w:rsidRDefault="00027847">
      <w:pPr>
        <w:pStyle w:val="ConsPlusNormal"/>
        <w:spacing w:before="220"/>
        <w:ind w:firstLine="540"/>
        <w:jc w:val="both"/>
      </w:pPr>
      <w:r>
        <w:t>Уполномоченный орган или Учреждение имеет право на изменение размера ежемесячной платы за размещение нестационарного торгового объекта в случае издания нормативных актов, изменяющих порядок определения данной платы или значений показателей, используемых при ее расчете, в одностороннем порядке.</w:t>
      </w:r>
    </w:p>
    <w:p w:rsidR="00027847" w:rsidRDefault="00027847">
      <w:pPr>
        <w:pStyle w:val="ConsPlusNormal"/>
        <w:jc w:val="both"/>
      </w:pPr>
      <w:r>
        <w:t xml:space="preserve">(в ред. </w:t>
      </w:r>
      <w:hyperlink r:id="rId314">
        <w:r>
          <w:rPr>
            <w:color w:val="0000FF"/>
          </w:rPr>
          <w:t>Постановления</w:t>
        </w:r>
      </w:hyperlink>
      <w:r>
        <w:t xml:space="preserve"> Администрации города Омска от 19.05.2021 N 297-п)</w:t>
      </w:r>
    </w:p>
    <w:p w:rsidR="00027847" w:rsidRDefault="00027847">
      <w:pPr>
        <w:pStyle w:val="ConsPlusNormal"/>
        <w:spacing w:before="220"/>
        <w:ind w:firstLine="540"/>
        <w:jc w:val="both"/>
      </w:pPr>
      <w:bookmarkStart w:id="34" w:name="P549"/>
      <w:bookmarkEnd w:id="34"/>
      <w:r>
        <w:t xml:space="preserve">52.1. Размер ежемесячной платы за размещение нестационарного торгового объекта на территории Учреждения в соответствии со схемой размещения нестационарных торговых объектов на территории города Омска определяется на основании оценки, выполненной субъектом оценочной деятельности в соответствии с требованиями Федерального </w:t>
      </w:r>
      <w:hyperlink r:id="rId315">
        <w:r>
          <w:rPr>
            <w:color w:val="0000FF"/>
          </w:rPr>
          <w:t>закона</w:t>
        </w:r>
      </w:hyperlink>
      <w:r>
        <w:t xml:space="preserve"> "Об оценочной деятельности в Российской Федерации".</w:t>
      </w:r>
    </w:p>
    <w:p w:rsidR="00027847" w:rsidRDefault="00027847">
      <w:pPr>
        <w:pStyle w:val="ConsPlusNormal"/>
        <w:spacing w:before="220"/>
        <w:ind w:firstLine="540"/>
        <w:jc w:val="both"/>
      </w:pPr>
      <w:r>
        <w:t>Размер платы за размещение нестационарного торгового объекта, расположенного на территории Учреждения, изменяется один раз в год при условии, что с даты заключения договора на размещение нестационарного торгового объекта или последнего изменения платы прошло не менее одного года:</w:t>
      </w:r>
    </w:p>
    <w:p w:rsidR="00027847" w:rsidRDefault="00027847">
      <w:pPr>
        <w:pStyle w:val="ConsPlusNormal"/>
        <w:spacing w:before="220"/>
        <w:ind w:firstLine="540"/>
        <w:jc w:val="both"/>
      </w:pPr>
      <w:r>
        <w:t>1) в связи с изменением уровня инфляции - путем умножения размера платы за размещение нестационарного торгового объекта на уровень инфляции, установленный на начало очередного финансового года в соответствии с федеральным законом о федеральном бюджете на очередной финансовый год и плановый период;</w:t>
      </w:r>
    </w:p>
    <w:p w:rsidR="00027847" w:rsidRDefault="00027847">
      <w:pPr>
        <w:pStyle w:val="ConsPlusNormal"/>
        <w:spacing w:before="220"/>
        <w:ind w:firstLine="540"/>
        <w:jc w:val="both"/>
      </w:pPr>
      <w:r>
        <w:t>2) на основании отчета о рыночной оценке размера ежемесячной платы за размещение нестационарного торгового объекта. При этом размер платы за размещение нестационарного торгового объекта не может быть пересмотрен в сторону уменьшения.</w:t>
      </w:r>
    </w:p>
    <w:p w:rsidR="00027847" w:rsidRDefault="00027847">
      <w:pPr>
        <w:pStyle w:val="ConsPlusNormal"/>
        <w:jc w:val="both"/>
      </w:pPr>
      <w:r>
        <w:t xml:space="preserve">(п. 52.1 введен </w:t>
      </w:r>
      <w:hyperlink r:id="rId316">
        <w:r>
          <w:rPr>
            <w:color w:val="0000FF"/>
          </w:rPr>
          <w:t>Постановлением</w:t>
        </w:r>
      </w:hyperlink>
      <w:r>
        <w:t xml:space="preserve"> Администрации города Омска от 19.05.2021 N 297-п)</w:t>
      </w:r>
    </w:p>
    <w:p w:rsidR="00027847" w:rsidRDefault="00027847">
      <w:pPr>
        <w:pStyle w:val="ConsPlusNormal"/>
        <w:spacing w:before="220"/>
        <w:ind w:firstLine="540"/>
        <w:jc w:val="both"/>
      </w:pPr>
      <w:bookmarkStart w:id="35" w:name="P554"/>
      <w:bookmarkEnd w:id="35"/>
      <w:r>
        <w:t xml:space="preserve">52.2. В случае признания первоначальных, а также повторных торгов по продаже права на заключение договора на размещение нестационарного торгового объекта несостоявшимися в связи с непоступлением ни одной заявки на участие в таких торгах организатор торгов при принятии решения о проведении очередных торгов по тому же лоту формирует новую аукционную (конкурсную) документацию по данному лоту с учетом уменьшения размера платы за размещение нестационарного торгового объекта, определенного в соответствии с </w:t>
      </w:r>
      <w:hyperlink w:anchor="P503">
        <w:r>
          <w:rPr>
            <w:color w:val="0000FF"/>
          </w:rPr>
          <w:t>пунктами 52</w:t>
        </w:r>
      </w:hyperlink>
      <w:r>
        <w:t xml:space="preserve">, </w:t>
      </w:r>
      <w:hyperlink w:anchor="P549">
        <w:r>
          <w:rPr>
            <w:color w:val="0000FF"/>
          </w:rPr>
          <w:t>52.1</w:t>
        </w:r>
      </w:hyperlink>
      <w:r>
        <w:t xml:space="preserve"> настоящего Порядка, на 30 процентов.</w:t>
      </w:r>
    </w:p>
    <w:p w:rsidR="00027847" w:rsidRDefault="00027847">
      <w:pPr>
        <w:pStyle w:val="ConsPlusNormal"/>
        <w:spacing w:before="220"/>
        <w:ind w:firstLine="540"/>
        <w:jc w:val="both"/>
      </w:pPr>
      <w:r>
        <w:t>В случае признания очередных торгов по продаже права на заключение договора на размещение нестационарного торгового объекта, предусмотренных абзацем первым настоящего пункта, несостоявшимися в связи с непоступлением ни одной заявки на участие в таких торгах формирование организатором торгов при последующем проведении торгов по тому же лоту новой аукционной (конкурсной) документации, предусматривающей повторное уменьшение размера платы за размещение нестационарного торгового объекта, не допускается.</w:t>
      </w:r>
    </w:p>
    <w:p w:rsidR="00027847" w:rsidRDefault="00027847">
      <w:pPr>
        <w:pStyle w:val="ConsPlusNormal"/>
        <w:spacing w:before="220"/>
        <w:ind w:firstLine="540"/>
        <w:jc w:val="both"/>
      </w:pPr>
      <w:r>
        <w:t xml:space="preserve">Проведение торгов по продаже права на заключение договора на размещение нестационарного торгового объекта в соответствии с абзацем первым настоящего пункта на основе аукционной (конкурсной) документации, сформированной организатором торгов с учетом уменьшения размера платы за размещение нестационарного торгового объекта, определенного в соответствии с </w:t>
      </w:r>
      <w:hyperlink w:anchor="P503">
        <w:r>
          <w:rPr>
            <w:color w:val="0000FF"/>
          </w:rPr>
          <w:t>пунктами 52</w:t>
        </w:r>
      </w:hyperlink>
      <w:r>
        <w:t xml:space="preserve">, </w:t>
      </w:r>
      <w:hyperlink w:anchor="P549">
        <w:r>
          <w:rPr>
            <w:color w:val="0000FF"/>
          </w:rPr>
          <w:t>52.1</w:t>
        </w:r>
      </w:hyperlink>
      <w:r>
        <w:t xml:space="preserve"> настоящего Порядка, на 30 процентов, осуществляется однократно.</w:t>
      </w:r>
    </w:p>
    <w:p w:rsidR="00027847" w:rsidRDefault="00027847">
      <w:pPr>
        <w:pStyle w:val="ConsPlusNormal"/>
        <w:spacing w:before="220"/>
        <w:ind w:firstLine="540"/>
        <w:jc w:val="both"/>
      </w:pPr>
      <w:r>
        <w:t>Положения настоящего пункта применяются только в тех случаях, когда временной интервал между датой признания первоначальных торгов по продаже права на заключение договора на размещение нестационарного торгового объекта несостоявшимися в связи с непоступлением ни одной заявки на участие в таких торгах и датой опубликования извещения о проведении повторных торгов по продаже права на заключение договора на размещение нестационарного торгового объекта по тому же лоту, а также между датой признания повторных торгов по продаже права на заключение договора на размещение нестационарного торгового объекта несостоявшимися в связи с непоступлением ни одной заявки на участие в таких торгах и датой опубликования извещения о проведении следующих за ними торгов по продаже права на заключение договора на размещение нестационарного торгового объекта по одному и тому же лоту составляет не более одного месяца.</w:t>
      </w:r>
    </w:p>
    <w:p w:rsidR="00027847" w:rsidRDefault="00027847">
      <w:pPr>
        <w:pStyle w:val="ConsPlusNormal"/>
        <w:jc w:val="both"/>
      </w:pPr>
      <w:r>
        <w:t xml:space="preserve">(п. 52.2 введен </w:t>
      </w:r>
      <w:hyperlink r:id="rId317">
        <w:r>
          <w:rPr>
            <w:color w:val="0000FF"/>
          </w:rPr>
          <w:t>Постановлением</w:t>
        </w:r>
      </w:hyperlink>
      <w:r>
        <w:t xml:space="preserve"> Администрации города Омска от 12.08.2024 N 624-п)</w:t>
      </w:r>
    </w:p>
    <w:p w:rsidR="00027847" w:rsidRDefault="00027847">
      <w:pPr>
        <w:pStyle w:val="ConsPlusNormal"/>
        <w:spacing w:before="220"/>
        <w:ind w:firstLine="540"/>
        <w:jc w:val="both"/>
      </w:pPr>
      <w:bookmarkStart w:id="36" w:name="P559"/>
      <w:bookmarkEnd w:id="36"/>
      <w:r>
        <w:t>53. Плата за право заключения договора на размещение нестационарного торгового объекта устанавливается в полных рублях от итоговой цены аукциона на право заключения договора на размещение нестационарного торгового объекта. Значения стоимостных показателей менее 50 копеек отбрасываются, а 50 копеек и более округляются до полного рубля.</w:t>
      </w:r>
    </w:p>
    <w:p w:rsidR="00027847" w:rsidRDefault="00027847">
      <w:pPr>
        <w:pStyle w:val="ConsPlusNormal"/>
        <w:jc w:val="both"/>
      </w:pPr>
      <w:r>
        <w:t xml:space="preserve">(в ред. </w:t>
      </w:r>
      <w:hyperlink r:id="rId318">
        <w:r>
          <w:rPr>
            <w:color w:val="0000FF"/>
          </w:rPr>
          <w:t>Постановления</w:t>
        </w:r>
      </w:hyperlink>
      <w:r>
        <w:t xml:space="preserve"> Администрации города Омска от 08.08.2016 N 976-п)</w:t>
      </w:r>
    </w:p>
    <w:p w:rsidR="00027847" w:rsidRDefault="00027847">
      <w:pPr>
        <w:pStyle w:val="ConsPlusNormal"/>
        <w:spacing w:before="220"/>
        <w:ind w:firstLine="540"/>
        <w:jc w:val="both"/>
      </w:pPr>
      <w:r>
        <w:t>Начальная цена аукциона на право заключения договора на размещение нестационарного торгового объекта устанавливается в размере:</w:t>
      </w:r>
    </w:p>
    <w:p w:rsidR="00027847" w:rsidRDefault="00027847">
      <w:pPr>
        <w:pStyle w:val="ConsPlusNormal"/>
        <w:jc w:val="both"/>
      </w:pPr>
      <w:r>
        <w:t xml:space="preserve">(в ред. </w:t>
      </w:r>
      <w:hyperlink r:id="rId319">
        <w:r>
          <w:rPr>
            <w:color w:val="0000FF"/>
          </w:rPr>
          <w:t>Постановления</w:t>
        </w:r>
      </w:hyperlink>
      <w:r>
        <w:t xml:space="preserve"> Администрации города Омска от 08.08.2016 N 976-п)</w:t>
      </w:r>
    </w:p>
    <w:p w:rsidR="00027847" w:rsidRDefault="00027847">
      <w:pPr>
        <w:pStyle w:val="ConsPlusNormal"/>
        <w:spacing w:before="220"/>
        <w:ind w:firstLine="540"/>
        <w:jc w:val="both"/>
      </w:pPr>
      <w:r>
        <w:t xml:space="preserve">- ежемесячной платы за размещение нестационарного торгового объекта, определенной в соответствии с </w:t>
      </w:r>
      <w:hyperlink w:anchor="P503">
        <w:r>
          <w:rPr>
            <w:color w:val="0000FF"/>
          </w:rPr>
          <w:t>пунктом 52</w:t>
        </w:r>
      </w:hyperlink>
      <w:r>
        <w:t xml:space="preserve"> настоящего Порядка, без учета понижающего коэффициента для отдельных видов специализированной торговли, при сроке размещения нестационарного торгового объекта до 2 месяцев включительно;</w:t>
      </w:r>
    </w:p>
    <w:p w:rsidR="00027847" w:rsidRDefault="00027847">
      <w:pPr>
        <w:pStyle w:val="ConsPlusNormal"/>
        <w:jc w:val="both"/>
      </w:pPr>
      <w:r>
        <w:t xml:space="preserve">(в ред. Постановлений Администрации города Омска от 08.08.2016 </w:t>
      </w:r>
      <w:hyperlink r:id="rId320">
        <w:r>
          <w:rPr>
            <w:color w:val="0000FF"/>
          </w:rPr>
          <w:t>N 976-п</w:t>
        </w:r>
      </w:hyperlink>
      <w:r>
        <w:t xml:space="preserve">, от 25.10.2019 </w:t>
      </w:r>
      <w:hyperlink r:id="rId321">
        <w:r>
          <w:rPr>
            <w:color w:val="0000FF"/>
          </w:rPr>
          <w:t>N 720-п</w:t>
        </w:r>
      </w:hyperlink>
      <w:r>
        <w:t>)</w:t>
      </w:r>
    </w:p>
    <w:p w:rsidR="00027847" w:rsidRDefault="00027847">
      <w:pPr>
        <w:pStyle w:val="ConsPlusNormal"/>
        <w:spacing w:before="220"/>
        <w:ind w:firstLine="540"/>
        <w:jc w:val="both"/>
      </w:pPr>
      <w:r>
        <w:t xml:space="preserve">- двукратной ежемесячной платы за размещение нестационарного торгового объекта, определенной в соответствии с </w:t>
      </w:r>
      <w:hyperlink w:anchor="P503">
        <w:r>
          <w:rPr>
            <w:color w:val="0000FF"/>
          </w:rPr>
          <w:t>пунктом 52</w:t>
        </w:r>
      </w:hyperlink>
      <w:r>
        <w:t xml:space="preserve"> настоящего Порядка, без учета понижающего коэффициента для отдельных видов специализированной торговли, при сроке размещения нестационарного торгового объекта более 2 месяцев до 1 года включительно;</w:t>
      </w:r>
    </w:p>
    <w:p w:rsidR="00027847" w:rsidRDefault="00027847">
      <w:pPr>
        <w:pStyle w:val="ConsPlusNormal"/>
        <w:jc w:val="both"/>
      </w:pPr>
      <w:r>
        <w:t xml:space="preserve">(в ред. Постановлений Администрации города Омска от 08.08.2016 </w:t>
      </w:r>
      <w:hyperlink r:id="rId322">
        <w:r>
          <w:rPr>
            <w:color w:val="0000FF"/>
          </w:rPr>
          <w:t>N 976-п</w:t>
        </w:r>
      </w:hyperlink>
      <w:r>
        <w:t xml:space="preserve">, от 25.10.2019 </w:t>
      </w:r>
      <w:hyperlink r:id="rId323">
        <w:r>
          <w:rPr>
            <w:color w:val="0000FF"/>
          </w:rPr>
          <w:t>N 720-п</w:t>
        </w:r>
      </w:hyperlink>
      <w:r>
        <w:t xml:space="preserve">, от 07.07.2023 </w:t>
      </w:r>
      <w:hyperlink r:id="rId324">
        <w:r>
          <w:rPr>
            <w:color w:val="0000FF"/>
          </w:rPr>
          <w:t>N 614-п</w:t>
        </w:r>
      </w:hyperlink>
      <w:r>
        <w:t>)</w:t>
      </w:r>
    </w:p>
    <w:p w:rsidR="00027847" w:rsidRDefault="00027847">
      <w:pPr>
        <w:pStyle w:val="ConsPlusNormal"/>
        <w:spacing w:before="220"/>
        <w:ind w:firstLine="540"/>
        <w:jc w:val="both"/>
      </w:pPr>
      <w:r>
        <w:t xml:space="preserve">- трехкратной ежемесячной платы за размещение нестационарного торгового объекта, определенной в соответствии с </w:t>
      </w:r>
      <w:hyperlink w:anchor="P503">
        <w:r>
          <w:rPr>
            <w:color w:val="0000FF"/>
          </w:rPr>
          <w:t>пунктом 52</w:t>
        </w:r>
      </w:hyperlink>
      <w:r>
        <w:t xml:space="preserve"> настоящего Порядка, без учета понижающего коэффициента для отдельных видов специализированной торговли, при сроке размещения нестационарного торгового объекта более 1 года;</w:t>
      </w:r>
    </w:p>
    <w:p w:rsidR="00027847" w:rsidRDefault="00027847">
      <w:pPr>
        <w:pStyle w:val="ConsPlusNormal"/>
        <w:jc w:val="both"/>
      </w:pPr>
      <w:r>
        <w:t xml:space="preserve">(в ред. Постановлений Администрации города Омска от 08.08.2016 </w:t>
      </w:r>
      <w:hyperlink r:id="rId325">
        <w:r>
          <w:rPr>
            <w:color w:val="0000FF"/>
          </w:rPr>
          <w:t>N 976-п</w:t>
        </w:r>
      </w:hyperlink>
      <w:r>
        <w:t xml:space="preserve">, от 25.10.2019 </w:t>
      </w:r>
      <w:hyperlink r:id="rId326">
        <w:r>
          <w:rPr>
            <w:color w:val="0000FF"/>
          </w:rPr>
          <w:t>N 720-п</w:t>
        </w:r>
      </w:hyperlink>
      <w:r>
        <w:t xml:space="preserve">, от 19.05.2021 </w:t>
      </w:r>
      <w:hyperlink r:id="rId327">
        <w:r>
          <w:rPr>
            <w:color w:val="0000FF"/>
          </w:rPr>
          <w:t>N 297-п</w:t>
        </w:r>
      </w:hyperlink>
      <w:r>
        <w:t>)</w:t>
      </w:r>
    </w:p>
    <w:p w:rsidR="00027847" w:rsidRDefault="00027847">
      <w:pPr>
        <w:pStyle w:val="ConsPlusNormal"/>
        <w:spacing w:before="220"/>
        <w:ind w:firstLine="540"/>
        <w:jc w:val="both"/>
      </w:pPr>
      <w:r>
        <w:t xml:space="preserve">- ежемесячной платы за размещение нестационарного торгового объекта, определенной в соответствии с </w:t>
      </w:r>
      <w:hyperlink w:anchor="P549">
        <w:r>
          <w:rPr>
            <w:color w:val="0000FF"/>
          </w:rPr>
          <w:t>пунктом 52.1</w:t>
        </w:r>
      </w:hyperlink>
      <w:r>
        <w:t xml:space="preserve"> настоящего Порядка для нестационарного торгового объекта, расположенного на территории Учреждения.</w:t>
      </w:r>
    </w:p>
    <w:p w:rsidR="00027847" w:rsidRDefault="00027847">
      <w:pPr>
        <w:pStyle w:val="ConsPlusNormal"/>
        <w:jc w:val="both"/>
      </w:pPr>
      <w:r>
        <w:t xml:space="preserve">(абзац введен </w:t>
      </w:r>
      <w:hyperlink r:id="rId328">
        <w:r>
          <w:rPr>
            <w:color w:val="0000FF"/>
          </w:rPr>
          <w:t>Постановлением</w:t>
        </w:r>
      </w:hyperlink>
      <w:r>
        <w:t xml:space="preserve"> Администрации города Омска от 19.05.2021 N 297-п)</w:t>
      </w:r>
    </w:p>
    <w:p w:rsidR="00027847" w:rsidRDefault="00027847">
      <w:pPr>
        <w:pStyle w:val="ConsPlusNormal"/>
        <w:spacing w:before="220"/>
        <w:ind w:firstLine="540"/>
        <w:jc w:val="both"/>
      </w:pPr>
      <w:r>
        <w:t>Плата за право заключения договора на размещение нестационарного торгового объекта подлежит внесению в бюджет города Омска единовременно в течение 10 рабочих дней со дня подписания протокола о результатах аукциона по продаже права на заключение договора на размещение нестационарного торгового объекта, за исключением платы за право заключения договора на размещение нестационарного торгового, размещенного на территории Учреждения. Плата за право заключения договора на размещение нестационарного торгового объекта, размещенного на территории Учреждения, подлежит внесению на расчетный счет Учреждения.</w:t>
      </w:r>
    </w:p>
    <w:p w:rsidR="00027847" w:rsidRDefault="00027847">
      <w:pPr>
        <w:pStyle w:val="ConsPlusNormal"/>
        <w:jc w:val="both"/>
      </w:pPr>
      <w:r>
        <w:t xml:space="preserve">(в ред. </w:t>
      </w:r>
      <w:hyperlink r:id="rId329">
        <w:r>
          <w:rPr>
            <w:color w:val="0000FF"/>
          </w:rPr>
          <w:t>Постановления</w:t>
        </w:r>
      </w:hyperlink>
      <w:r>
        <w:t xml:space="preserve"> Администрации города Омска от 09.09.2021 N 562-п)</w:t>
      </w:r>
    </w:p>
    <w:p w:rsidR="00027847" w:rsidRDefault="00027847">
      <w:pPr>
        <w:pStyle w:val="ConsPlusNormal"/>
        <w:spacing w:before="220"/>
        <w:ind w:firstLine="540"/>
        <w:jc w:val="both"/>
      </w:pPr>
      <w:r>
        <w:t>Договор на размещение нестационарного торгового объекта заключается после внесения в полном размере платы за право заключения договора на размещение нестационарного торгового объекта.</w:t>
      </w:r>
    </w:p>
    <w:p w:rsidR="00027847" w:rsidRDefault="00027847">
      <w:pPr>
        <w:pStyle w:val="ConsPlusNormal"/>
        <w:spacing w:before="220"/>
        <w:ind w:firstLine="540"/>
        <w:jc w:val="both"/>
      </w:pPr>
      <w:bookmarkStart w:id="37" w:name="P574"/>
      <w:bookmarkEnd w:id="37"/>
      <w:r>
        <w:t>54. При проведении торгов по продаже права на заключение договора на размещение нестационарного торгового объекта задаток устанавливается в размере:</w:t>
      </w:r>
    </w:p>
    <w:p w:rsidR="00027847" w:rsidRDefault="00027847">
      <w:pPr>
        <w:pStyle w:val="ConsPlusNormal"/>
        <w:jc w:val="both"/>
      </w:pPr>
      <w:r>
        <w:t xml:space="preserve">(в ред. Постановлений Администрации города Омска от 14.01.2016 </w:t>
      </w:r>
      <w:hyperlink r:id="rId330">
        <w:r>
          <w:rPr>
            <w:color w:val="0000FF"/>
          </w:rPr>
          <w:t>N 18-п</w:t>
        </w:r>
      </w:hyperlink>
      <w:r>
        <w:t xml:space="preserve">, от 09.06.2020 </w:t>
      </w:r>
      <w:hyperlink r:id="rId331">
        <w:r>
          <w:rPr>
            <w:color w:val="0000FF"/>
          </w:rPr>
          <w:t>N 324-п</w:t>
        </w:r>
      </w:hyperlink>
      <w:r>
        <w:t xml:space="preserve">, от 13.12.2022 </w:t>
      </w:r>
      <w:hyperlink r:id="rId332">
        <w:r>
          <w:rPr>
            <w:color w:val="0000FF"/>
          </w:rPr>
          <w:t>N 990-п</w:t>
        </w:r>
      </w:hyperlink>
      <w:r>
        <w:t>)</w:t>
      </w:r>
    </w:p>
    <w:p w:rsidR="00027847" w:rsidRDefault="00027847">
      <w:pPr>
        <w:pStyle w:val="ConsPlusNormal"/>
        <w:spacing w:before="220"/>
        <w:ind w:firstLine="540"/>
        <w:jc w:val="both"/>
      </w:pPr>
      <w:r>
        <w:t>- платы за размещение нестационарного торгового объекта при сроке размещения нестационарного торгового объекта до 1 года включительно;</w:t>
      </w:r>
    </w:p>
    <w:p w:rsidR="00027847" w:rsidRDefault="00027847">
      <w:pPr>
        <w:pStyle w:val="ConsPlusNormal"/>
        <w:jc w:val="both"/>
      </w:pPr>
      <w:r>
        <w:t xml:space="preserve">(в ред. </w:t>
      </w:r>
      <w:hyperlink r:id="rId333">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 xml:space="preserve">абзац исключен. - </w:t>
      </w:r>
      <w:hyperlink r:id="rId334">
        <w:r>
          <w:rPr>
            <w:color w:val="0000FF"/>
          </w:rPr>
          <w:t>Постановление</w:t>
        </w:r>
      </w:hyperlink>
      <w:r>
        <w:t xml:space="preserve"> Администрации города Омска от 07.07.2023 N 614-п;</w:t>
      </w:r>
    </w:p>
    <w:p w:rsidR="00027847" w:rsidRDefault="00027847">
      <w:pPr>
        <w:pStyle w:val="ConsPlusNormal"/>
        <w:spacing w:before="220"/>
        <w:ind w:firstLine="540"/>
        <w:jc w:val="both"/>
      </w:pPr>
      <w:r>
        <w:t>- трехкратной ежемесячной платы за размещение нестационарного торгового объекта при сроке размещения нестационарного торгового объекта более 1 года.</w:t>
      </w:r>
    </w:p>
    <w:p w:rsidR="00027847" w:rsidRDefault="00027847">
      <w:pPr>
        <w:pStyle w:val="ConsPlusNormal"/>
        <w:jc w:val="both"/>
      </w:pPr>
      <w:r>
        <w:t xml:space="preserve">(абзац введен </w:t>
      </w:r>
      <w:hyperlink r:id="rId335">
        <w:r>
          <w:rPr>
            <w:color w:val="0000FF"/>
          </w:rPr>
          <w:t>Постановлением</w:t>
        </w:r>
      </w:hyperlink>
      <w:r>
        <w:t xml:space="preserve"> Администрации города Омска от 09.06.2020 N 324-п)</w:t>
      </w:r>
    </w:p>
    <w:p w:rsidR="00027847" w:rsidRDefault="00027847">
      <w:pPr>
        <w:pStyle w:val="ConsPlusNormal"/>
        <w:spacing w:before="220"/>
        <w:ind w:firstLine="540"/>
        <w:jc w:val="both"/>
      </w:pPr>
      <w:r>
        <w:t xml:space="preserve">абзац исключен. - </w:t>
      </w:r>
      <w:hyperlink r:id="rId336">
        <w:r>
          <w:rPr>
            <w:color w:val="0000FF"/>
          </w:rPr>
          <w:t>Постановление</w:t>
        </w:r>
      </w:hyperlink>
      <w:r>
        <w:t xml:space="preserve"> Администрации города Омска от 19.02.2020 N 70-п.</w:t>
      </w:r>
    </w:p>
    <w:p w:rsidR="00027847" w:rsidRDefault="00027847">
      <w:pPr>
        <w:pStyle w:val="ConsPlusNormal"/>
        <w:spacing w:before="220"/>
        <w:ind w:firstLine="540"/>
        <w:jc w:val="both"/>
      </w:pPr>
      <w:r>
        <w:t xml:space="preserve">Абзац исключен. - </w:t>
      </w:r>
      <w:hyperlink r:id="rId337">
        <w:r>
          <w:rPr>
            <w:color w:val="0000FF"/>
          </w:rPr>
          <w:t>Постановление</w:t>
        </w:r>
      </w:hyperlink>
      <w:r>
        <w:t xml:space="preserve"> Администрации города Омска от 09.06.2020 N 324-п.</w:t>
      </w:r>
    </w:p>
    <w:p w:rsidR="00027847" w:rsidRDefault="00027847">
      <w:pPr>
        <w:pStyle w:val="ConsPlusNormal"/>
        <w:spacing w:before="220"/>
        <w:ind w:firstLine="540"/>
        <w:jc w:val="both"/>
      </w:pPr>
      <w:r>
        <w:t xml:space="preserve">Абзац исключен. - </w:t>
      </w:r>
      <w:hyperlink r:id="rId338">
        <w:r>
          <w:rPr>
            <w:color w:val="0000FF"/>
          </w:rPr>
          <w:t>Постановление</w:t>
        </w:r>
      </w:hyperlink>
      <w:r>
        <w:t xml:space="preserve"> Администрации города Омска от 14.01.2016 N 18-п.</w:t>
      </w:r>
    </w:p>
    <w:p w:rsidR="00027847" w:rsidRDefault="00027847">
      <w:pPr>
        <w:pStyle w:val="ConsPlusNormal"/>
        <w:spacing w:before="220"/>
        <w:ind w:firstLine="540"/>
        <w:jc w:val="both"/>
      </w:pPr>
      <w:r>
        <w:t xml:space="preserve">Порядок внесения, возврата, а также зачета задатка за участие в аукционе по продаже права на заключение договора на размещение нестационарного торгового объекта устанавливается </w:t>
      </w:r>
      <w:hyperlink w:anchor="P596">
        <w:r>
          <w:rPr>
            <w:color w:val="0000FF"/>
          </w:rPr>
          <w:t>Порядком</w:t>
        </w:r>
      </w:hyperlink>
      <w:r>
        <w:t xml:space="preserve"> проведения аукциона по продаже права на заключение договора на размещение нестационарного торгового объекта на территории города Омска согласно приложению N 1 к настоящему Порядку.</w:t>
      </w:r>
    </w:p>
    <w:p w:rsidR="00027847" w:rsidRDefault="00027847">
      <w:pPr>
        <w:pStyle w:val="ConsPlusNormal"/>
        <w:jc w:val="both"/>
      </w:pPr>
    </w:p>
    <w:p w:rsidR="00027847" w:rsidRDefault="00027847">
      <w:pPr>
        <w:pStyle w:val="ConsPlusNormal"/>
        <w:jc w:val="center"/>
      </w:pPr>
      <w:r>
        <w:t>_______________</w:t>
      </w: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right"/>
        <w:outlineLvl w:val="1"/>
      </w:pPr>
      <w:r>
        <w:t>Приложение N 1</w:t>
      </w:r>
    </w:p>
    <w:p w:rsidR="00027847" w:rsidRDefault="00027847">
      <w:pPr>
        <w:pStyle w:val="ConsPlusNormal"/>
        <w:jc w:val="right"/>
      </w:pPr>
      <w:r>
        <w:t>к Порядку размещения нестационарных</w:t>
      </w:r>
    </w:p>
    <w:p w:rsidR="00027847" w:rsidRDefault="00027847">
      <w:pPr>
        <w:pStyle w:val="ConsPlusNormal"/>
        <w:jc w:val="right"/>
      </w:pPr>
      <w:r>
        <w:t>торговых объектов на территории города Омска</w:t>
      </w:r>
    </w:p>
    <w:p w:rsidR="00027847" w:rsidRDefault="00027847">
      <w:pPr>
        <w:pStyle w:val="ConsPlusNormal"/>
        <w:jc w:val="both"/>
      </w:pPr>
    </w:p>
    <w:p w:rsidR="00027847" w:rsidRDefault="00027847">
      <w:pPr>
        <w:pStyle w:val="ConsPlusTitle"/>
        <w:jc w:val="center"/>
      </w:pPr>
      <w:bookmarkStart w:id="38" w:name="P596"/>
      <w:bookmarkEnd w:id="38"/>
      <w:r>
        <w:t>ПОРЯДОК</w:t>
      </w:r>
    </w:p>
    <w:p w:rsidR="00027847" w:rsidRDefault="00027847">
      <w:pPr>
        <w:pStyle w:val="ConsPlusTitle"/>
        <w:jc w:val="center"/>
      </w:pPr>
      <w:r>
        <w:t>проведения аукциона по продаже права на заключение договора</w:t>
      </w:r>
    </w:p>
    <w:p w:rsidR="00027847" w:rsidRDefault="00027847">
      <w:pPr>
        <w:pStyle w:val="ConsPlusTitle"/>
        <w:jc w:val="center"/>
      </w:pPr>
      <w:r>
        <w:t>на размещение нестационарного торгового объекта</w:t>
      </w:r>
    </w:p>
    <w:p w:rsidR="00027847" w:rsidRDefault="00027847">
      <w:pPr>
        <w:pStyle w:val="ConsPlusTitle"/>
        <w:jc w:val="center"/>
      </w:pPr>
      <w:r>
        <w:t>на территории города Омска</w:t>
      </w:r>
    </w:p>
    <w:p w:rsidR="00027847" w:rsidRDefault="0002784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0278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27847" w:rsidRDefault="0002784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27847" w:rsidRDefault="00027847">
            <w:pPr>
              <w:pStyle w:val="ConsPlusNormal"/>
              <w:jc w:val="center"/>
            </w:pPr>
            <w:r>
              <w:rPr>
                <w:color w:val="392C69"/>
              </w:rPr>
              <w:t>Список изменяющих документов</w:t>
            </w:r>
          </w:p>
          <w:p w:rsidR="00027847" w:rsidRDefault="00027847">
            <w:pPr>
              <w:pStyle w:val="ConsPlusNormal"/>
              <w:jc w:val="center"/>
            </w:pPr>
            <w:r>
              <w:rPr>
                <w:color w:val="392C69"/>
              </w:rPr>
              <w:t xml:space="preserve">(в ред. Постановлений Администрации города Омска от 14.01.2016 </w:t>
            </w:r>
            <w:hyperlink r:id="rId339">
              <w:r>
                <w:rPr>
                  <w:color w:val="0000FF"/>
                </w:rPr>
                <w:t>N 18-п</w:t>
              </w:r>
            </w:hyperlink>
            <w:r>
              <w:rPr>
                <w:color w:val="392C69"/>
              </w:rPr>
              <w:t>,</w:t>
            </w:r>
          </w:p>
          <w:p w:rsidR="00027847" w:rsidRDefault="00027847">
            <w:pPr>
              <w:pStyle w:val="ConsPlusNormal"/>
              <w:jc w:val="center"/>
            </w:pPr>
            <w:r>
              <w:rPr>
                <w:color w:val="392C69"/>
              </w:rPr>
              <w:t xml:space="preserve">от 08.08.2016 </w:t>
            </w:r>
            <w:hyperlink r:id="rId340">
              <w:r>
                <w:rPr>
                  <w:color w:val="0000FF"/>
                </w:rPr>
                <w:t>N 976-п</w:t>
              </w:r>
            </w:hyperlink>
            <w:r>
              <w:rPr>
                <w:color w:val="392C69"/>
              </w:rPr>
              <w:t xml:space="preserve">, от 21.10.2016 </w:t>
            </w:r>
            <w:hyperlink r:id="rId341">
              <w:r>
                <w:rPr>
                  <w:color w:val="0000FF"/>
                </w:rPr>
                <w:t>N 1287-п</w:t>
              </w:r>
            </w:hyperlink>
            <w:r>
              <w:rPr>
                <w:color w:val="392C69"/>
              </w:rPr>
              <w:t xml:space="preserve">, от 22.12.2016 </w:t>
            </w:r>
            <w:hyperlink r:id="rId342">
              <w:r>
                <w:rPr>
                  <w:color w:val="0000FF"/>
                </w:rPr>
                <w:t>N 1526-п</w:t>
              </w:r>
            </w:hyperlink>
            <w:r>
              <w:rPr>
                <w:color w:val="392C69"/>
              </w:rPr>
              <w:t>,</w:t>
            </w:r>
          </w:p>
          <w:p w:rsidR="00027847" w:rsidRDefault="00027847">
            <w:pPr>
              <w:pStyle w:val="ConsPlusNormal"/>
              <w:jc w:val="center"/>
            </w:pPr>
            <w:r>
              <w:rPr>
                <w:color w:val="392C69"/>
              </w:rPr>
              <w:t xml:space="preserve">от 06.04.2017 </w:t>
            </w:r>
            <w:hyperlink r:id="rId343">
              <w:r>
                <w:rPr>
                  <w:color w:val="0000FF"/>
                </w:rPr>
                <w:t>N 292-п</w:t>
              </w:r>
            </w:hyperlink>
            <w:r>
              <w:rPr>
                <w:color w:val="392C69"/>
              </w:rPr>
              <w:t xml:space="preserve">, от 09.04.2018 </w:t>
            </w:r>
            <w:hyperlink r:id="rId344">
              <w:r>
                <w:rPr>
                  <w:color w:val="0000FF"/>
                </w:rPr>
                <w:t>N 382-п</w:t>
              </w:r>
            </w:hyperlink>
            <w:r>
              <w:rPr>
                <w:color w:val="392C69"/>
              </w:rPr>
              <w:t xml:space="preserve">, от 03.09.2018 </w:t>
            </w:r>
            <w:hyperlink r:id="rId345">
              <w:r>
                <w:rPr>
                  <w:color w:val="0000FF"/>
                </w:rPr>
                <w:t>N 893-п</w:t>
              </w:r>
            </w:hyperlink>
            <w:r>
              <w:rPr>
                <w:color w:val="392C69"/>
              </w:rPr>
              <w:t>,</w:t>
            </w:r>
          </w:p>
          <w:p w:rsidR="00027847" w:rsidRDefault="00027847">
            <w:pPr>
              <w:pStyle w:val="ConsPlusNormal"/>
              <w:jc w:val="center"/>
            </w:pPr>
            <w:r>
              <w:rPr>
                <w:color w:val="392C69"/>
              </w:rPr>
              <w:t xml:space="preserve">от 18.04.2019 </w:t>
            </w:r>
            <w:hyperlink r:id="rId346">
              <w:r>
                <w:rPr>
                  <w:color w:val="0000FF"/>
                </w:rPr>
                <w:t>N 313-п</w:t>
              </w:r>
            </w:hyperlink>
            <w:r>
              <w:rPr>
                <w:color w:val="392C69"/>
              </w:rPr>
              <w:t xml:space="preserve">, от 25.10.2019 </w:t>
            </w:r>
            <w:hyperlink r:id="rId347">
              <w:r>
                <w:rPr>
                  <w:color w:val="0000FF"/>
                </w:rPr>
                <w:t>N 720-п</w:t>
              </w:r>
            </w:hyperlink>
            <w:r>
              <w:rPr>
                <w:color w:val="392C69"/>
              </w:rPr>
              <w:t xml:space="preserve">, от 19.02.2020 </w:t>
            </w:r>
            <w:hyperlink r:id="rId348">
              <w:r>
                <w:rPr>
                  <w:color w:val="0000FF"/>
                </w:rPr>
                <w:t>N 70-п</w:t>
              </w:r>
            </w:hyperlink>
            <w:r>
              <w:rPr>
                <w:color w:val="392C69"/>
              </w:rPr>
              <w:t>,</w:t>
            </w:r>
          </w:p>
          <w:p w:rsidR="00027847" w:rsidRDefault="00027847">
            <w:pPr>
              <w:pStyle w:val="ConsPlusNormal"/>
              <w:jc w:val="center"/>
            </w:pPr>
            <w:r>
              <w:rPr>
                <w:color w:val="392C69"/>
              </w:rPr>
              <w:t xml:space="preserve">от 25.09.2020 </w:t>
            </w:r>
            <w:hyperlink r:id="rId349">
              <w:r>
                <w:rPr>
                  <w:color w:val="0000FF"/>
                </w:rPr>
                <w:t>N 581-п</w:t>
              </w:r>
            </w:hyperlink>
            <w:r>
              <w:rPr>
                <w:color w:val="392C69"/>
              </w:rPr>
              <w:t xml:space="preserve">, от 08.12.2023 </w:t>
            </w:r>
            <w:hyperlink r:id="rId350">
              <w:r>
                <w:rPr>
                  <w:color w:val="0000FF"/>
                </w:rPr>
                <w:t>N 1061-п</w:t>
              </w:r>
            </w:hyperlink>
            <w:r>
              <w:rPr>
                <w:color w:val="392C69"/>
              </w:rPr>
              <w:t xml:space="preserve">, от 12.08.2024 </w:t>
            </w:r>
            <w:hyperlink r:id="rId351">
              <w:r>
                <w:rPr>
                  <w:color w:val="0000FF"/>
                </w:rPr>
                <w:t>N 624-п</w:t>
              </w:r>
            </w:hyperlink>
            <w:r>
              <w:rPr>
                <w:color w:val="392C69"/>
              </w:rPr>
              <w:t>,</w:t>
            </w:r>
          </w:p>
          <w:p w:rsidR="00027847" w:rsidRDefault="00027847">
            <w:pPr>
              <w:pStyle w:val="ConsPlusNormal"/>
              <w:jc w:val="center"/>
            </w:pPr>
            <w:r>
              <w:rPr>
                <w:color w:val="392C69"/>
              </w:rPr>
              <w:t xml:space="preserve">от 27.11.2024 </w:t>
            </w:r>
            <w:hyperlink r:id="rId352">
              <w:r>
                <w:rPr>
                  <w:color w:val="0000FF"/>
                </w:rPr>
                <w:t>N 917-п</w:t>
              </w:r>
            </w:hyperlink>
            <w:r>
              <w:rPr>
                <w:color w:val="392C69"/>
              </w:rPr>
              <w:t xml:space="preserve">, от 14.08.2025 </w:t>
            </w:r>
            <w:hyperlink r:id="rId353">
              <w:r>
                <w:rPr>
                  <w:color w:val="0000FF"/>
                </w:rPr>
                <w:t>N 629-п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r>
    </w:tbl>
    <w:p w:rsidR="00027847" w:rsidRDefault="00027847">
      <w:pPr>
        <w:pStyle w:val="ConsPlusNormal"/>
        <w:jc w:val="both"/>
      </w:pPr>
    </w:p>
    <w:p w:rsidR="00027847" w:rsidRDefault="00027847">
      <w:pPr>
        <w:pStyle w:val="ConsPlusTitle"/>
        <w:jc w:val="center"/>
        <w:outlineLvl w:val="2"/>
      </w:pPr>
      <w:r>
        <w:t>1. Общие положения</w:t>
      </w:r>
    </w:p>
    <w:p w:rsidR="00027847" w:rsidRDefault="00027847">
      <w:pPr>
        <w:pStyle w:val="ConsPlusNormal"/>
        <w:jc w:val="both"/>
      </w:pPr>
    </w:p>
    <w:p w:rsidR="00027847" w:rsidRDefault="00027847">
      <w:pPr>
        <w:pStyle w:val="ConsPlusNormal"/>
        <w:ind w:firstLine="540"/>
        <w:jc w:val="both"/>
      </w:pPr>
      <w:r>
        <w:t>1. Настоящий Порядок определяет организацию и проведение аукциона по продаже права на заключение договора на размещение нестационарного торгового объекта на территории города Омска, срок размещения которого составляет до 1 года включительно, в соответствии с утвержденной Администрацией города Омска схемой размещения нестационарных торговых объектов, расположенных на земельных участках, в зданиях, строениях, сооружениях, находящихся в муниципальной собственности, а также на земельных участках, государственная собственность на которые не разграничена (далее - аукцион).</w:t>
      </w:r>
    </w:p>
    <w:p w:rsidR="00027847" w:rsidRDefault="00027847">
      <w:pPr>
        <w:pStyle w:val="ConsPlusNormal"/>
        <w:jc w:val="both"/>
      </w:pPr>
      <w:r>
        <w:t xml:space="preserve">(в ред. </w:t>
      </w:r>
      <w:hyperlink r:id="rId354">
        <w:r>
          <w:rPr>
            <w:color w:val="0000FF"/>
          </w:rPr>
          <w:t>Постановления</w:t>
        </w:r>
      </w:hyperlink>
      <w:r>
        <w:t xml:space="preserve"> Администрации города Омска от 19.02.2020 N 70-п)</w:t>
      </w:r>
    </w:p>
    <w:p w:rsidR="00027847" w:rsidRDefault="00027847">
      <w:pPr>
        <w:pStyle w:val="ConsPlusNormal"/>
        <w:spacing w:before="220"/>
        <w:ind w:firstLine="540"/>
        <w:jc w:val="both"/>
      </w:pPr>
      <w:r>
        <w:t xml:space="preserve">Абзац исключен. - </w:t>
      </w:r>
      <w:hyperlink r:id="rId355">
        <w:r>
          <w:rPr>
            <w:color w:val="0000FF"/>
          </w:rPr>
          <w:t>Постановление</w:t>
        </w:r>
      </w:hyperlink>
      <w:r>
        <w:t xml:space="preserve"> Администрации города Омска от 18.04.2019 N 313-п.</w:t>
      </w:r>
    </w:p>
    <w:p w:rsidR="00027847" w:rsidRDefault="00027847">
      <w:pPr>
        <w:pStyle w:val="ConsPlusNormal"/>
        <w:spacing w:before="220"/>
        <w:ind w:firstLine="540"/>
        <w:jc w:val="both"/>
      </w:pPr>
      <w:r>
        <w:t>2. Основными целями проведения аукциона являются:</w:t>
      </w:r>
    </w:p>
    <w:p w:rsidR="00027847" w:rsidRDefault="00027847">
      <w:pPr>
        <w:pStyle w:val="ConsPlusNormal"/>
        <w:spacing w:before="220"/>
        <w:ind w:firstLine="540"/>
        <w:jc w:val="both"/>
      </w:pPr>
      <w:r>
        <w:t>- заключение договора на размещение нестационарного торгового объекта;</w:t>
      </w:r>
    </w:p>
    <w:p w:rsidR="00027847" w:rsidRDefault="00027847">
      <w:pPr>
        <w:pStyle w:val="ConsPlusNormal"/>
        <w:spacing w:before="220"/>
        <w:ind w:firstLine="540"/>
        <w:jc w:val="both"/>
      </w:pPr>
      <w:r>
        <w:t>- пополнение бюджета города Омска;</w:t>
      </w:r>
    </w:p>
    <w:p w:rsidR="00027847" w:rsidRDefault="00027847">
      <w:pPr>
        <w:pStyle w:val="ConsPlusNormal"/>
        <w:spacing w:before="220"/>
        <w:ind w:firstLine="540"/>
        <w:jc w:val="both"/>
      </w:pPr>
      <w:r>
        <w:t>- оптимизация размещения нестационарных торговых объектов на территории города Омска.</w:t>
      </w:r>
    </w:p>
    <w:p w:rsidR="00027847" w:rsidRDefault="00027847">
      <w:pPr>
        <w:pStyle w:val="ConsPlusNormal"/>
        <w:spacing w:before="220"/>
        <w:ind w:firstLine="540"/>
        <w:jc w:val="both"/>
      </w:pPr>
      <w:r>
        <w:t>3. Предметом аукциона является право на заключение договора на размещение нестационарного торгового объекта (далее - договор).</w:t>
      </w:r>
    </w:p>
    <w:p w:rsidR="00027847" w:rsidRDefault="00027847">
      <w:pPr>
        <w:pStyle w:val="ConsPlusNormal"/>
        <w:spacing w:before="220"/>
        <w:ind w:firstLine="540"/>
        <w:jc w:val="both"/>
      </w:pPr>
      <w:r>
        <w:t>4. Организатором аукциона выступает орган, уполномоченный на размещение нестационарных торговых объектов на территории города Омска, которым являются администрации административных округов города Омска (далее - уполномоченный орган), за исключением нестационарных торговых объектов, расположенных на земельных участках, в зданиях, строениях, сооружениях, находящихся в муниципальной собственности города Омска и предоставленных бюджетному учреждению города Омска "Эксплуатация объектов внешнего благоустройства" (далее - Учреждение) в соответствии с действующим законодательством (далее - территория Учреждения).</w:t>
      </w:r>
    </w:p>
    <w:p w:rsidR="00027847" w:rsidRDefault="00027847">
      <w:pPr>
        <w:pStyle w:val="ConsPlusNormal"/>
        <w:jc w:val="both"/>
      </w:pPr>
      <w:r>
        <w:t xml:space="preserve">(в ред. </w:t>
      </w:r>
      <w:hyperlink r:id="rId356">
        <w:r>
          <w:rPr>
            <w:color w:val="0000FF"/>
          </w:rPr>
          <w:t>Постановления</w:t>
        </w:r>
      </w:hyperlink>
      <w:r>
        <w:t xml:space="preserve"> Администрации города Омска от 12.08.2024 N 624-п)</w:t>
      </w:r>
    </w:p>
    <w:p w:rsidR="00027847" w:rsidRDefault="00027847">
      <w:pPr>
        <w:pStyle w:val="ConsPlusNormal"/>
        <w:spacing w:before="220"/>
        <w:ind w:firstLine="540"/>
        <w:jc w:val="both"/>
      </w:pPr>
      <w:r>
        <w:t>Аукцион по продаже права на заключение договора на размещение нестационарных торговых объектов, расположенных на территории Учреждения, Учреждению рекомендуется проводить в соответствии с настоящим Порядком.</w:t>
      </w:r>
    </w:p>
    <w:p w:rsidR="00027847" w:rsidRDefault="00027847">
      <w:pPr>
        <w:pStyle w:val="ConsPlusNormal"/>
        <w:jc w:val="both"/>
      </w:pPr>
      <w:r>
        <w:t xml:space="preserve">(в ред. </w:t>
      </w:r>
      <w:hyperlink r:id="rId357">
        <w:r>
          <w:rPr>
            <w:color w:val="0000FF"/>
          </w:rPr>
          <w:t>Постановления</w:t>
        </w:r>
      </w:hyperlink>
      <w:r>
        <w:t xml:space="preserve"> Администрации города Омска от 12.08.2024 N 624-п)</w:t>
      </w:r>
    </w:p>
    <w:p w:rsidR="00027847" w:rsidRDefault="00027847">
      <w:pPr>
        <w:pStyle w:val="ConsPlusNormal"/>
        <w:spacing w:before="220"/>
        <w:ind w:firstLine="540"/>
        <w:jc w:val="both"/>
      </w:pPr>
      <w:r>
        <w:t xml:space="preserve">В случае включения в схему размещения нестационарных торговых объектов дополнительных мест размещения нестационарных торговых объектов решение о проведении аукциона в отношении указанных объектов, за исключением мест размещения нестационарных торговых объектов, включенных в соответствии с </w:t>
      </w:r>
      <w:hyperlink w:anchor="P319">
        <w:r>
          <w:rPr>
            <w:color w:val="0000FF"/>
          </w:rPr>
          <w:t>подпунктом 4 пункта 36</w:t>
        </w:r>
      </w:hyperlink>
      <w:r>
        <w:t xml:space="preserve"> Порядка размещения нестационарных торговых объектов на территории города Омска, принимается уполномоченным органом в течение 7 рабочих дней с момента внесения соответствующих изменений в схему размещения нестационарных торговых объектов.</w:t>
      </w:r>
    </w:p>
    <w:p w:rsidR="00027847" w:rsidRDefault="00027847">
      <w:pPr>
        <w:pStyle w:val="ConsPlusNormal"/>
        <w:jc w:val="both"/>
      </w:pPr>
      <w:r>
        <w:t xml:space="preserve">(абзац введен </w:t>
      </w:r>
      <w:hyperlink r:id="rId358">
        <w:r>
          <w:rPr>
            <w:color w:val="0000FF"/>
          </w:rPr>
          <w:t>Постановлением</w:t>
        </w:r>
      </w:hyperlink>
      <w:r>
        <w:t xml:space="preserve"> Администрации города Омска от 06.04.2017 N 292-п; в ред. Постановлений Администрации города Омска от 09.04.2018 </w:t>
      </w:r>
      <w:hyperlink r:id="rId359">
        <w:r>
          <w:rPr>
            <w:color w:val="0000FF"/>
          </w:rPr>
          <w:t>N 382-п</w:t>
        </w:r>
      </w:hyperlink>
      <w:r>
        <w:t xml:space="preserve">, от 03.09.2018 </w:t>
      </w:r>
      <w:hyperlink r:id="rId360">
        <w:r>
          <w:rPr>
            <w:color w:val="0000FF"/>
          </w:rPr>
          <w:t>N 893-п</w:t>
        </w:r>
      </w:hyperlink>
      <w:r>
        <w:t>)</w:t>
      </w:r>
    </w:p>
    <w:p w:rsidR="00027847" w:rsidRDefault="00027847">
      <w:pPr>
        <w:pStyle w:val="ConsPlusNormal"/>
        <w:jc w:val="both"/>
      </w:pPr>
      <w:r>
        <w:t xml:space="preserve">(п. 4 в ред. </w:t>
      </w:r>
      <w:hyperlink r:id="rId361">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5. Для проведения аукциона создается комиссия, состав которой утверждается уполномоченным органом (далее - комиссия).</w:t>
      </w:r>
    </w:p>
    <w:p w:rsidR="00027847" w:rsidRDefault="00027847">
      <w:pPr>
        <w:pStyle w:val="ConsPlusNormal"/>
        <w:jc w:val="both"/>
      </w:pPr>
      <w:r>
        <w:t xml:space="preserve">(в ред. </w:t>
      </w:r>
      <w:hyperlink r:id="rId362">
        <w:r>
          <w:rPr>
            <w:color w:val="0000FF"/>
          </w:rPr>
          <w:t>Постановления</w:t>
        </w:r>
      </w:hyperlink>
      <w:r>
        <w:t xml:space="preserve"> Администрации города Омска от 12.08.2024 N 624-п)</w:t>
      </w:r>
    </w:p>
    <w:p w:rsidR="00027847" w:rsidRDefault="00027847">
      <w:pPr>
        <w:pStyle w:val="ConsPlusNormal"/>
        <w:jc w:val="both"/>
      </w:pPr>
    </w:p>
    <w:p w:rsidR="00027847" w:rsidRDefault="00027847">
      <w:pPr>
        <w:pStyle w:val="ConsPlusTitle"/>
        <w:jc w:val="center"/>
        <w:outlineLvl w:val="2"/>
      </w:pPr>
      <w:r>
        <w:t>2. Права и обязанности уполномоченного органа,</w:t>
      </w:r>
    </w:p>
    <w:p w:rsidR="00027847" w:rsidRDefault="00027847">
      <w:pPr>
        <w:pStyle w:val="ConsPlusTitle"/>
        <w:jc w:val="center"/>
      </w:pPr>
      <w:r>
        <w:t>комиссии, участников аукциона</w:t>
      </w:r>
    </w:p>
    <w:p w:rsidR="00027847" w:rsidRDefault="00027847">
      <w:pPr>
        <w:pStyle w:val="ConsPlusNormal"/>
        <w:jc w:val="both"/>
      </w:pPr>
    </w:p>
    <w:p w:rsidR="00027847" w:rsidRDefault="00027847">
      <w:pPr>
        <w:pStyle w:val="ConsPlusNormal"/>
        <w:ind w:firstLine="540"/>
        <w:jc w:val="both"/>
      </w:pPr>
      <w:r>
        <w:t>6. Уполномоченный орган для организации и проведения аукциона оформляет:</w:t>
      </w:r>
    </w:p>
    <w:p w:rsidR="00027847" w:rsidRDefault="00027847">
      <w:pPr>
        <w:pStyle w:val="ConsPlusNormal"/>
        <w:spacing w:before="220"/>
        <w:ind w:firstLine="540"/>
        <w:jc w:val="both"/>
      </w:pPr>
      <w:r>
        <w:t>1) сведения о лоте (лотах), включающие: тип и площадь нестационарного торгового объекта, место его размещения, срок размещения нестационарного торгового объекта, специализацию торговли на нестационарном торговом объекте, начальную цену аукциона;</w:t>
      </w:r>
    </w:p>
    <w:p w:rsidR="00027847" w:rsidRDefault="00027847">
      <w:pPr>
        <w:pStyle w:val="ConsPlusNormal"/>
        <w:jc w:val="both"/>
      </w:pPr>
      <w:r>
        <w:t xml:space="preserve">(в ред. </w:t>
      </w:r>
      <w:hyperlink r:id="rId363">
        <w:r>
          <w:rPr>
            <w:color w:val="0000FF"/>
          </w:rPr>
          <w:t>Постановления</w:t>
        </w:r>
      </w:hyperlink>
      <w:r>
        <w:t xml:space="preserve"> Администрации города Омска от 25.10.2019 N 720-п)</w:t>
      </w:r>
    </w:p>
    <w:p w:rsidR="00027847" w:rsidRDefault="00027847">
      <w:pPr>
        <w:pStyle w:val="ConsPlusNormal"/>
        <w:spacing w:before="220"/>
        <w:ind w:firstLine="540"/>
        <w:jc w:val="both"/>
      </w:pPr>
      <w:r>
        <w:t>2) проект договора;</w:t>
      </w:r>
    </w:p>
    <w:p w:rsidR="00027847" w:rsidRDefault="00027847">
      <w:pPr>
        <w:pStyle w:val="ConsPlusNormal"/>
        <w:spacing w:before="220"/>
        <w:ind w:firstLine="540"/>
        <w:jc w:val="both"/>
      </w:pPr>
      <w:r>
        <w:t>3) паспорт нестационарного торгового объекта;</w:t>
      </w:r>
    </w:p>
    <w:p w:rsidR="00027847" w:rsidRDefault="00027847">
      <w:pPr>
        <w:pStyle w:val="ConsPlusNormal"/>
        <w:spacing w:before="220"/>
        <w:ind w:firstLine="540"/>
        <w:jc w:val="both"/>
      </w:pPr>
      <w:r>
        <w:t>4) реквизиты счета уполномоченного органа для перечисления:</w:t>
      </w:r>
    </w:p>
    <w:p w:rsidR="00027847" w:rsidRDefault="00027847">
      <w:pPr>
        <w:pStyle w:val="ConsPlusNormal"/>
        <w:spacing w:before="220"/>
        <w:ind w:firstLine="540"/>
        <w:jc w:val="both"/>
      </w:pPr>
      <w:r>
        <w:t>- победителем аукциона денежных средств в размере разницы между внесенным задатком и ценой аукциона, указанной в соответствующей заявке;</w:t>
      </w:r>
    </w:p>
    <w:p w:rsidR="00027847" w:rsidRDefault="00027847">
      <w:pPr>
        <w:pStyle w:val="ConsPlusNormal"/>
        <w:spacing w:before="220"/>
        <w:ind w:firstLine="540"/>
        <w:jc w:val="both"/>
      </w:pPr>
      <w:r>
        <w:t>- единственным участником аукциона денежных средств в размере цены аукциона, указанной в его заявке.</w:t>
      </w:r>
    </w:p>
    <w:p w:rsidR="00027847" w:rsidRDefault="00027847">
      <w:pPr>
        <w:pStyle w:val="ConsPlusNormal"/>
        <w:spacing w:before="220"/>
        <w:ind w:firstLine="540"/>
        <w:jc w:val="both"/>
      </w:pPr>
      <w:r>
        <w:t>7. Комиссия:</w:t>
      </w:r>
    </w:p>
    <w:p w:rsidR="00027847" w:rsidRDefault="00027847">
      <w:pPr>
        <w:pStyle w:val="ConsPlusNormal"/>
        <w:spacing w:before="220"/>
        <w:ind w:firstLine="540"/>
        <w:jc w:val="both"/>
      </w:pPr>
      <w:r>
        <w:t xml:space="preserve">- принимает решение о результатах рассмотрения заявок, признании претендентов участниками аукциона и допуске претендентов к участию в аукционе либо об отказе в признании претендентов участниками аукциона и в допуске претендентов к участию в аукционе по основаниям, предусмотренным </w:t>
      </w:r>
      <w:hyperlink w:anchor="P735">
        <w:r>
          <w:rPr>
            <w:color w:val="0000FF"/>
          </w:rPr>
          <w:t>пунктами 19</w:t>
        </w:r>
      </w:hyperlink>
      <w:r>
        <w:t xml:space="preserve">, </w:t>
      </w:r>
      <w:hyperlink w:anchor="P748">
        <w:r>
          <w:rPr>
            <w:color w:val="0000FF"/>
          </w:rPr>
          <w:t>24</w:t>
        </w:r>
      </w:hyperlink>
      <w:r>
        <w:t xml:space="preserve"> настоящего Порядка, путем оформления протокола. Отказ в признании претендентов участниками аукциона и в допуске к участию в аукционе по иным основаниям, кроме указанных в </w:t>
      </w:r>
      <w:hyperlink w:anchor="P735">
        <w:r>
          <w:rPr>
            <w:color w:val="0000FF"/>
          </w:rPr>
          <w:t>пунктах 19</w:t>
        </w:r>
      </w:hyperlink>
      <w:r>
        <w:t xml:space="preserve">, </w:t>
      </w:r>
      <w:hyperlink w:anchor="P748">
        <w:r>
          <w:rPr>
            <w:color w:val="0000FF"/>
          </w:rPr>
          <w:t>24</w:t>
        </w:r>
      </w:hyperlink>
      <w:r>
        <w:t xml:space="preserve"> настоящего Порядка, не допускается;</w:t>
      </w:r>
    </w:p>
    <w:p w:rsidR="00027847" w:rsidRDefault="00027847">
      <w:pPr>
        <w:pStyle w:val="ConsPlusNormal"/>
        <w:spacing w:before="220"/>
        <w:ind w:firstLine="540"/>
        <w:jc w:val="both"/>
      </w:pPr>
      <w:r>
        <w:t>- проводит аукцион;</w:t>
      </w:r>
    </w:p>
    <w:p w:rsidR="00027847" w:rsidRDefault="00027847">
      <w:pPr>
        <w:pStyle w:val="ConsPlusNormal"/>
        <w:spacing w:before="220"/>
        <w:ind w:firstLine="540"/>
        <w:jc w:val="both"/>
      </w:pPr>
      <w:r>
        <w:t>- определяет победителя аукциона, подписывает протокол вскрытия, рассмотрения и оценки заявок (при подаче предложений о цене предмета аукциона в закрытой форме);</w:t>
      </w:r>
    </w:p>
    <w:p w:rsidR="00027847" w:rsidRDefault="00027847">
      <w:pPr>
        <w:pStyle w:val="ConsPlusNormal"/>
        <w:jc w:val="both"/>
      </w:pPr>
      <w:r>
        <w:t xml:space="preserve">(в ред. </w:t>
      </w:r>
      <w:hyperlink r:id="rId364">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 признает аукцион несостоявшимся в отношении тех лотов, на которые подано менее двух заявок;</w:t>
      </w:r>
    </w:p>
    <w:p w:rsidR="00027847" w:rsidRDefault="00027847">
      <w:pPr>
        <w:pStyle w:val="ConsPlusNormal"/>
        <w:spacing w:before="220"/>
        <w:ind w:firstLine="540"/>
        <w:jc w:val="both"/>
      </w:pPr>
      <w:r>
        <w:t>- готовит протокол об итогах аукциона, который оформляется секретарем комиссии и подписывается всеми членами комиссии, принявшими участие в заседании;</w:t>
      </w:r>
    </w:p>
    <w:p w:rsidR="00027847" w:rsidRDefault="00027847">
      <w:pPr>
        <w:pStyle w:val="ConsPlusNormal"/>
        <w:spacing w:before="220"/>
        <w:ind w:firstLine="540"/>
        <w:jc w:val="both"/>
      </w:pPr>
      <w:r>
        <w:t>- осуществляет иные полномочия, предусмотренные законодательством Российской Федерации.</w:t>
      </w:r>
    </w:p>
    <w:p w:rsidR="00027847" w:rsidRDefault="00027847">
      <w:pPr>
        <w:pStyle w:val="ConsPlusNormal"/>
        <w:spacing w:before="220"/>
        <w:ind w:firstLine="540"/>
        <w:jc w:val="both"/>
      </w:pPr>
      <w:r>
        <w:t>8. Комиссия правомочна принимать решения, если на заседании присутствуют не менее половины членов комиссии. Решение о результатах рассмотрения заявок на участие в аукционе принимается простым большинством голосов от числа присутствующих на заседании членов комиссии.</w:t>
      </w:r>
    </w:p>
    <w:p w:rsidR="00027847" w:rsidRDefault="00027847">
      <w:pPr>
        <w:pStyle w:val="ConsPlusNormal"/>
        <w:spacing w:before="220"/>
        <w:ind w:firstLine="540"/>
        <w:jc w:val="both"/>
      </w:pPr>
      <w:r>
        <w:t>9. Комиссия не вправе предъявлять дополнительные требования к участникам аукциона.</w:t>
      </w:r>
    </w:p>
    <w:p w:rsidR="00027847" w:rsidRDefault="00027847">
      <w:pPr>
        <w:pStyle w:val="ConsPlusNormal"/>
        <w:spacing w:before="220"/>
        <w:ind w:firstLine="540"/>
        <w:jc w:val="both"/>
      </w:pPr>
      <w:r>
        <w:t>10. Организатор аукциона:</w:t>
      </w:r>
    </w:p>
    <w:p w:rsidR="00027847" w:rsidRDefault="00027847">
      <w:pPr>
        <w:pStyle w:val="ConsPlusNormal"/>
        <w:spacing w:before="220"/>
        <w:ind w:firstLine="540"/>
        <w:jc w:val="both"/>
      </w:pPr>
      <w:r>
        <w:t>- определяет дату, время и место признания претендентов участниками;</w:t>
      </w:r>
    </w:p>
    <w:p w:rsidR="00027847" w:rsidRDefault="00027847">
      <w:pPr>
        <w:pStyle w:val="ConsPlusNormal"/>
        <w:spacing w:before="220"/>
        <w:ind w:firstLine="540"/>
        <w:jc w:val="both"/>
      </w:pPr>
      <w:r>
        <w:t>- принимает решение о проведении аукциона, определяет дату, время и место проведения аукциона, а также определяет форму подачи предложений о цене аукциона;</w:t>
      </w:r>
    </w:p>
    <w:p w:rsidR="00027847" w:rsidRDefault="00027847">
      <w:pPr>
        <w:pStyle w:val="ConsPlusNormal"/>
        <w:jc w:val="both"/>
      </w:pPr>
      <w:r>
        <w:t xml:space="preserve">(в ред. </w:t>
      </w:r>
      <w:hyperlink r:id="rId365">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 xml:space="preserve">- определяет размер задатка в соответствии с </w:t>
      </w:r>
      <w:hyperlink w:anchor="P574">
        <w:r>
          <w:rPr>
            <w:color w:val="0000FF"/>
          </w:rPr>
          <w:t>пунктом 54</w:t>
        </w:r>
      </w:hyperlink>
      <w:r>
        <w:t xml:space="preserve"> Порядка размещения нестационарных торговых объектов на территории города Омска;</w:t>
      </w:r>
    </w:p>
    <w:p w:rsidR="00027847" w:rsidRDefault="00027847">
      <w:pPr>
        <w:pStyle w:val="ConsPlusNormal"/>
        <w:spacing w:before="220"/>
        <w:ind w:firstLine="540"/>
        <w:jc w:val="both"/>
      </w:pPr>
      <w:r>
        <w:t>- определяет срок и условия внесения задатка лицами, намеревающимися принять участие в аукционе (далее - претенденты);</w:t>
      </w:r>
    </w:p>
    <w:p w:rsidR="00027847" w:rsidRDefault="00027847">
      <w:pPr>
        <w:pStyle w:val="ConsPlusNormal"/>
        <w:spacing w:before="220"/>
        <w:ind w:firstLine="540"/>
        <w:jc w:val="both"/>
      </w:pPr>
      <w:r>
        <w:t>- определяет место, даты и время начала и окончания приема заявок, место, дату и время подведения итогов аукциона;</w:t>
      </w:r>
    </w:p>
    <w:p w:rsidR="00027847" w:rsidRDefault="00027847">
      <w:pPr>
        <w:pStyle w:val="ConsPlusNormal"/>
        <w:spacing w:before="220"/>
        <w:ind w:firstLine="540"/>
        <w:jc w:val="both"/>
      </w:pPr>
      <w:r>
        <w:t>- организует подготовку и публикацию информационного сообщения о проведении аукциона, а также размещает его на официальном сайте Администрации города Омска в информационно-телекоммуникационной сети "Интернет";</w:t>
      </w:r>
    </w:p>
    <w:p w:rsidR="00027847" w:rsidRDefault="00027847">
      <w:pPr>
        <w:pStyle w:val="ConsPlusNormal"/>
        <w:spacing w:before="220"/>
        <w:ind w:firstLine="540"/>
        <w:jc w:val="both"/>
      </w:pPr>
      <w:r>
        <w:t>- принимает от претендентов заявки на участие в аукционе (далее - заявки) и прилагаемые к ним документы по составленной ими описи, а также предложения о цене аукциона, подаваемые в день подведения итогов аукциона (при подаче предложений о цене аукциона в закрытой форме);</w:t>
      </w:r>
    </w:p>
    <w:p w:rsidR="00027847" w:rsidRDefault="00027847">
      <w:pPr>
        <w:pStyle w:val="ConsPlusNormal"/>
        <w:jc w:val="both"/>
      </w:pPr>
      <w:r>
        <w:t xml:space="preserve">(в ред. </w:t>
      </w:r>
      <w:hyperlink r:id="rId366">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 проверяет правильность представленных претендентами документов и определяет их соответствие перечню, указанному в информационном сообщении о проведении аукциона;</w:t>
      </w:r>
    </w:p>
    <w:p w:rsidR="00027847" w:rsidRDefault="00027847">
      <w:pPr>
        <w:pStyle w:val="ConsPlusNormal"/>
        <w:spacing w:before="220"/>
        <w:ind w:firstLine="540"/>
        <w:jc w:val="both"/>
      </w:pPr>
      <w:r>
        <w:t>- ведет учет заявок по мере их поступления в журнале регистрации заявок с присвоением каждой заявке номера с указанием даты и времени подачи заявок;</w:t>
      </w:r>
    </w:p>
    <w:p w:rsidR="00027847" w:rsidRDefault="00027847">
      <w:pPr>
        <w:pStyle w:val="ConsPlusNormal"/>
        <w:spacing w:before="220"/>
        <w:ind w:firstLine="540"/>
        <w:jc w:val="both"/>
      </w:pPr>
      <w:r>
        <w:t>- обеспечивает сохранность заявок и прилагаемых к ним документов, а также конфиденциальность сведений о претендентах и содержании представленных ими документов до момента их оглашения на заседании комиссии;</w:t>
      </w:r>
    </w:p>
    <w:p w:rsidR="00027847" w:rsidRDefault="00027847">
      <w:pPr>
        <w:pStyle w:val="ConsPlusNormal"/>
        <w:spacing w:before="220"/>
        <w:ind w:firstLine="540"/>
        <w:jc w:val="both"/>
      </w:pPr>
      <w:r>
        <w:t>- утверждает аукционную документацию;</w:t>
      </w:r>
    </w:p>
    <w:p w:rsidR="00027847" w:rsidRDefault="00027847">
      <w:pPr>
        <w:pStyle w:val="ConsPlusNormal"/>
        <w:spacing w:before="220"/>
        <w:ind w:firstLine="540"/>
        <w:jc w:val="both"/>
      </w:pPr>
      <w:r>
        <w:t xml:space="preserve">- устанавливает перечень лотов, выставляемых на аукцион, и определяет начальную цену аукциона в размере, определенном </w:t>
      </w:r>
      <w:hyperlink w:anchor="P559">
        <w:r>
          <w:rPr>
            <w:color w:val="0000FF"/>
          </w:rPr>
          <w:t>пунктом 53</w:t>
        </w:r>
      </w:hyperlink>
      <w:r>
        <w:t xml:space="preserve"> Порядка размещения нестационарных торговых объектов на территории города Омска;</w:t>
      </w:r>
    </w:p>
    <w:p w:rsidR="00027847" w:rsidRDefault="00027847">
      <w:pPr>
        <w:pStyle w:val="ConsPlusNormal"/>
        <w:spacing w:before="220"/>
        <w:ind w:firstLine="540"/>
        <w:jc w:val="both"/>
      </w:pPr>
      <w:r>
        <w:t>- определяет величину повышения начальной цены ("шаг аукциона") при проведении аукциона в открытой форме подачи предложений о цене аукциона. "Шаг аукциона" указывается в аукционной документации, устанавливается в размере, не превышающем десяти процентов от начальной цены аукциона, и остается единым в течение всего аукциона;</w:t>
      </w:r>
    </w:p>
    <w:p w:rsidR="00027847" w:rsidRDefault="00027847">
      <w:pPr>
        <w:pStyle w:val="ConsPlusNormal"/>
        <w:jc w:val="both"/>
      </w:pPr>
      <w:r>
        <w:t xml:space="preserve">(в ред. </w:t>
      </w:r>
      <w:hyperlink r:id="rId367">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 xml:space="preserve">абзац исключен. - </w:t>
      </w:r>
      <w:hyperlink r:id="rId368">
        <w:r>
          <w:rPr>
            <w:color w:val="0000FF"/>
          </w:rPr>
          <w:t>Постановление</w:t>
        </w:r>
      </w:hyperlink>
      <w:r>
        <w:t xml:space="preserve"> Администрации города Омска от 08.08.2016 N 976-п;</w:t>
      </w:r>
    </w:p>
    <w:p w:rsidR="00027847" w:rsidRDefault="00027847">
      <w:pPr>
        <w:pStyle w:val="ConsPlusNormal"/>
        <w:spacing w:before="220"/>
        <w:ind w:firstLine="540"/>
        <w:jc w:val="both"/>
      </w:pPr>
      <w:r>
        <w:t>- назначает из числа своих работников аукциониста в случае проведения аукциона с подачей предложений о цене аукциона в открытой форме;</w:t>
      </w:r>
    </w:p>
    <w:p w:rsidR="00027847" w:rsidRDefault="00027847">
      <w:pPr>
        <w:pStyle w:val="ConsPlusNormal"/>
        <w:jc w:val="both"/>
      </w:pPr>
      <w:r>
        <w:t xml:space="preserve">(в ред. </w:t>
      </w:r>
      <w:hyperlink r:id="rId369">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 уведомляет претендентов о признании участниками аукциона и допуске претендентов к участию в аукционе либо об отказе в признании участниками аукциона и в допуске претендентов к участию в аукционе;</w:t>
      </w:r>
    </w:p>
    <w:p w:rsidR="00027847" w:rsidRDefault="00027847">
      <w:pPr>
        <w:pStyle w:val="ConsPlusNormal"/>
        <w:spacing w:before="220"/>
        <w:ind w:firstLine="540"/>
        <w:jc w:val="both"/>
      </w:pPr>
      <w:r>
        <w:t>- уведомляет победителя аукциона и других его участников о принятом комиссией решении;</w:t>
      </w:r>
    </w:p>
    <w:p w:rsidR="00027847" w:rsidRDefault="00027847">
      <w:pPr>
        <w:pStyle w:val="ConsPlusNormal"/>
        <w:spacing w:before="220"/>
        <w:ind w:firstLine="540"/>
        <w:jc w:val="both"/>
      </w:pPr>
      <w:r>
        <w:t>- производит расчеты с претендентами, участниками и победителем аукциона;</w:t>
      </w:r>
    </w:p>
    <w:p w:rsidR="00027847" w:rsidRDefault="00027847">
      <w:pPr>
        <w:pStyle w:val="ConsPlusNormal"/>
        <w:spacing w:before="220"/>
        <w:ind w:firstLine="540"/>
        <w:jc w:val="both"/>
      </w:pPr>
      <w:r>
        <w:t>- организует подготовку и публикацию информационного сообщения об итогах аукциона;</w:t>
      </w:r>
    </w:p>
    <w:p w:rsidR="00027847" w:rsidRDefault="00027847">
      <w:pPr>
        <w:pStyle w:val="ConsPlusNormal"/>
        <w:spacing w:before="220"/>
        <w:ind w:firstLine="540"/>
        <w:jc w:val="both"/>
      </w:pPr>
      <w:r>
        <w:t>- заключает договор с победителем аукциона или с лицом, сделавшим предпоследнее предложение о цене аукциона (в случае отказа победителя аукциона от подписания договора);</w:t>
      </w:r>
    </w:p>
    <w:p w:rsidR="00027847" w:rsidRDefault="00027847">
      <w:pPr>
        <w:pStyle w:val="ConsPlusNormal"/>
        <w:spacing w:before="220"/>
        <w:ind w:firstLine="540"/>
        <w:jc w:val="both"/>
      </w:pPr>
      <w:r>
        <w:t>- осуществляет иные полномочия, предусмотренные законодательством Российской Федерации.</w:t>
      </w:r>
    </w:p>
    <w:p w:rsidR="00027847" w:rsidRDefault="00027847">
      <w:pPr>
        <w:pStyle w:val="ConsPlusNormal"/>
        <w:spacing w:before="220"/>
        <w:ind w:firstLine="540"/>
        <w:jc w:val="both"/>
      </w:pPr>
      <w:bookmarkStart w:id="39" w:name="P675"/>
      <w:bookmarkEnd w:id="39"/>
      <w:r>
        <w:t>11. Участником аукциона может быть любое юридическое лицо независимо от организационно-правовой формы, формы собственности и места нахождения, индивидуальный предприниматель или физическое лицо, применяющее специальный налоговый режим "Налог на профессиональный доход" (далее - участник аукциона).</w:t>
      </w:r>
    </w:p>
    <w:p w:rsidR="00027847" w:rsidRDefault="00027847">
      <w:pPr>
        <w:pStyle w:val="ConsPlusNormal"/>
        <w:jc w:val="both"/>
      </w:pPr>
      <w:r>
        <w:t xml:space="preserve">(в ред. </w:t>
      </w:r>
      <w:hyperlink r:id="rId370">
        <w:r>
          <w:rPr>
            <w:color w:val="0000FF"/>
          </w:rPr>
          <w:t>Постановления</w:t>
        </w:r>
      </w:hyperlink>
      <w:r>
        <w:t xml:space="preserve"> Администрации города Омска от 25.09.2020 N 581-п)</w:t>
      </w:r>
    </w:p>
    <w:p w:rsidR="00027847" w:rsidRDefault="00027847">
      <w:pPr>
        <w:pStyle w:val="ConsPlusNormal"/>
        <w:spacing w:before="220"/>
        <w:ind w:firstLine="540"/>
        <w:jc w:val="both"/>
      </w:pPr>
      <w:r>
        <w:t>Участник аукциона:</w:t>
      </w:r>
    </w:p>
    <w:p w:rsidR="00027847" w:rsidRDefault="00027847">
      <w:pPr>
        <w:pStyle w:val="ConsPlusNormal"/>
        <w:spacing w:before="220"/>
        <w:ind w:firstLine="540"/>
        <w:jc w:val="both"/>
      </w:pPr>
      <w:r>
        <w:t>- подает заявку на участие в порядке и в сроки, установленные для проведения аукциона, и несет ответственность за ее полноту и достоверность, вносит задаток;</w:t>
      </w:r>
    </w:p>
    <w:p w:rsidR="00027847" w:rsidRDefault="00027847">
      <w:pPr>
        <w:pStyle w:val="ConsPlusNormal"/>
        <w:spacing w:before="220"/>
        <w:ind w:firstLine="540"/>
        <w:jc w:val="both"/>
      </w:pPr>
      <w:r>
        <w:t xml:space="preserve">абзац исключен. - </w:t>
      </w:r>
      <w:hyperlink r:id="rId371">
        <w:r>
          <w:rPr>
            <w:color w:val="0000FF"/>
          </w:rPr>
          <w:t>Постановление</w:t>
        </w:r>
      </w:hyperlink>
      <w:r>
        <w:t xml:space="preserve"> Администрации города Омска от 03.09.2018 N 893-п;</w:t>
      </w:r>
    </w:p>
    <w:p w:rsidR="00027847" w:rsidRDefault="00027847">
      <w:pPr>
        <w:pStyle w:val="ConsPlusNormal"/>
        <w:spacing w:before="220"/>
        <w:ind w:firstLine="540"/>
        <w:jc w:val="both"/>
      </w:pPr>
      <w:r>
        <w:t>- в случае победы в аукционе приобретает права и несет ответственность, возлагаемую на победителя условиями аукциона;</w:t>
      </w:r>
    </w:p>
    <w:p w:rsidR="00027847" w:rsidRDefault="00027847">
      <w:pPr>
        <w:pStyle w:val="ConsPlusNormal"/>
        <w:jc w:val="both"/>
      </w:pPr>
      <w:r>
        <w:t xml:space="preserve">(в ред. </w:t>
      </w:r>
      <w:hyperlink r:id="rId372">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 в день проведения аукциона представляет предложения о цене аукциона в случае проведения аукциона с подачей предложений о цене аукциона в закрытой форме.</w:t>
      </w:r>
    </w:p>
    <w:p w:rsidR="00027847" w:rsidRDefault="00027847">
      <w:pPr>
        <w:pStyle w:val="ConsPlusNormal"/>
        <w:jc w:val="both"/>
      </w:pPr>
      <w:r>
        <w:t xml:space="preserve">(абзац введен </w:t>
      </w:r>
      <w:hyperlink r:id="rId373">
        <w:r>
          <w:rPr>
            <w:color w:val="0000FF"/>
          </w:rPr>
          <w:t>Постановлением</w:t>
        </w:r>
      </w:hyperlink>
      <w:r>
        <w:t xml:space="preserve"> Администрации города Омска от 18.04.2019 N 313-п)</w:t>
      </w:r>
    </w:p>
    <w:p w:rsidR="00027847" w:rsidRDefault="00027847">
      <w:pPr>
        <w:pStyle w:val="ConsPlusNormal"/>
        <w:jc w:val="both"/>
      </w:pPr>
    </w:p>
    <w:p w:rsidR="00027847" w:rsidRDefault="00027847">
      <w:pPr>
        <w:pStyle w:val="ConsPlusTitle"/>
        <w:jc w:val="center"/>
        <w:outlineLvl w:val="2"/>
      </w:pPr>
      <w:r>
        <w:t>3. Извещение о проведении и результатах аукциона</w:t>
      </w:r>
    </w:p>
    <w:p w:rsidR="00027847" w:rsidRDefault="00027847">
      <w:pPr>
        <w:pStyle w:val="ConsPlusNormal"/>
        <w:jc w:val="both"/>
      </w:pPr>
    </w:p>
    <w:p w:rsidR="00027847" w:rsidRDefault="00027847">
      <w:pPr>
        <w:pStyle w:val="ConsPlusNormal"/>
        <w:ind w:firstLine="540"/>
        <w:jc w:val="both"/>
      </w:pPr>
      <w:r>
        <w:t>12. Извещение о проведении аукциона публикуется в газете "Третья столица" и на официальном сайте Администрации города Омска в информационно-телекоммуникационной сети "Интернет" не позднее чем за 30 календарных дней до даты проведения аукциона и должно содержать:</w:t>
      </w:r>
    </w:p>
    <w:p w:rsidR="00027847" w:rsidRDefault="00027847">
      <w:pPr>
        <w:pStyle w:val="ConsPlusNormal"/>
        <w:spacing w:before="220"/>
        <w:ind w:firstLine="540"/>
        <w:jc w:val="both"/>
      </w:pPr>
      <w:r>
        <w:t>- сведения о наименовании и адресе организатора аукциона;</w:t>
      </w:r>
    </w:p>
    <w:p w:rsidR="00027847" w:rsidRDefault="00027847">
      <w:pPr>
        <w:pStyle w:val="ConsPlusNormal"/>
        <w:spacing w:before="220"/>
        <w:ind w:firstLine="540"/>
        <w:jc w:val="both"/>
      </w:pPr>
      <w:r>
        <w:t>- дату, время, место и форму проведения аукциона;</w:t>
      </w:r>
    </w:p>
    <w:p w:rsidR="00027847" w:rsidRDefault="00027847">
      <w:pPr>
        <w:pStyle w:val="ConsPlusNormal"/>
        <w:spacing w:before="220"/>
        <w:ind w:firstLine="540"/>
        <w:jc w:val="both"/>
      </w:pPr>
      <w:r>
        <w:t>- место и порядок приема, даты и время начала и окончания приема заявок и прилагаемых к ним документов;</w:t>
      </w:r>
    </w:p>
    <w:p w:rsidR="00027847" w:rsidRDefault="00027847">
      <w:pPr>
        <w:pStyle w:val="ConsPlusNormal"/>
        <w:spacing w:before="220"/>
        <w:ind w:firstLine="540"/>
        <w:jc w:val="both"/>
      </w:pPr>
      <w:r>
        <w:t>- дату поступления задатка на счет, указанный в информационном сообщении;</w:t>
      </w:r>
    </w:p>
    <w:p w:rsidR="00027847" w:rsidRDefault="00027847">
      <w:pPr>
        <w:pStyle w:val="ConsPlusNormal"/>
        <w:spacing w:before="220"/>
        <w:ind w:firstLine="540"/>
        <w:jc w:val="both"/>
      </w:pPr>
      <w:r>
        <w:t>- предметы аукциона (лоты) с указанием их номеров и адресных ориентиров мест размещения нестационарных торговых объектов (для мобильных торговых объектов в качестве адресных ориентиров указывается маршрут движения и (или) зона размещения, на протяжении которого (в рамках которой) может осуществляться торговля);</w:t>
      </w:r>
    </w:p>
    <w:p w:rsidR="00027847" w:rsidRDefault="00027847">
      <w:pPr>
        <w:pStyle w:val="ConsPlusNormal"/>
        <w:jc w:val="both"/>
      </w:pPr>
      <w:r>
        <w:t xml:space="preserve">(в ред. </w:t>
      </w:r>
      <w:hyperlink r:id="rId374">
        <w:r>
          <w:rPr>
            <w:color w:val="0000FF"/>
          </w:rPr>
          <w:t>Постановления</w:t>
        </w:r>
      </w:hyperlink>
      <w:r>
        <w:t xml:space="preserve"> Администрации города Омска от 08.12.2023 N 1061-п)</w:t>
      </w:r>
    </w:p>
    <w:p w:rsidR="00027847" w:rsidRDefault="00027847">
      <w:pPr>
        <w:pStyle w:val="ConsPlusNormal"/>
        <w:spacing w:before="220"/>
        <w:ind w:firstLine="540"/>
        <w:jc w:val="both"/>
      </w:pPr>
      <w:r>
        <w:t>- начальную цену лотов;</w:t>
      </w:r>
    </w:p>
    <w:p w:rsidR="00027847" w:rsidRDefault="00027847">
      <w:pPr>
        <w:pStyle w:val="ConsPlusNormal"/>
        <w:spacing w:before="220"/>
        <w:ind w:firstLine="540"/>
        <w:jc w:val="both"/>
      </w:pPr>
      <w:r>
        <w:t>- "шаг аукциона";</w:t>
      </w:r>
    </w:p>
    <w:p w:rsidR="00027847" w:rsidRDefault="00027847">
      <w:pPr>
        <w:pStyle w:val="ConsPlusNormal"/>
        <w:spacing w:before="220"/>
        <w:ind w:firstLine="540"/>
        <w:jc w:val="both"/>
      </w:pPr>
      <w:r>
        <w:t>- аукционную документацию;</w:t>
      </w:r>
    </w:p>
    <w:p w:rsidR="00027847" w:rsidRDefault="00027847">
      <w:pPr>
        <w:pStyle w:val="ConsPlusNormal"/>
        <w:spacing w:before="220"/>
        <w:ind w:firstLine="540"/>
        <w:jc w:val="both"/>
      </w:pPr>
      <w:r>
        <w:t>- порядок ознакомления с аукционной документацией;</w:t>
      </w:r>
    </w:p>
    <w:p w:rsidR="00027847" w:rsidRDefault="00027847">
      <w:pPr>
        <w:pStyle w:val="ConsPlusNormal"/>
        <w:spacing w:before="220"/>
        <w:ind w:firstLine="540"/>
        <w:jc w:val="both"/>
      </w:pPr>
      <w:r>
        <w:t>- размер, срок, порядок внесения задатка;</w:t>
      </w:r>
    </w:p>
    <w:p w:rsidR="00027847" w:rsidRDefault="00027847">
      <w:pPr>
        <w:pStyle w:val="ConsPlusNormal"/>
        <w:spacing w:before="220"/>
        <w:ind w:firstLine="540"/>
        <w:jc w:val="both"/>
      </w:pPr>
      <w:r>
        <w:t>- срок внесения платы за право заключения договора;</w:t>
      </w:r>
    </w:p>
    <w:p w:rsidR="00027847" w:rsidRDefault="00027847">
      <w:pPr>
        <w:pStyle w:val="ConsPlusNormal"/>
        <w:spacing w:before="220"/>
        <w:ind w:firstLine="540"/>
        <w:jc w:val="both"/>
      </w:pPr>
      <w:r>
        <w:t>- срок заключения договора;</w:t>
      </w:r>
    </w:p>
    <w:p w:rsidR="00027847" w:rsidRDefault="00027847">
      <w:pPr>
        <w:pStyle w:val="ConsPlusNormal"/>
        <w:spacing w:before="220"/>
        <w:ind w:firstLine="540"/>
        <w:jc w:val="both"/>
      </w:pPr>
      <w:r>
        <w:t>- место и срок подведения итогов аукциона, порядок определения победителей;</w:t>
      </w:r>
    </w:p>
    <w:p w:rsidR="00027847" w:rsidRDefault="00027847">
      <w:pPr>
        <w:pStyle w:val="ConsPlusNormal"/>
        <w:spacing w:before="220"/>
        <w:ind w:firstLine="540"/>
        <w:jc w:val="both"/>
      </w:pPr>
      <w:r>
        <w:t>- иные дополнительные условия и требования к форме и условиям подачи документов, а также дополнительные условия для участников аукциона;</w:t>
      </w:r>
    </w:p>
    <w:p w:rsidR="00027847" w:rsidRDefault="00027847">
      <w:pPr>
        <w:pStyle w:val="ConsPlusNormal"/>
        <w:spacing w:before="220"/>
        <w:ind w:firstLine="540"/>
        <w:jc w:val="both"/>
      </w:pPr>
      <w:r>
        <w:t>- сведения о наличии лица, обладающего преимущественным правом на заключение договора.</w:t>
      </w:r>
    </w:p>
    <w:p w:rsidR="00027847" w:rsidRDefault="00027847">
      <w:pPr>
        <w:pStyle w:val="ConsPlusNormal"/>
        <w:jc w:val="both"/>
      </w:pPr>
      <w:r>
        <w:t xml:space="preserve">(абзац введен </w:t>
      </w:r>
      <w:hyperlink r:id="rId375">
        <w:r>
          <w:rPr>
            <w:color w:val="0000FF"/>
          </w:rPr>
          <w:t>Постановлением</w:t>
        </w:r>
      </w:hyperlink>
      <w:r>
        <w:t xml:space="preserve"> Администрации города Омска от 14.01.2016 N 18-п)</w:t>
      </w:r>
    </w:p>
    <w:p w:rsidR="00027847" w:rsidRDefault="00027847">
      <w:pPr>
        <w:pStyle w:val="ConsPlusNormal"/>
        <w:spacing w:before="220"/>
        <w:ind w:firstLine="540"/>
        <w:jc w:val="both"/>
      </w:pPr>
      <w:r>
        <w:t>Извещение о результатах аукциона публикуется в газете "Третья столица" и на официальном сайте Администрации города Омска в информационно-коммуникационной сети "Интернет" в течение месяца с момента заключения договора с победителем аукциона.</w:t>
      </w:r>
    </w:p>
    <w:p w:rsidR="00027847" w:rsidRDefault="00027847">
      <w:pPr>
        <w:pStyle w:val="ConsPlusNormal"/>
        <w:jc w:val="both"/>
      </w:pPr>
    </w:p>
    <w:p w:rsidR="00027847" w:rsidRDefault="00027847">
      <w:pPr>
        <w:pStyle w:val="ConsPlusTitle"/>
        <w:jc w:val="center"/>
        <w:outlineLvl w:val="2"/>
      </w:pPr>
      <w:r>
        <w:t>4. Аукционная документация</w:t>
      </w:r>
    </w:p>
    <w:p w:rsidR="00027847" w:rsidRDefault="00027847">
      <w:pPr>
        <w:pStyle w:val="ConsPlusNormal"/>
        <w:jc w:val="both"/>
      </w:pPr>
    </w:p>
    <w:p w:rsidR="00027847" w:rsidRDefault="00027847">
      <w:pPr>
        <w:pStyle w:val="ConsPlusNormal"/>
        <w:ind w:firstLine="540"/>
        <w:jc w:val="both"/>
      </w:pPr>
      <w:r>
        <w:t>13. Аукционная документация представляет собой комплект документов, содержащий:</w:t>
      </w:r>
    </w:p>
    <w:p w:rsidR="00027847" w:rsidRDefault="00027847">
      <w:pPr>
        <w:pStyle w:val="ConsPlusNormal"/>
        <w:spacing w:before="220"/>
        <w:ind w:firstLine="540"/>
        <w:jc w:val="both"/>
      </w:pPr>
      <w:r>
        <w:t>- информацию об условиях проведения аукциона;</w:t>
      </w:r>
    </w:p>
    <w:p w:rsidR="00027847" w:rsidRDefault="00027847">
      <w:pPr>
        <w:pStyle w:val="ConsPlusNormal"/>
        <w:spacing w:before="220"/>
        <w:ind w:firstLine="540"/>
        <w:jc w:val="both"/>
      </w:pPr>
      <w:r>
        <w:t>- форму заявки;</w:t>
      </w:r>
    </w:p>
    <w:p w:rsidR="00027847" w:rsidRDefault="00027847">
      <w:pPr>
        <w:pStyle w:val="ConsPlusNormal"/>
        <w:spacing w:before="220"/>
        <w:ind w:firstLine="540"/>
        <w:jc w:val="both"/>
      </w:pPr>
      <w:r>
        <w:t>- проект договора;</w:t>
      </w:r>
    </w:p>
    <w:p w:rsidR="00027847" w:rsidRDefault="00027847">
      <w:pPr>
        <w:pStyle w:val="ConsPlusNormal"/>
        <w:spacing w:before="220"/>
        <w:ind w:firstLine="540"/>
        <w:jc w:val="both"/>
      </w:pPr>
      <w:r>
        <w:t>- реквизиты счета для внесения задатка, платы за право заключения договора;</w:t>
      </w:r>
    </w:p>
    <w:p w:rsidR="00027847" w:rsidRDefault="00027847">
      <w:pPr>
        <w:pStyle w:val="ConsPlusNormal"/>
        <w:spacing w:before="220"/>
        <w:ind w:firstLine="540"/>
        <w:jc w:val="both"/>
      </w:pPr>
      <w:r>
        <w:t>- выписку из согласованного в установленном порядке паспорта нестационарного торгового объекта в части описания места расположения нестационарного торгового объекта с его адресным ориентиром, типа нестационарного торгового объекта, его площади, архитектурного облика (для временных сооружений) и специализации торговли.</w:t>
      </w:r>
    </w:p>
    <w:p w:rsidR="00027847" w:rsidRDefault="00027847">
      <w:pPr>
        <w:pStyle w:val="ConsPlusNormal"/>
        <w:jc w:val="both"/>
      </w:pPr>
      <w:r>
        <w:t xml:space="preserve">(в ред. Постановлений Администрации города Омска от 18.04.2019 </w:t>
      </w:r>
      <w:hyperlink r:id="rId376">
        <w:r>
          <w:rPr>
            <w:color w:val="0000FF"/>
          </w:rPr>
          <w:t>N 313-п</w:t>
        </w:r>
      </w:hyperlink>
      <w:r>
        <w:t xml:space="preserve">, от 14.08.2025 </w:t>
      </w:r>
      <w:hyperlink r:id="rId377">
        <w:r>
          <w:rPr>
            <w:color w:val="0000FF"/>
          </w:rPr>
          <w:t>N 629-п</w:t>
        </w:r>
      </w:hyperlink>
      <w:r>
        <w:t>)</w:t>
      </w:r>
    </w:p>
    <w:p w:rsidR="00027847" w:rsidRDefault="00027847">
      <w:pPr>
        <w:pStyle w:val="ConsPlusNormal"/>
        <w:spacing w:before="220"/>
        <w:ind w:firstLine="540"/>
        <w:jc w:val="both"/>
      </w:pPr>
      <w:r>
        <w:t>14. Организатор аукциона вправе изменить аукционную документацию. Изменения публикуются не менее чем за 5 рабочих дней до окончания срока подачи заявок и имеют для претендентов обязательную силу.</w:t>
      </w:r>
    </w:p>
    <w:p w:rsidR="00027847" w:rsidRDefault="00027847">
      <w:pPr>
        <w:pStyle w:val="ConsPlusNormal"/>
        <w:spacing w:before="220"/>
        <w:ind w:firstLine="540"/>
        <w:jc w:val="both"/>
      </w:pPr>
      <w:r>
        <w:t>15. Организатор аукциона вправе отказаться от его проведения, опубликовав сообщение об отказе не позднее чем за 3 рабочих дня до дня проведения аукциона. Сообщение об отказе публикуется в газете "Третья столица" и на официальном сайте Администрации города Омска в информационно-коммуникационной сети "Интернет".</w:t>
      </w:r>
    </w:p>
    <w:p w:rsidR="00027847" w:rsidRDefault="00027847">
      <w:pPr>
        <w:pStyle w:val="ConsPlusNormal"/>
        <w:jc w:val="both"/>
      </w:pPr>
    </w:p>
    <w:p w:rsidR="00027847" w:rsidRDefault="00027847">
      <w:pPr>
        <w:pStyle w:val="ConsPlusTitle"/>
        <w:jc w:val="center"/>
        <w:outlineLvl w:val="2"/>
      </w:pPr>
      <w:r>
        <w:t>5. Порядок приема заявок. Допуск к участию в аукционе</w:t>
      </w:r>
    </w:p>
    <w:p w:rsidR="00027847" w:rsidRDefault="00027847">
      <w:pPr>
        <w:pStyle w:val="ConsPlusNormal"/>
        <w:jc w:val="both"/>
      </w:pPr>
    </w:p>
    <w:p w:rsidR="00027847" w:rsidRDefault="00027847">
      <w:pPr>
        <w:pStyle w:val="ConsPlusNormal"/>
        <w:ind w:firstLine="540"/>
        <w:jc w:val="both"/>
      </w:pPr>
      <w:r>
        <w:t xml:space="preserve">16. К участию в аукционе допускаются лица, указанные в </w:t>
      </w:r>
      <w:hyperlink w:anchor="P675">
        <w:r>
          <w:rPr>
            <w:color w:val="0000FF"/>
          </w:rPr>
          <w:t>пункте 11</w:t>
        </w:r>
      </w:hyperlink>
      <w:r>
        <w:t xml:space="preserve"> настоящего Порядка.</w:t>
      </w:r>
    </w:p>
    <w:p w:rsidR="00027847" w:rsidRDefault="00027847">
      <w:pPr>
        <w:pStyle w:val="ConsPlusNormal"/>
        <w:spacing w:before="220"/>
        <w:ind w:firstLine="540"/>
        <w:jc w:val="both"/>
      </w:pPr>
      <w:r>
        <w:t>17. Для участия в аукционе претендент представляет организатору аукциона лично или через своего полномочного представителя в установленный в извещении о проведении аукциона срок заявку. Подача заявки на участие в аукционе означает согласие претендента с условиями аукциона и принятие им обязательств о соблюдении его условий.</w:t>
      </w:r>
    </w:p>
    <w:p w:rsidR="00027847" w:rsidRDefault="00027847">
      <w:pPr>
        <w:pStyle w:val="ConsPlusNormal"/>
        <w:spacing w:before="220"/>
        <w:ind w:firstLine="540"/>
        <w:jc w:val="both"/>
      </w:pPr>
      <w:bookmarkStart w:id="40" w:name="P723"/>
      <w:bookmarkEnd w:id="40"/>
      <w:r>
        <w:t>18. Заявка на участие в аукционе (далее - заявка) должна содержать следующие сведения о претенденте: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индивидуального предпринимателя или физического лица, применяющего специальный налоговый режим "Налог на профессиональный доход"), реквизиты счета для возврата задатка, номер контактного телефона. Заявка должна быть подписана претендентом либо его представителем, уполномоченным действовать от имени претендента. К заявке прилагаются следующие документы:</w:t>
      </w:r>
    </w:p>
    <w:p w:rsidR="00027847" w:rsidRDefault="00027847">
      <w:pPr>
        <w:pStyle w:val="ConsPlusNormal"/>
        <w:jc w:val="both"/>
      </w:pPr>
      <w:r>
        <w:t xml:space="preserve">(в ред. </w:t>
      </w:r>
      <w:hyperlink r:id="rId378">
        <w:r>
          <w:rPr>
            <w:color w:val="0000FF"/>
          </w:rPr>
          <w:t>Постановления</w:t>
        </w:r>
      </w:hyperlink>
      <w:r>
        <w:t xml:space="preserve"> Администрации города Омска от 25.09.2020 N 581-п)</w:t>
      </w:r>
    </w:p>
    <w:p w:rsidR="00027847" w:rsidRDefault="00027847">
      <w:pPr>
        <w:pStyle w:val="ConsPlusNormal"/>
        <w:spacing w:before="220"/>
        <w:ind w:firstLine="540"/>
        <w:jc w:val="both"/>
      </w:pPr>
      <w:r>
        <w:t>- для юридических лиц: полученная не ранее чем за шесть месяцев до даты публикации извещения о проведении аукциона выписка из Единого государственного реестра юридических лиц, надлежащим образом оформленная доверенность представителя, уполномоченного действовать от имени претендента;</w:t>
      </w:r>
    </w:p>
    <w:p w:rsidR="00027847" w:rsidRDefault="00027847">
      <w:pPr>
        <w:pStyle w:val="ConsPlusNormal"/>
        <w:spacing w:before="220"/>
        <w:ind w:firstLine="540"/>
        <w:jc w:val="both"/>
      </w:pPr>
      <w:r>
        <w:t>- для индивидуальных предпринимателей: копия паспорта гражданина Российской Федерации или копия документа, подтверждающего право физического лица, зарегистрированного в качестве индивидуального предпринимателя, временно или постоянно проживать в Российской Федерации (для иностранных граждан или лиц без гражданства), полученная не ранее чем за шесть месяцев до даты публикации извещения о проведении аукциона выписка из Единого государственного реестра индивидуальных предпринимателей, копия документа, содержащего сведения о государственной регистрации физического лица в качестве индивидуального предпринимателя, нотариально заверенная доверенность представителя, уполномоченного действовать от имени претендента;</w:t>
      </w:r>
    </w:p>
    <w:p w:rsidR="00027847" w:rsidRDefault="00027847">
      <w:pPr>
        <w:pStyle w:val="ConsPlusNormal"/>
        <w:jc w:val="both"/>
      </w:pPr>
      <w:r>
        <w:t xml:space="preserve">(в ред. </w:t>
      </w:r>
      <w:hyperlink r:id="rId379">
        <w:r>
          <w:rPr>
            <w:color w:val="0000FF"/>
          </w:rPr>
          <w:t>Постановления</w:t>
        </w:r>
      </w:hyperlink>
      <w:r>
        <w:t xml:space="preserve"> Администрации города Омска от 27.11.2024 N 917-п)</w:t>
      </w:r>
    </w:p>
    <w:p w:rsidR="00027847" w:rsidRDefault="00027847">
      <w:pPr>
        <w:pStyle w:val="ConsPlusNormal"/>
        <w:spacing w:before="220"/>
        <w:ind w:firstLine="540"/>
        <w:jc w:val="both"/>
      </w:pPr>
      <w:r>
        <w:t>- для физических лиц, применяющих специальный налоговый режим "Налог на профессиональный доход": копия паспорта гражданина Российской Федерации или копия документа, подтверждающего право физического лица, применяющего специальный налоговый режим "Налог на профессиональный доход", временно или постоянно проживать в Российской Федерации (для иностранных граждан или лиц без гражданства), полученная не ранее чем за шесть месяцев до даты публикации извещения о проведении аукциона справка о постановке на учет (снятия с учета) физического лица в качестве налогоплательщика налога на профессиональный доход, нотариально заверенная доверенность представителя, уполномоченного действовать от имени претендента;</w:t>
      </w:r>
    </w:p>
    <w:p w:rsidR="00027847" w:rsidRDefault="00027847">
      <w:pPr>
        <w:pStyle w:val="ConsPlusNormal"/>
        <w:jc w:val="both"/>
      </w:pPr>
      <w:r>
        <w:t xml:space="preserve">(в ред. </w:t>
      </w:r>
      <w:hyperlink r:id="rId380">
        <w:r>
          <w:rPr>
            <w:color w:val="0000FF"/>
          </w:rPr>
          <w:t>Постановления</w:t>
        </w:r>
      </w:hyperlink>
      <w:r>
        <w:t xml:space="preserve"> Администрации города Омска от 27.11.2024 N 917-п)</w:t>
      </w:r>
    </w:p>
    <w:p w:rsidR="00027847" w:rsidRDefault="00027847">
      <w:pPr>
        <w:pStyle w:val="ConsPlusNormal"/>
        <w:spacing w:before="220"/>
        <w:ind w:firstLine="540"/>
        <w:jc w:val="both"/>
      </w:pPr>
      <w:r>
        <w:t>- справка налогового органа по месту регистрации юридического лица (индивидуального предпринимателя или физического лица, применяющего специальный налоговый режим "Налог на профессиональный доход") об исполнении налогоплательщиком (плательщиком сборов, налоговым агентом) обязанности по уплате налогов, сборов, пеней, штрафов, полученная не ранее чем за 30 дней до даты публикации извещения о проведении аукциона;</w:t>
      </w:r>
    </w:p>
    <w:p w:rsidR="00027847" w:rsidRDefault="00027847">
      <w:pPr>
        <w:pStyle w:val="ConsPlusNormal"/>
        <w:jc w:val="both"/>
      </w:pPr>
      <w:r>
        <w:t xml:space="preserve">(в ред. </w:t>
      </w:r>
      <w:hyperlink r:id="rId381">
        <w:r>
          <w:rPr>
            <w:color w:val="0000FF"/>
          </w:rPr>
          <w:t>Постановления</w:t>
        </w:r>
      </w:hyperlink>
      <w:r>
        <w:t xml:space="preserve"> Администрации города Омска от 25.09.2020 N 581-п)</w:t>
      </w:r>
    </w:p>
    <w:p w:rsidR="00027847" w:rsidRDefault="00027847">
      <w:pPr>
        <w:pStyle w:val="ConsPlusNormal"/>
        <w:spacing w:before="220"/>
        <w:ind w:firstLine="540"/>
        <w:jc w:val="both"/>
      </w:pPr>
      <w:r>
        <w:t>- платежный документ с отметкой банка, подтверждающий внесение задатка в установленном размере на указанный в аукционной документации лицевой счет организатора аукциона.</w:t>
      </w:r>
    </w:p>
    <w:p w:rsidR="00027847" w:rsidRDefault="00027847">
      <w:pPr>
        <w:pStyle w:val="ConsPlusNormal"/>
        <w:spacing w:before="220"/>
        <w:ind w:firstLine="540"/>
        <w:jc w:val="both"/>
      </w:pPr>
      <w:r>
        <w:t>Претендент вправе представить по собственной инициативе выписку из Единого государственного реестра юридических лиц, выписку из Единого государственного реестра индивидуальных предпринимателей, копию документа, содержащего сведения о государственной регистрации физического лица в качестве индивидуального предпринимателя, справку налогового органа по месту регистрации юридического лица (индивидуального предпринимателя или физического лица, применяющего специальный налоговый режим "Налог на профессиональный доход") об исполнении налогоплательщиком (плательщиком сборов, налоговым агентом) обязанности по уплате налогов, сборов, пеней, штрафов.</w:t>
      </w:r>
    </w:p>
    <w:p w:rsidR="00027847" w:rsidRDefault="00027847">
      <w:pPr>
        <w:pStyle w:val="ConsPlusNormal"/>
        <w:jc w:val="both"/>
      </w:pPr>
      <w:r>
        <w:t xml:space="preserve">(абзац введен </w:t>
      </w:r>
      <w:hyperlink r:id="rId382">
        <w:r>
          <w:rPr>
            <w:color w:val="0000FF"/>
          </w:rPr>
          <w:t>Постановлением</w:t>
        </w:r>
      </w:hyperlink>
      <w:r>
        <w:t xml:space="preserve"> Администрации города Омска от 21.10.2016 N 1287-п; в ред. Постановлений Администрации города Омска от 25.09.2020 </w:t>
      </w:r>
      <w:hyperlink r:id="rId383">
        <w:r>
          <w:rPr>
            <w:color w:val="0000FF"/>
          </w:rPr>
          <w:t>N 581-п</w:t>
        </w:r>
      </w:hyperlink>
      <w:r>
        <w:t xml:space="preserve">, от 27.11.2024 </w:t>
      </w:r>
      <w:hyperlink r:id="rId384">
        <w:r>
          <w:rPr>
            <w:color w:val="0000FF"/>
          </w:rPr>
          <w:t>N 917-п</w:t>
        </w:r>
      </w:hyperlink>
      <w:r>
        <w:t>)</w:t>
      </w:r>
    </w:p>
    <w:p w:rsidR="00027847" w:rsidRDefault="00027847">
      <w:pPr>
        <w:pStyle w:val="ConsPlusNormal"/>
        <w:spacing w:before="220"/>
        <w:ind w:firstLine="540"/>
        <w:jc w:val="both"/>
      </w:pPr>
      <w:bookmarkStart w:id="41" w:name="P735"/>
      <w:bookmarkEnd w:id="41"/>
      <w:r>
        <w:t xml:space="preserve">19. Непредставление полного комплекта документов, указанных в </w:t>
      </w:r>
      <w:hyperlink w:anchor="P723">
        <w:r>
          <w:rPr>
            <w:color w:val="0000FF"/>
          </w:rPr>
          <w:t>пункте 18</w:t>
        </w:r>
      </w:hyperlink>
      <w:r>
        <w:t xml:space="preserve"> настоящего Порядка, за исключением документов, которые претендент вправе представить по собственной инициативе, является основанием для отказа в признании претендентов участниками аукциона и допуске претендентов к участию в аукционе.</w:t>
      </w:r>
    </w:p>
    <w:p w:rsidR="00027847" w:rsidRDefault="00027847">
      <w:pPr>
        <w:pStyle w:val="ConsPlusNormal"/>
        <w:jc w:val="both"/>
      </w:pPr>
      <w:r>
        <w:t xml:space="preserve">(п. 19 в ред. </w:t>
      </w:r>
      <w:hyperlink r:id="rId385">
        <w:r>
          <w:rPr>
            <w:color w:val="0000FF"/>
          </w:rPr>
          <w:t>Постановления</w:t>
        </w:r>
      </w:hyperlink>
      <w:r>
        <w:t xml:space="preserve"> Администрации города Омска от 22.12.2016 N 1526-п)</w:t>
      </w:r>
    </w:p>
    <w:p w:rsidR="00027847" w:rsidRDefault="00027847">
      <w:pPr>
        <w:pStyle w:val="ConsPlusNormal"/>
        <w:spacing w:before="220"/>
        <w:ind w:firstLine="540"/>
        <w:jc w:val="both"/>
      </w:pPr>
      <w:bookmarkStart w:id="42" w:name="P737"/>
      <w:bookmarkEnd w:id="42"/>
      <w:r>
        <w:t>20. Аукцион проводится при наличии не менее двух участников по предмету аукциона (по каждому лоту). В случае если заявка на участие в аукционе подана одним претендентом, то аукцион по данному лоту признается несостоявшимся.</w:t>
      </w:r>
    </w:p>
    <w:p w:rsidR="00027847" w:rsidRDefault="00027847">
      <w:pPr>
        <w:pStyle w:val="ConsPlusNormal"/>
        <w:spacing w:before="220"/>
        <w:ind w:firstLine="540"/>
        <w:jc w:val="both"/>
      </w:pPr>
      <w:r>
        <w:t>В этом случае право на заключение договора предоставляется единственному претенденту. Внесение платы за право заключения договора производится в размере начальной цены лота, указанной в аукционной документации.</w:t>
      </w:r>
    </w:p>
    <w:p w:rsidR="00027847" w:rsidRDefault="00027847">
      <w:pPr>
        <w:pStyle w:val="ConsPlusNormal"/>
        <w:spacing w:before="220"/>
        <w:ind w:firstLine="540"/>
        <w:jc w:val="both"/>
      </w:pPr>
      <w:r>
        <w:t>В случае если на участие в аукционе не было подано ни одной заявки, аукцион признается несостоявшимся. В таком случае организатор аукциона вправе принять решение о проведении повторного аукциона.</w:t>
      </w:r>
    </w:p>
    <w:p w:rsidR="00027847" w:rsidRDefault="00027847">
      <w:pPr>
        <w:pStyle w:val="ConsPlusNormal"/>
        <w:jc w:val="both"/>
      </w:pPr>
      <w:r>
        <w:t xml:space="preserve">(абзац введен </w:t>
      </w:r>
      <w:hyperlink r:id="rId386">
        <w:r>
          <w:rPr>
            <w:color w:val="0000FF"/>
          </w:rPr>
          <w:t>Постановлением</w:t>
        </w:r>
      </w:hyperlink>
      <w:r>
        <w:t xml:space="preserve"> Администрации города Омска от 12.08.2024 N 624-п)</w:t>
      </w:r>
    </w:p>
    <w:p w:rsidR="00027847" w:rsidRDefault="00027847">
      <w:pPr>
        <w:pStyle w:val="ConsPlusNormal"/>
        <w:spacing w:before="220"/>
        <w:ind w:firstLine="540"/>
        <w:jc w:val="both"/>
      </w:pPr>
      <w:r>
        <w:t xml:space="preserve">Непоступление ни одной заявки на участие в повторном аукционе влечет признание его несостоявшимся. Дальнейшее проведение очередного аукциона по тому же лоту возможно с учетом требований, предусмотренных </w:t>
      </w:r>
      <w:hyperlink w:anchor="P554">
        <w:r>
          <w:rPr>
            <w:color w:val="0000FF"/>
          </w:rPr>
          <w:t>пунктом 52.2</w:t>
        </w:r>
      </w:hyperlink>
      <w:r>
        <w:t xml:space="preserve"> Порядка размещения нестационарных торговых объектов на территории города Омска.</w:t>
      </w:r>
    </w:p>
    <w:p w:rsidR="00027847" w:rsidRDefault="00027847">
      <w:pPr>
        <w:pStyle w:val="ConsPlusNormal"/>
        <w:jc w:val="both"/>
      </w:pPr>
      <w:r>
        <w:t xml:space="preserve">(абзац введен </w:t>
      </w:r>
      <w:hyperlink r:id="rId387">
        <w:r>
          <w:rPr>
            <w:color w:val="0000FF"/>
          </w:rPr>
          <w:t>Постановлением</w:t>
        </w:r>
      </w:hyperlink>
      <w:r>
        <w:t xml:space="preserve"> Администрации города Омска от 12.08.2024 N 624-п)</w:t>
      </w:r>
    </w:p>
    <w:p w:rsidR="00027847" w:rsidRDefault="00027847">
      <w:pPr>
        <w:pStyle w:val="ConsPlusNormal"/>
        <w:spacing w:before="220"/>
        <w:ind w:firstLine="540"/>
        <w:jc w:val="both"/>
      </w:pPr>
      <w:r>
        <w:t>21. Прием заявок прекращается не ранее чем за десять рабочих дней до дня проведения аукциона.</w:t>
      </w:r>
    </w:p>
    <w:p w:rsidR="00027847" w:rsidRDefault="00027847">
      <w:pPr>
        <w:pStyle w:val="ConsPlusNormal"/>
        <w:jc w:val="both"/>
      </w:pPr>
      <w:r>
        <w:t xml:space="preserve">(в ред. </w:t>
      </w:r>
      <w:hyperlink r:id="rId388">
        <w:r>
          <w:rPr>
            <w:color w:val="0000FF"/>
          </w:rPr>
          <w:t>Постановления</w:t>
        </w:r>
      </w:hyperlink>
      <w:r>
        <w:t xml:space="preserve"> Администрации города Омска от 21.10.2016 N 1287-п)</w:t>
      </w:r>
    </w:p>
    <w:p w:rsidR="00027847" w:rsidRDefault="00027847">
      <w:pPr>
        <w:pStyle w:val="ConsPlusNormal"/>
        <w:spacing w:before="220"/>
        <w:ind w:firstLine="540"/>
        <w:jc w:val="both"/>
      </w:pPr>
      <w:r>
        <w:t>Заявки, поступившие после истечения срока, указанного в извещении о проведении аукциона, не принимаются. Заявка в этом случае возвращается подавшему ее претенденту (его полномочному представителю) под расписку или по почте заказным письмом с уведомлением о вручении.</w:t>
      </w:r>
    </w:p>
    <w:p w:rsidR="00027847" w:rsidRDefault="00027847">
      <w:pPr>
        <w:pStyle w:val="ConsPlusNormal"/>
        <w:spacing w:before="220"/>
        <w:ind w:firstLine="540"/>
        <w:jc w:val="both"/>
      </w:pPr>
      <w:r>
        <w:t>22. Претендент имеет право отозвать поданную заявку до истечения установленного срока подачи заявок, в письменной форме уведомив организатора аукциона. Отзыв заявки регистрируется в журнале регистрации заявок.</w:t>
      </w:r>
    </w:p>
    <w:p w:rsidR="00027847" w:rsidRDefault="00027847">
      <w:pPr>
        <w:pStyle w:val="ConsPlusNormal"/>
        <w:spacing w:before="220"/>
        <w:ind w:firstLine="540"/>
        <w:jc w:val="both"/>
      </w:pPr>
      <w:r>
        <w:t>23. Претендент имеет право подать заявки на любое количество лотов, на каждый лот одно лицо имеет право подать только одну заявку.</w:t>
      </w:r>
    </w:p>
    <w:p w:rsidR="00027847" w:rsidRDefault="00027847">
      <w:pPr>
        <w:pStyle w:val="ConsPlusNormal"/>
        <w:spacing w:before="220"/>
        <w:ind w:firstLine="540"/>
        <w:jc w:val="both"/>
      </w:pPr>
      <w:bookmarkStart w:id="43" w:name="P748"/>
      <w:bookmarkEnd w:id="43"/>
      <w:r>
        <w:t>24. Комиссия рассматривает заявки и устанавливает факт поступления от претендентов задатков на основании выписки со счета организатора аукциона. По результатам рассмотрения документов комиссия принимает решение о признании претендентов участниками аукциона и допуске претендентов к участию в аукционе или об отказе в признании претендентов участниками аукциона и допуске претендентов к участию в аукционе.</w:t>
      </w:r>
    </w:p>
    <w:p w:rsidR="00027847" w:rsidRDefault="00027847">
      <w:pPr>
        <w:pStyle w:val="ConsPlusNormal"/>
        <w:spacing w:before="220"/>
        <w:ind w:firstLine="540"/>
        <w:jc w:val="both"/>
      </w:pPr>
      <w:r>
        <w:t>Основания для отказа в признании претендентов участниками аукциона и допуске претендентов к участию в аукционе:</w:t>
      </w:r>
    </w:p>
    <w:p w:rsidR="00027847" w:rsidRDefault="00027847">
      <w:pPr>
        <w:pStyle w:val="ConsPlusNormal"/>
        <w:spacing w:before="220"/>
        <w:ind w:firstLine="540"/>
        <w:jc w:val="both"/>
      </w:pPr>
      <w:r>
        <w:t>- заявка подана лицом, участие в аукционе которого не допускается настоящим Порядком;</w:t>
      </w:r>
    </w:p>
    <w:p w:rsidR="00027847" w:rsidRDefault="00027847">
      <w:pPr>
        <w:pStyle w:val="ConsPlusNormal"/>
        <w:jc w:val="both"/>
      </w:pPr>
      <w:r>
        <w:t xml:space="preserve">(в ред. </w:t>
      </w:r>
      <w:hyperlink r:id="rId389">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 не подтверждено поступление задатка на счет, указанный в извещении;</w:t>
      </w:r>
    </w:p>
    <w:p w:rsidR="00027847" w:rsidRDefault="00027847">
      <w:pPr>
        <w:pStyle w:val="ConsPlusNormal"/>
        <w:spacing w:before="220"/>
        <w:ind w:firstLine="540"/>
        <w:jc w:val="both"/>
      </w:pPr>
      <w:r>
        <w:t>- несоответствие представленных документов требованиям законодательства Российской Федерации и перечню, опубликованному в информационном сообщении о проведении аукциона;</w:t>
      </w:r>
    </w:p>
    <w:p w:rsidR="00027847" w:rsidRDefault="00027847">
      <w:pPr>
        <w:pStyle w:val="ConsPlusNormal"/>
        <w:spacing w:before="220"/>
        <w:ind w:firstLine="540"/>
        <w:jc w:val="both"/>
      </w:pPr>
      <w:r>
        <w:t>- наличие задолженности по договорам на размещение нестационарных торговых объектов и суммам неосновательного обогащения вследствие размещения нестационарных торговых объектов без правоустанавливающих документов. Информация о наличии или отсутствии задолженности предоставляется администрациями административных округов города Омска в течение 5 рабочих дней с момента поступления запроса по системе электронного документооборота и делопроизводства Администрации города Омска;</w:t>
      </w:r>
    </w:p>
    <w:p w:rsidR="00027847" w:rsidRDefault="00027847">
      <w:pPr>
        <w:pStyle w:val="ConsPlusNormal"/>
        <w:jc w:val="both"/>
      </w:pPr>
      <w:r>
        <w:t xml:space="preserve">(абзац введен </w:t>
      </w:r>
      <w:hyperlink r:id="rId390">
        <w:r>
          <w:rPr>
            <w:color w:val="0000FF"/>
          </w:rPr>
          <w:t>Постановлением</w:t>
        </w:r>
      </w:hyperlink>
      <w:r>
        <w:t xml:space="preserve"> Администрации города Омска от 09.04.2018 N 382-п)</w:t>
      </w:r>
    </w:p>
    <w:p w:rsidR="00027847" w:rsidRDefault="00027847">
      <w:pPr>
        <w:pStyle w:val="ConsPlusNormal"/>
        <w:spacing w:before="220"/>
        <w:ind w:firstLine="540"/>
        <w:jc w:val="both"/>
      </w:pPr>
      <w:r>
        <w:t>- наличие задолженности перед бюджетами бюджетной системы Российской Федерации по налоговым платежам и сборам.</w:t>
      </w:r>
    </w:p>
    <w:p w:rsidR="00027847" w:rsidRDefault="00027847">
      <w:pPr>
        <w:pStyle w:val="ConsPlusNormal"/>
        <w:spacing w:before="220"/>
        <w:ind w:firstLine="540"/>
        <w:jc w:val="both"/>
      </w:pPr>
      <w:r>
        <w:t>25. Решение комиссии о признании претендентов участниками аукциона и допуске претендентов к участию в аукционе должно быть отражено в протоколе, в котором приводятся:</w:t>
      </w:r>
    </w:p>
    <w:p w:rsidR="00027847" w:rsidRDefault="00027847">
      <w:pPr>
        <w:pStyle w:val="ConsPlusNormal"/>
        <w:spacing w:before="220"/>
        <w:ind w:firstLine="540"/>
        <w:jc w:val="both"/>
      </w:pPr>
      <w:r>
        <w:t>- перечень претендентов, которым было отказано в признании участниками аукциона и в допуске претендентов к участию в аукционе, с указанием оснований отказа;</w:t>
      </w:r>
    </w:p>
    <w:p w:rsidR="00027847" w:rsidRDefault="00027847">
      <w:pPr>
        <w:pStyle w:val="ConsPlusNormal"/>
        <w:spacing w:before="220"/>
        <w:ind w:firstLine="540"/>
        <w:jc w:val="both"/>
      </w:pPr>
      <w:r>
        <w:t>- перечень претендентов, признанных участниками аукциона.</w:t>
      </w:r>
    </w:p>
    <w:p w:rsidR="00027847" w:rsidRDefault="00027847">
      <w:pPr>
        <w:pStyle w:val="ConsPlusNormal"/>
        <w:spacing w:before="220"/>
        <w:ind w:firstLine="540"/>
        <w:jc w:val="both"/>
      </w:pPr>
      <w:r>
        <w:t>Претендент приобретает статус участника аукциона с момента принятия комиссией соответствующего решения (подписания протокола), о чем он уведомляется организатором аукциона.</w:t>
      </w:r>
    </w:p>
    <w:p w:rsidR="00027847" w:rsidRDefault="00027847">
      <w:pPr>
        <w:pStyle w:val="ConsPlusNormal"/>
        <w:jc w:val="both"/>
      </w:pPr>
    </w:p>
    <w:p w:rsidR="00027847" w:rsidRDefault="00027847">
      <w:pPr>
        <w:pStyle w:val="ConsPlusTitle"/>
        <w:jc w:val="center"/>
        <w:outlineLvl w:val="2"/>
      </w:pPr>
      <w:r>
        <w:t>6. Финансовое обеспечение заявки на участие в аукционе</w:t>
      </w:r>
    </w:p>
    <w:p w:rsidR="00027847" w:rsidRDefault="00027847">
      <w:pPr>
        <w:pStyle w:val="ConsPlusNormal"/>
        <w:jc w:val="both"/>
      </w:pPr>
    </w:p>
    <w:p w:rsidR="00027847" w:rsidRDefault="00027847">
      <w:pPr>
        <w:pStyle w:val="ConsPlusNormal"/>
        <w:ind w:firstLine="540"/>
        <w:jc w:val="both"/>
      </w:pPr>
      <w:r>
        <w:t>26. Претенденты вносят задаток в размере, сроки и порядке, которые указаны в извещении о проведении аукциона.</w:t>
      </w:r>
    </w:p>
    <w:p w:rsidR="00027847" w:rsidRDefault="00027847">
      <w:pPr>
        <w:pStyle w:val="ConsPlusNormal"/>
        <w:spacing w:before="220"/>
        <w:ind w:firstLine="540"/>
        <w:jc w:val="both"/>
      </w:pPr>
      <w:r>
        <w:t>В случае если претендент намерен приобрести несколько лотов, задаток вносится по каждому лоту.</w:t>
      </w:r>
    </w:p>
    <w:p w:rsidR="00027847" w:rsidRDefault="00027847">
      <w:pPr>
        <w:pStyle w:val="ConsPlusNormal"/>
        <w:spacing w:before="220"/>
        <w:ind w:firstLine="540"/>
        <w:jc w:val="both"/>
      </w:pPr>
      <w:r>
        <w:t>Документом, подтверждающим поступление задатка на счет, указанный в информационном сообщении, является выписка с этого счета.</w:t>
      </w:r>
    </w:p>
    <w:p w:rsidR="00027847" w:rsidRDefault="00027847">
      <w:pPr>
        <w:pStyle w:val="ConsPlusNormal"/>
        <w:spacing w:before="220"/>
        <w:ind w:firstLine="540"/>
        <w:jc w:val="both"/>
      </w:pPr>
      <w:r>
        <w:t>27. Задаток возвращается в следующих случаях:</w:t>
      </w:r>
    </w:p>
    <w:p w:rsidR="00027847" w:rsidRDefault="00027847">
      <w:pPr>
        <w:pStyle w:val="ConsPlusNormal"/>
        <w:spacing w:before="220"/>
        <w:ind w:firstLine="540"/>
        <w:jc w:val="both"/>
      </w:pPr>
      <w:r>
        <w:t>- претенденту, письменно уведомившему организатора аукциона об отзыве заявки до истечения срока приема заявок, указанного в извещении о проведении аукциона, в течение семи календарных дней после получения официального отзыва;</w:t>
      </w:r>
    </w:p>
    <w:p w:rsidR="00027847" w:rsidRDefault="00027847">
      <w:pPr>
        <w:pStyle w:val="ConsPlusNormal"/>
        <w:spacing w:before="220"/>
        <w:ind w:firstLine="540"/>
        <w:jc w:val="both"/>
      </w:pPr>
      <w:r>
        <w:t>- участнику аукциона, не выигравшему аукцион, в течение семи календарных дней с момента подписания протокола;</w:t>
      </w:r>
    </w:p>
    <w:p w:rsidR="00027847" w:rsidRDefault="00027847">
      <w:pPr>
        <w:pStyle w:val="ConsPlusNormal"/>
        <w:spacing w:before="220"/>
        <w:ind w:firstLine="540"/>
        <w:jc w:val="both"/>
      </w:pPr>
      <w:r>
        <w:t>- претенденту, которому было отказано в признании участником аукциона и в допуске претендента к участию в аукционе (заявка на участие в аукционе которого отклонена комиссией), в течение семи календарных дней со дня принятия комиссией такого решения (подписания протокола);</w:t>
      </w:r>
    </w:p>
    <w:p w:rsidR="00027847" w:rsidRDefault="00027847">
      <w:pPr>
        <w:pStyle w:val="ConsPlusNormal"/>
        <w:spacing w:before="220"/>
        <w:ind w:firstLine="540"/>
        <w:jc w:val="both"/>
      </w:pPr>
      <w:r>
        <w:t xml:space="preserve">- участнику аукциона в случае, если аукцион признан несостоявшимся (по причине, указанной в </w:t>
      </w:r>
      <w:hyperlink w:anchor="P737">
        <w:r>
          <w:rPr>
            <w:color w:val="0000FF"/>
          </w:rPr>
          <w:t>пункте 20</w:t>
        </w:r>
      </w:hyperlink>
      <w:r>
        <w:t xml:space="preserve"> настоящего Порядка), и единственный участник не воспользовался своим правом на заключение договора, в течение семи календарных дней со дня принятия комиссией такого решения (подписания протокола);</w:t>
      </w:r>
    </w:p>
    <w:p w:rsidR="00027847" w:rsidRDefault="00027847">
      <w:pPr>
        <w:pStyle w:val="ConsPlusNormal"/>
        <w:spacing w:before="220"/>
        <w:ind w:firstLine="540"/>
        <w:jc w:val="both"/>
      </w:pPr>
      <w:r>
        <w:t>- если договор с победителем аукциона, участником аукциона, сделавшим предпоследнее предложение о цене аукциона, не заключен в связи с реализацией преимущественного права;</w:t>
      </w:r>
    </w:p>
    <w:p w:rsidR="00027847" w:rsidRDefault="00027847">
      <w:pPr>
        <w:pStyle w:val="ConsPlusNormal"/>
        <w:jc w:val="both"/>
      </w:pPr>
      <w:r>
        <w:t xml:space="preserve">(абзац введен </w:t>
      </w:r>
      <w:hyperlink r:id="rId391">
        <w:r>
          <w:rPr>
            <w:color w:val="0000FF"/>
          </w:rPr>
          <w:t>Постановлением</w:t>
        </w:r>
      </w:hyperlink>
      <w:r>
        <w:t xml:space="preserve"> Администрации города Омска от 14.01.2016 N 18-п)</w:t>
      </w:r>
    </w:p>
    <w:p w:rsidR="00027847" w:rsidRDefault="00027847">
      <w:pPr>
        <w:pStyle w:val="ConsPlusNormal"/>
        <w:spacing w:before="220"/>
        <w:ind w:firstLine="540"/>
        <w:jc w:val="both"/>
      </w:pPr>
      <w:r>
        <w:t>- претенденту, не подавшему в установленном порядке заявку на участие в аукционе в течение семи календарных дней со дня принятия комиссией такого решения (подписания протокола);</w:t>
      </w:r>
    </w:p>
    <w:p w:rsidR="00027847" w:rsidRDefault="00027847">
      <w:pPr>
        <w:pStyle w:val="ConsPlusNormal"/>
        <w:spacing w:before="220"/>
        <w:ind w:firstLine="540"/>
        <w:jc w:val="both"/>
      </w:pPr>
      <w:r>
        <w:t>- участнику аукциона, сделавшему предпоследнее предложение о цене аукциона в течение пяти календарных дней с даты заключении договора с победителем аукциона (если победитель аукциона подписал договор).</w:t>
      </w:r>
    </w:p>
    <w:p w:rsidR="00027847" w:rsidRDefault="00027847">
      <w:pPr>
        <w:pStyle w:val="ConsPlusNormal"/>
        <w:spacing w:before="220"/>
        <w:ind w:firstLine="540"/>
        <w:jc w:val="both"/>
      </w:pPr>
      <w:r>
        <w:t>28. При заключении договора с победителем аукциона или с участником аукциона, сделавшим предпоследнее предложение о цене аукциона, сумма внесенного задатка засчитывается в счет платы за право заключения договора.</w:t>
      </w:r>
    </w:p>
    <w:p w:rsidR="00027847" w:rsidRDefault="00027847">
      <w:pPr>
        <w:pStyle w:val="ConsPlusNormal"/>
        <w:spacing w:before="220"/>
        <w:ind w:firstLine="540"/>
        <w:jc w:val="both"/>
      </w:pPr>
      <w:r>
        <w:t>Размер задатка в сумме, превышающей размер платы за право заключения договора, определенной по результатам проведенного аукциона, подлежит зачислению в счет оплаты обязательств по договору.</w:t>
      </w:r>
    </w:p>
    <w:p w:rsidR="00027847" w:rsidRDefault="00027847">
      <w:pPr>
        <w:pStyle w:val="ConsPlusNormal"/>
        <w:spacing w:before="220"/>
        <w:ind w:firstLine="540"/>
        <w:jc w:val="both"/>
      </w:pPr>
      <w:r>
        <w:t>29. Задаток не возвращается в следующих случаях:</w:t>
      </w:r>
    </w:p>
    <w:p w:rsidR="00027847" w:rsidRDefault="00027847">
      <w:pPr>
        <w:pStyle w:val="ConsPlusNormal"/>
        <w:spacing w:before="220"/>
        <w:ind w:firstLine="540"/>
        <w:jc w:val="both"/>
      </w:pPr>
      <w:r>
        <w:t>- при уклонении (отказе) победителя аукциона, участника аукциона, сделавшего предпоследнее предложение о цене аукциона, от подписания протокола о результатах аукциона;</w:t>
      </w:r>
    </w:p>
    <w:p w:rsidR="00027847" w:rsidRDefault="00027847">
      <w:pPr>
        <w:pStyle w:val="ConsPlusNormal"/>
        <w:spacing w:before="220"/>
        <w:ind w:firstLine="540"/>
        <w:jc w:val="both"/>
      </w:pPr>
      <w:r>
        <w:t>- при уклонении (отказе) победителя аукциона, участника аукциона, сделавшего предпоследнее предложение о цене аукциона, от заключения в установленный срок договора;</w:t>
      </w:r>
    </w:p>
    <w:p w:rsidR="00027847" w:rsidRDefault="00027847">
      <w:pPr>
        <w:pStyle w:val="ConsPlusNormal"/>
        <w:spacing w:before="220"/>
        <w:ind w:firstLine="540"/>
        <w:jc w:val="both"/>
      </w:pPr>
      <w:r>
        <w:t>- участнику аукциона, не принявшему участие в аукционе.</w:t>
      </w:r>
    </w:p>
    <w:p w:rsidR="00027847" w:rsidRDefault="00027847">
      <w:pPr>
        <w:pStyle w:val="ConsPlusNormal"/>
        <w:jc w:val="both"/>
      </w:pPr>
    </w:p>
    <w:p w:rsidR="00027847" w:rsidRDefault="00027847">
      <w:pPr>
        <w:pStyle w:val="ConsPlusTitle"/>
        <w:jc w:val="center"/>
        <w:outlineLvl w:val="2"/>
      </w:pPr>
      <w:r>
        <w:t>7. Порядок проведения аукциона и определения победителей</w:t>
      </w:r>
    </w:p>
    <w:p w:rsidR="00027847" w:rsidRDefault="00027847">
      <w:pPr>
        <w:pStyle w:val="ConsPlusNormal"/>
        <w:jc w:val="both"/>
      </w:pPr>
    </w:p>
    <w:p w:rsidR="00027847" w:rsidRDefault="00027847">
      <w:pPr>
        <w:pStyle w:val="ConsPlusNormal"/>
        <w:ind w:firstLine="540"/>
        <w:jc w:val="both"/>
      </w:pPr>
      <w:r>
        <w:t>30. Общие положения при проведении аукциона:</w:t>
      </w:r>
    </w:p>
    <w:p w:rsidR="00027847" w:rsidRDefault="00027847">
      <w:pPr>
        <w:pStyle w:val="ConsPlusNormal"/>
        <w:spacing w:before="220"/>
        <w:ind w:firstLine="540"/>
        <w:jc w:val="both"/>
      </w:pPr>
      <w:r>
        <w:t>- перед началом аукциона участники проходят предварительную регистрацию. При регистрации участник обязан предъявить паспорт и доверенность на представителя, уполномоченного действовать от имени участника;</w:t>
      </w:r>
    </w:p>
    <w:p w:rsidR="00027847" w:rsidRDefault="00027847">
      <w:pPr>
        <w:pStyle w:val="ConsPlusNormal"/>
        <w:spacing w:before="220"/>
        <w:ind w:firstLine="540"/>
        <w:jc w:val="both"/>
      </w:pPr>
      <w:r>
        <w:t>- участникам выдаются пронумерованные карточки участника аукциона (далее - карточки).</w:t>
      </w:r>
    </w:p>
    <w:p w:rsidR="00027847" w:rsidRDefault="00027847">
      <w:pPr>
        <w:pStyle w:val="ConsPlusNormal"/>
        <w:spacing w:before="220"/>
        <w:ind w:firstLine="540"/>
        <w:jc w:val="both"/>
      </w:pPr>
      <w:r>
        <w:t>31. Аукцион проводится последовательно и отдельно по каждому лоту.</w:t>
      </w:r>
    </w:p>
    <w:p w:rsidR="00027847" w:rsidRDefault="00027847">
      <w:pPr>
        <w:pStyle w:val="ConsPlusNormal"/>
        <w:spacing w:before="220"/>
        <w:ind w:firstLine="540"/>
        <w:jc w:val="both"/>
      </w:pPr>
      <w:r>
        <w:t>32. Аукцион с подачей предложений о цене в открытой форме проводится в следующем порядке:</w:t>
      </w:r>
    </w:p>
    <w:p w:rsidR="00027847" w:rsidRDefault="00027847">
      <w:pPr>
        <w:pStyle w:val="ConsPlusNormal"/>
        <w:jc w:val="both"/>
      </w:pPr>
      <w:r>
        <w:t xml:space="preserve">(в ред. </w:t>
      </w:r>
      <w:hyperlink r:id="rId392">
        <w:r>
          <w:rPr>
            <w:color w:val="0000FF"/>
          </w:rPr>
          <w:t>Постановления</w:t>
        </w:r>
      </w:hyperlink>
      <w:r>
        <w:t xml:space="preserve"> Администрации города Омска от 18.04.2019 N 313-п)</w:t>
      </w:r>
    </w:p>
    <w:p w:rsidR="00027847" w:rsidRDefault="00027847">
      <w:pPr>
        <w:pStyle w:val="ConsPlusNormal"/>
        <w:spacing w:before="220"/>
        <w:ind w:firstLine="540"/>
        <w:jc w:val="both"/>
      </w:pPr>
      <w:r>
        <w:t>а) аукцион ведет аукционист;</w:t>
      </w:r>
    </w:p>
    <w:p w:rsidR="00027847" w:rsidRDefault="00027847">
      <w:pPr>
        <w:pStyle w:val="ConsPlusNormal"/>
        <w:spacing w:before="220"/>
        <w:ind w:firstLine="540"/>
        <w:jc w:val="both"/>
      </w:pPr>
      <w:r>
        <w:t>б) при проведении аукциона присутствуют все участники аукциона или их представители, имеющие надлежащим образом оформленные доверенности, а также с разрешения организатора аукциона представители средств массовой информации;</w:t>
      </w:r>
    </w:p>
    <w:p w:rsidR="00027847" w:rsidRDefault="00027847">
      <w:pPr>
        <w:pStyle w:val="ConsPlusNormal"/>
        <w:jc w:val="both"/>
      </w:pPr>
      <w:r>
        <w:t xml:space="preserve">(в ред. </w:t>
      </w:r>
      <w:hyperlink r:id="rId393">
        <w:r>
          <w:rPr>
            <w:color w:val="0000FF"/>
          </w:rPr>
          <w:t>Постановления</w:t>
        </w:r>
      </w:hyperlink>
      <w:r>
        <w:t xml:space="preserve"> Администрации города Омска от 19.02.2020 N 70-п)</w:t>
      </w:r>
    </w:p>
    <w:p w:rsidR="00027847" w:rsidRDefault="00027847">
      <w:pPr>
        <w:pStyle w:val="ConsPlusNormal"/>
        <w:spacing w:before="220"/>
        <w:ind w:firstLine="540"/>
        <w:jc w:val="both"/>
      </w:pPr>
      <w:r>
        <w:t>в) аукцион по каждому лоту начинается с оглашения аукционистом номера лота, его наименования, краткой характеристики, начальной цены продажи, "шага аукциона";</w:t>
      </w:r>
    </w:p>
    <w:p w:rsidR="00027847" w:rsidRDefault="00027847">
      <w:pPr>
        <w:pStyle w:val="ConsPlusNormal"/>
        <w:spacing w:before="220"/>
        <w:ind w:firstLine="540"/>
        <w:jc w:val="both"/>
      </w:pPr>
      <w:r>
        <w:t>г) после объявления начала аукциона и оглашения начальной цены по лоту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027847" w:rsidRDefault="00027847">
      <w:pPr>
        <w:pStyle w:val="ConsPlusNormal"/>
        <w:spacing w:before="220"/>
        <w:ind w:firstLine="540"/>
        <w:jc w:val="both"/>
      </w:pPr>
      <w:r>
        <w:t>д) предложения на повышение цены могут вноситься участниками в произвольном порядке или по очереди;</w:t>
      </w:r>
    </w:p>
    <w:p w:rsidR="00027847" w:rsidRDefault="00027847">
      <w:pPr>
        <w:pStyle w:val="ConsPlusNormal"/>
        <w:spacing w:before="220"/>
        <w:ind w:firstLine="540"/>
        <w:jc w:val="both"/>
      </w:pPr>
      <w:r>
        <w:t>е) если после троекратного объявления текущей цены ни один из участников не предложил более высокой цены (не поднял карточку), аукцион завершается.</w:t>
      </w:r>
    </w:p>
    <w:p w:rsidR="00027847" w:rsidRDefault="00027847">
      <w:pPr>
        <w:pStyle w:val="ConsPlusNormal"/>
        <w:spacing w:before="220"/>
        <w:ind w:firstLine="540"/>
        <w:jc w:val="both"/>
      </w:pPr>
      <w:r>
        <w:t>33. Победителем аукциона признается участник, предложивший самую высокую цену лота, на которой завершился аукцион.</w:t>
      </w:r>
    </w:p>
    <w:p w:rsidR="00027847" w:rsidRDefault="00027847">
      <w:pPr>
        <w:pStyle w:val="ConsPlusNormal"/>
        <w:spacing w:before="220"/>
        <w:ind w:firstLine="540"/>
        <w:jc w:val="both"/>
      </w:pPr>
      <w:r>
        <w:t>34. По завершении аукциона по каждому лоту аукционист объявляет о продаже лота, называет цену, предложенную победителем, номер карточки победителя аукциона, номер карточки участника аукциона, сделавшего предпоследнее предложение о цене аукциона.</w:t>
      </w:r>
    </w:p>
    <w:p w:rsidR="00027847" w:rsidRDefault="00027847">
      <w:pPr>
        <w:pStyle w:val="ConsPlusNormal"/>
        <w:spacing w:before="220"/>
        <w:ind w:firstLine="540"/>
        <w:jc w:val="both"/>
      </w:pPr>
      <w:r>
        <w:t>35. Результаты проведения аукциона оформляются протоколом, который подписывается всеми присутствующими членами комиссии, в котором в обязательном порядке указывается:</w:t>
      </w:r>
    </w:p>
    <w:p w:rsidR="00027847" w:rsidRDefault="00027847">
      <w:pPr>
        <w:pStyle w:val="ConsPlusNormal"/>
        <w:spacing w:before="220"/>
        <w:ind w:firstLine="540"/>
        <w:jc w:val="both"/>
      </w:pPr>
      <w:r>
        <w:t>- перечень претендентов, признанных участниками аукциона и получивших допуск к участию в аукционе;</w:t>
      </w:r>
    </w:p>
    <w:p w:rsidR="00027847" w:rsidRDefault="00027847">
      <w:pPr>
        <w:pStyle w:val="ConsPlusNormal"/>
        <w:spacing w:before="220"/>
        <w:ind w:firstLine="540"/>
        <w:jc w:val="both"/>
      </w:pPr>
      <w:r>
        <w:t>- победитель аукциона;</w:t>
      </w:r>
    </w:p>
    <w:p w:rsidR="00027847" w:rsidRDefault="00027847">
      <w:pPr>
        <w:pStyle w:val="ConsPlusNormal"/>
        <w:spacing w:before="220"/>
        <w:ind w:firstLine="540"/>
        <w:jc w:val="both"/>
      </w:pPr>
      <w:r>
        <w:t>- цена аукциона, предложенная победителем;</w:t>
      </w:r>
    </w:p>
    <w:p w:rsidR="00027847" w:rsidRDefault="00027847">
      <w:pPr>
        <w:pStyle w:val="ConsPlusNormal"/>
        <w:spacing w:before="220"/>
        <w:ind w:firstLine="540"/>
        <w:jc w:val="both"/>
      </w:pPr>
      <w:r>
        <w:t>- участник аукциона, сделавший предпоследнее предложение о цене аукциона.</w:t>
      </w:r>
    </w:p>
    <w:p w:rsidR="00027847" w:rsidRDefault="00027847">
      <w:pPr>
        <w:pStyle w:val="ConsPlusNormal"/>
        <w:spacing w:before="220"/>
        <w:ind w:firstLine="540"/>
        <w:jc w:val="both"/>
      </w:pPr>
      <w:r>
        <w:t>По каждому лоту составляется отдельный протокол, который с момента его подписания приобретает юридическую силу и является документом, удостоверяющим право победителя на заключение договора.</w:t>
      </w:r>
    </w:p>
    <w:p w:rsidR="00027847" w:rsidRDefault="00027847">
      <w:pPr>
        <w:pStyle w:val="ConsPlusNormal"/>
        <w:spacing w:before="220"/>
        <w:ind w:firstLine="540"/>
        <w:jc w:val="both"/>
      </w:pPr>
      <w:r>
        <w:t>36. Победитель аукциона и участник аукциона, сделавший предпоследнее предложение по цене аукциона, обязаны по завершении аукциона по лоту подписать протокол в день проведения аукциона.</w:t>
      </w:r>
    </w:p>
    <w:p w:rsidR="00027847" w:rsidRDefault="00027847">
      <w:pPr>
        <w:pStyle w:val="ConsPlusNormal"/>
        <w:spacing w:before="220"/>
        <w:ind w:firstLine="540"/>
        <w:jc w:val="both"/>
      </w:pPr>
      <w:r>
        <w:t>Протокол составляется в трех экземплярах, подписывается членами комиссии, победителем аукциона, участником аукциона, сделавшим предпоследнее предложение о цене аукциона.</w:t>
      </w:r>
    </w:p>
    <w:p w:rsidR="00027847" w:rsidRDefault="00027847">
      <w:pPr>
        <w:pStyle w:val="ConsPlusNormal"/>
        <w:jc w:val="both"/>
      </w:pPr>
      <w:r>
        <w:t xml:space="preserve">(в ред. </w:t>
      </w:r>
      <w:hyperlink r:id="rId394">
        <w:r>
          <w:rPr>
            <w:color w:val="0000FF"/>
          </w:rPr>
          <w:t>Постановления</w:t>
        </w:r>
      </w:hyperlink>
      <w:r>
        <w:t xml:space="preserve"> Администрации города Омска от 03.09.2018 N 893-п)</w:t>
      </w:r>
    </w:p>
    <w:p w:rsidR="00027847" w:rsidRDefault="00027847">
      <w:pPr>
        <w:pStyle w:val="ConsPlusNormal"/>
        <w:spacing w:before="220"/>
        <w:ind w:firstLine="540"/>
        <w:jc w:val="both"/>
      </w:pPr>
      <w:r>
        <w:t>37. При наличии в числе участников аукциона лица, обладающего преимущественным правом на заключение договора на размещение нестационарного торгового объекта, организатор торгов предлагает такому лицу заключить договор на условиях, предложенных победителем аукциона. В случае отсутствия лица, обладающего преимущественным правом в числе участников аукциона, или в случае отказа такого лица от заключения договора, либо неподписания договора такое лицо утрачивает преимущественное право.</w:t>
      </w:r>
    </w:p>
    <w:p w:rsidR="00027847" w:rsidRDefault="00027847">
      <w:pPr>
        <w:pStyle w:val="ConsPlusNormal"/>
        <w:jc w:val="both"/>
      </w:pPr>
      <w:r>
        <w:t xml:space="preserve">(в ред. </w:t>
      </w:r>
      <w:hyperlink r:id="rId395">
        <w:r>
          <w:rPr>
            <w:color w:val="0000FF"/>
          </w:rPr>
          <w:t>Постановления</w:t>
        </w:r>
      </w:hyperlink>
      <w:r>
        <w:t xml:space="preserve"> Администрации города Омска от 08.08.2016 N 976-п)</w:t>
      </w:r>
    </w:p>
    <w:p w:rsidR="00027847" w:rsidRDefault="00027847">
      <w:pPr>
        <w:pStyle w:val="ConsPlusNormal"/>
        <w:spacing w:before="220"/>
        <w:ind w:firstLine="540"/>
        <w:jc w:val="both"/>
      </w:pPr>
      <w:r>
        <w:t>В случае уклонения победителя аукциона от заключения договора организатор аукциона заключает договор с участником аукциона, который сделал предпоследнее предложение о цене аукциона. При этом заключение договора для участника аукциона, который сделал предпоследнее предложение о цене аукциона, является обязательным.</w:t>
      </w:r>
    </w:p>
    <w:p w:rsidR="00027847" w:rsidRDefault="00027847">
      <w:pPr>
        <w:pStyle w:val="ConsPlusNormal"/>
        <w:spacing w:before="220"/>
        <w:ind w:firstLine="540"/>
        <w:jc w:val="both"/>
      </w:pPr>
      <w:r>
        <w:t>Организатор аукциона в течение трех рабочих дней с момента истечения срока заключения договора, указанного в извещении о проведении аукциона, уведомляет участника аукциона, сделавшего предпоследнее предложение о цене аукциона, под расписку, по телефону, электронной почте, вручает под расписку или направляет по почте заказным письмом с уведомлением о вручении по адресу, указанному в заявке на участие в аукционе, проект договора.</w:t>
      </w:r>
    </w:p>
    <w:p w:rsidR="00027847" w:rsidRDefault="00027847">
      <w:pPr>
        <w:pStyle w:val="ConsPlusNormal"/>
        <w:jc w:val="both"/>
      </w:pPr>
      <w:r>
        <w:t xml:space="preserve">(п. 37 в ред. </w:t>
      </w:r>
      <w:hyperlink r:id="rId396">
        <w:r>
          <w:rPr>
            <w:color w:val="0000FF"/>
          </w:rPr>
          <w:t>Постановления</w:t>
        </w:r>
      </w:hyperlink>
      <w:r>
        <w:t xml:space="preserve"> Администрации города Омска от 14.01.2016 N 18-п)</w:t>
      </w:r>
    </w:p>
    <w:p w:rsidR="00027847" w:rsidRDefault="00027847">
      <w:pPr>
        <w:pStyle w:val="ConsPlusNormal"/>
        <w:spacing w:before="220"/>
        <w:ind w:firstLine="540"/>
        <w:jc w:val="both"/>
      </w:pPr>
      <w:r>
        <w:t>38. Если после троекратного объявления начальной цены ни один из участников аукциона не выразил намерения приобрести право на заключение договора по предложенной цене (не поднял карточку), аукцион признается несостоявшимся.</w:t>
      </w:r>
    </w:p>
    <w:p w:rsidR="00027847" w:rsidRDefault="00027847">
      <w:pPr>
        <w:pStyle w:val="ConsPlusNormal"/>
        <w:spacing w:before="220"/>
        <w:ind w:firstLine="540"/>
        <w:jc w:val="both"/>
      </w:pPr>
      <w:r>
        <w:t>38.1. Аукцион с подачей предложений о цене в закрытой форме проводится в следующем порядке:</w:t>
      </w:r>
    </w:p>
    <w:p w:rsidR="00027847" w:rsidRDefault="00027847">
      <w:pPr>
        <w:pStyle w:val="ConsPlusNormal"/>
        <w:spacing w:before="220"/>
        <w:ind w:firstLine="540"/>
        <w:jc w:val="both"/>
      </w:pPr>
      <w:r>
        <w:t>а) в день подведения итогов аукциона участники аукциона представляют организатору аукциона в запечатанном конверте предложения о цене;</w:t>
      </w:r>
    </w:p>
    <w:p w:rsidR="00027847" w:rsidRDefault="00027847">
      <w:pPr>
        <w:pStyle w:val="ConsPlusNormal"/>
        <w:spacing w:before="220"/>
        <w:ind w:firstLine="540"/>
        <w:jc w:val="both"/>
      </w:pPr>
      <w:r>
        <w:t>б) перед вскрытием конвертов с предложениями о цене аукциона комиссия проверяет их целость, что фиксируется в протоколе об итогах аукциона;</w:t>
      </w:r>
    </w:p>
    <w:p w:rsidR="00027847" w:rsidRDefault="00027847">
      <w:pPr>
        <w:pStyle w:val="ConsPlusNormal"/>
        <w:spacing w:before="220"/>
        <w:ind w:firstLine="540"/>
        <w:jc w:val="both"/>
      </w:pPr>
      <w:r>
        <w:t>в) участник аукциона (представитель, имеющий надлежащим образом оформленную доверенность), предложение которого рассматривается, обязан присутствовать при оглашении ценового предложения. Помимо указанного участника, с разрешения организатора аукциона, могут присутствовать представители средств массовой информации. Участник аукциона (представитель, имеющий надлежащим образом оформленную доверенность), не явившийся на аукцион, признается не принявшим участие в аукционе;</w:t>
      </w:r>
    </w:p>
    <w:p w:rsidR="00027847" w:rsidRDefault="00027847">
      <w:pPr>
        <w:pStyle w:val="ConsPlusNormal"/>
        <w:jc w:val="both"/>
      </w:pPr>
      <w:r>
        <w:t xml:space="preserve">(в ред. </w:t>
      </w:r>
      <w:hyperlink r:id="rId397">
        <w:r>
          <w:rPr>
            <w:color w:val="0000FF"/>
          </w:rPr>
          <w:t>Постановления</w:t>
        </w:r>
      </w:hyperlink>
      <w:r>
        <w:t xml:space="preserve"> Администрации города Омска от 19.02.2020 N 70-п)</w:t>
      </w:r>
    </w:p>
    <w:p w:rsidR="00027847" w:rsidRDefault="00027847">
      <w:pPr>
        <w:pStyle w:val="ConsPlusNormal"/>
        <w:spacing w:before="220"/>
        <w:ind w:firstLine="540"/>
        <w:jc w:val="both"/>
      </w:pPr>
      <w:r>
        <w:t>г) комиссия рассматривает предложения участников аукциона о цене. Указанные предложения должны быть изложены на русском языке и подписаны участником (его полномочным представителем). Цена указывается числом и прописью. В случае если числом и прописью указываются разные цены, комиссией принимается во внимание цена, указанная прописью. Предложения, содержащие цену ниже начальной цены, не рассматриваются. Конверт с предложением о цене участника, не принявшего участие в аукционе, не вскрывается;</w:t>
      </w:r>
    </w:p>
    <w:p w:rsidR="00027847" w:rsidRDefault="00027847">
      <w:pPr>
        <w:pStyle w:val="ConsPlusNormal"/>
        <w:jc w:val="both"/>
      </w:pPr>
      <w:r>
        <w:t xml:space="preserve">(в ред. </w:t>
      </w:r>
      <w:hyperlink r:id="rId398">
        <w:r>
          <w:rPr>
            <w:color w:val="0000FF"/>
          </w:rPr>
          <w:t>Постановления</w:t>
        </w:r>
      </w:hyperlink>
      <w:r>
        <w:t xml:space="preserve"> Администрации города Омска от 19.02.2020 N 70-п)</w:t>
      </w:r>
    </w:p>
    <w:p w:rsidR="00027847" w:rsidRDefault="00027847">
      <w:pPr>
        <w:pStyle w:val="ConsPlusNormal"/>
        <w:spacing w:before="220"/>
        <w:ind w:firstLine="540"/>
        <w:jc w:val="both"/>
      </w:pPr>
      <w:r>
        <w:t>д) решение комиссии об определении победителя оформляется протоколом об итогах аукциона, составляемым в трех экземплярах, в котором в обязательном порядке указывается:</w:t>
      </w:r>
    </w:p>
    <w:p w:rsidR="00027847" w:rsidRDefault="00027847">
      <w:pPr>
        <w:pStyle w:val="ConsPlusNormal"/>
        <w:spacing w:before="220"/>
        <w:ind w:firstLine="540"/>
        <w:jc w:val="both"/>
      </w:pPr>
      <w:r>
        <w:t>- перечень претендентов, признанных участниками аукциона и получивших допуск к участию в аукционе;</w:t>
      </w:r>
    </w:p>
    <w:p w:rsidR="00027847" w:rsidRDefault="00027847">
      <w:pPr>
        <w:pStyle w:val="ConsPlusNormal"/>
        <w:spacing w:before="220"/>
        <w:ind w:firstLine="540"/>
        <w:jc w:val="both"/>
      </w:pPr>
      <w:r>
        <w:t>- перечень участников аукциона, не принявших участие в аукционе;</w:t>
      </w:r>
    </w:p>
    <w:p w:rsidR="00027847" w:rsidRDefault="00027847">
      <w:pPr>
        <w:pStyle w:val="ConsPlusNormal"/>
        <w:jc w:val="both"/>
      </w:pPr>
      <w:r>
        <w:t xml:space="preserve">(абзац введен </w:t>
      </w:r>
      <w:hyperlink r:id="rId399">
        <w:r>
          <w:rPr>
            <w:color w:val="0000FF"/>
          </w:rPr>
          <w:t>Постановлением</w:t>
        </w:r>
      </w:hyperlink>
      <w:r>
        <w:t xml:space="preserve"> Администрации города Омска от 19.02.2020 N 70-п)</w:t>
      </w:r>
    </w:p>
    <w:p w:rsidR="00027847" w:rsidRDefault="00027847">
      <w:pPr>
        <w:pStyle w:val="ConsPlusNormal"/>
        <w:spacing w:before="220"/>
        <w:ind w:firstLine="540"/>
        <w:jc w:val="both"/>
      </w:pPr>
      <w:r>
        <w:t>- победитель аукциона;</w:t>
      </w:r>
    </w:p>
    <w:p w:rsidR="00027847" w:rsidRDefault="00027847">
      <w:pPr>
        <w:pStyle w:val="ConsPlusNormal"/>
        <w:spacing w:before="220"/>
        <w:ind w:firstLine="540"/>
        <w:jc w:val="both"/>
      </w:pPr>
      <w:r>
        <w:t>- цена аукциона, предложенная победителем;</w:t>
      </w:r>
    </w:p>
    <w:p w:rsidR="00027847" w:rsidRDefault="00027847">
      <w:pPr>
        <w:pStyle w:val="ConsPlusNormal"/>
        <w:spacing w:before="220"/>
        <w:ind w:firstLine="540"/>
        <w:jc w:val="both"/>
      </w:pPr>
      <w:r>
        <w:t>- участник аукциона, сделавший предпоследнее предложение о цене аукциона;</w:t>
      </w:r>
    </w:p>
    <w:p w:rsidR="00027847" w:rsidRDefault="00027847">
      <w:pPr>
        <w:pStyle w:val="ConsPlusNormal"/>
        <w:spacing w:before="220"/>
        <w:ind w:firstLine="540"/>
        <w:jc w:val="both"/>
      </w:pPr>
      <w:r>
        <w:t>- цена аукциона, предложенная предпоследним участником аукциона.</w:t>
      </w:r>
    </w:p>
    <w:p w:rsidR="00027847" w:rsidRDefault="00027847">
      <w:pPr>
        <w:pStyle w:val="ConsPlusNormal"/>
        <w:spacing w:before="220"/>
        <w:ind w:firstLine="540"/>
        <w:jc w:val="both"/>
      </w:pPr>
      <w:r>
        <w:t>В день проведения аукциона один экземпляр протокола выдается победителю, второй экземпляр протокола участнику аукциона, сделавшему предпоследнее предложение о цене аукциона, третий экземпляр протокола остается у организатора аукциона;</w:t>
      </w:r>
    </w:p>
    <w:p w:rsidR="00027847" w:rsidRDefault="00027847">
      <w:pPr>
        <w:pStyle w:val="ConsPlusNormal"/>
        <w:jc w:val="both"/>
      </w:pPr>
      <w:r>
        <w:t xml:space="preserve">(в ред. </w:t>
      </w:r>
      <w:hyperlink r:id="rId400">
        <w:r>
          <w:rPr>
            <w:color w:val="0000FF"/>
          </w:rPr>
          <w:t>Постановления</w:t>
        </w:r>
      </w:hyperlink>
      <w:r>
        <w:t xml:space="preserve"> Администрации города Омска от 19.02.2020 N 70-п)</w:t>
      </w:r>
    </w:p>
    <w:p w:rsidR="00027847" w:rsidRDefault="00027847">
      <w:pPr>
        <w:pStyle w:val="ConsPlusNormal"/>
        <w:spacing w:before="220"/>
        <w:ind w:firstLine="540"/>
        <w:jc w:val="both"/>
      </w:pPr>
      <w:r>
        <w:t>е) в случае уклонения победителя аукциона от заключения договора организатор аукциона заключает договор с участником аукциона, который сделал предпоследнее предложение о цене аукциона. При этом заключение договора для участника аукциона, который сделал предпоследнее предложение о цене аукциона, является обязательным.</w:t>
      </w:r>
    </w:p>
    <w:p w:rsidR="00027847" w:rsidRDefault="00027847">
      <w:pPr>
        <w:pStyle w:val="ConsPlusNormal"/>
        <w:spacing w:before="220"/>
        <w:ind w:firstLine="540"/>
        <w:jc w:val="both"/>
      </w:pPr>
      <w:r>
        <w:t>По каждому лоту составляется отдельный протокол, который с момента его подписания приобретает юридическую силу и является документом, удостоверяющим право победителя на заключение договора.</w:t>
      </w:r>
    </w:p>
    <w:p w:rsidR="00027847" w:rsidRDefault="00027847">
      <w:pPr>
        <w:pStyle w:val="ConsPlusNormal"/>
        <w:jc w:val="both"/>
      </w:pPr>
      <w:r>
        <w:t xml:space="preserve">(п. 38.1 введен </w:t>
      </w:r>
      <w:hyperlink r:id="rId401">
        <w:r>
          <w:rPr>
            <w:color w:val="0000FF"/>
          </w:rPr>
          <w:t>Постановлением</w:t>
        </w:r>
      </w:hyperlink>
      <w:r>
        <w:t xml:space="preserve"> Администрации города Омска от 18.04.2019 N 313-п)</w:t>
      </w:r>
    </w:p>
    <w:p w:rsidR="00027847" w:rsidRDefault="00027847">
      <w:pPr>
        <w:pStyle w:val="ConsPlusNormal"/>
        <w:spacing w:before="220"/>
        <w:ind w:firstLine="540"/>
        <w:jc w:val="both"/>
      </w:pPr>
      <w:r>
        <w:t>38.2. В случае если наибольшее предложение о цене аукциона заявлено несколькими участниками аукциона, победителем аукциона признается участник, заявка на участие в аукционе которого подана первой.</w:t>
      </w:r>
    </w:p>
    <w:p w:rsidR="00027847" w:rsidRDefault="00027847">
      <w:pPr>
        <w:pStyle w:val="ConsPlusNormal"/>
        <w:jc w:val="both"/>
      </w:pPr>
      <w:r>
        <w:t xml:space="preserve">(п. 38.2 введен </w:t>
      </w:r>
      <w:hyperlink r:id="rId402">
        <w:r>
          <w:rPr>
            <w:color w:val="0000FF"/>
          </w:rPr>
          <w:t>Постановлением</w:t>
        </w:r>
      </w:hyperlink>
      <w:r>
        <w:t xml:space="preserve"> Администрации города Омска от 18.04.2019 N 313-п)</w:t>
      </w:r>
    </w:p>
    <w:p w:rsidR="00027847" w:rsidRDefault="00027847">
      <w:pPr>
        <w:pStyle w:val="ConsPlusNormal"/>
        <w:spacing w:before="220"/>
        <w:ind w:firstLine="540"/>
        <w:jc w:val="both"/>
      </w:pPr>
      <w:r>
        <w:t xml:space="preserve">39 - 40. Исключены. - </w:t>
      </w:r>
      <w:hyperlink r:id="rId403">
        <w:r>
          <w:rPr>
            <w:color w:val="0000FF"/>
          </w:rPr>
          <w:t>Постановление</w:t>
        </w:r>
      </w:hyperlink>
      <w:r>
        <w:t xml:space="preserve"> Администрации города Омска от 03.09.2018 N 893-п.</w:t>
      </w:r>
    </w:p>
    <w:p w:rsidR="00027847" w:rsidRDefault="00027847">
      <w:pPr>
        <w:pStyle w:val="ConsPlusNormal"/>
        <w:spacing w:before="220"/>
        <w:ind w:firstLine="540"/>
        <w:jc w:val="both"/>
      </w:pPr>
      <w:r>
        <w:t>41. Протокол об итогах аукциона выдается по одному экземпляру организатору аукциона, победителю аукциона и участнику аукциона, сделавшему предпоследнее предложение о цене аукциона.</w:t>
      </w:r>
    </w:p>
    <w:p w:rsidR="00027847" w:rsidRDefault="00027847">
      <w:pPr>
        <w:pStyle w:val="ConsPlusNormal"/>
        <w:jc w:val="both"/>
      </w:pPr>
      <w:r>
        <w:t xml:space="preserve">(п. 41 в ред. </w:t>
      </w:r>
      <w:hyperlink r:id="rId404">
        <w:r>
          <w:rPr>
            <w:color w:val="0000FF"/>
          </w:rPr>
          <w:t>Постановления</w:t>
        </w:r>
      </w:hyperlink>
      <w:r>
        <w:t xml:space="preserve"> Администрации города Омска от 03.09.2018 N 893-п)</w:t>
      </w:r>
    </w:p>
    <w:p w:rsidR="00027847" w:rsidRDefault="00027847">
      <w:pPr>
        <w:pStyle w:val="ConsPlusNormal"/>
        <w:spacing w:before="220"/>
        <w:ind w:firstLine="540"/>
        <w:jc w:val="both"/>
      </w:pPr>
      <w:r>
        <w:t>42. Протокол об итогах аукциона хранится у организатора аукциона не менее 5 лет.</w:t>
      </w:r>
    </w:p>
    <w:p w:rsidR="00027847" w:rsidRDefault="00027847">
      <w:pPr>
        <w:pStyle w:val="ConsPlusNormal"/>
        <w:jc w:val="both"/>
      </w:pPr>
    </w:p>
    <w:p w:rsidR="00027847" w:rsidRDefault="00027847">
      <w:pPr>
        <w:pStyle w:val="ConsPlusTitle"/>
        <w:jc w:val="center"/>
        <w:outlineLvl w:val="2"/>
      </w:pPr>
      <w:r>
        <w:t>8. Плата за право заключения договора</w:t>
      </w:r>
    </w:p>
    <w:p w:rsidR="00027847" w:rsidRDefault="00027847">
      <w:pPr>
        <w:pStyle w:val="ConsPlusNormal"/>
        <w:jc w:val="both"/>
      </w:pPr>
    </w:p>
    <w:p w:rsidR="00027847" w:rsidRDefault="00027847">
      <w:pPr>
        <w:pStyle w:val="ConsPlusNormal"/>
        <w:ind w:firstLine="540"/>
        <w:jc w:val="both"/>
      </w:pPr>
      <w:r>
        <w:t>43. Победитель аукциона обязан внести плату за право заключения договора (с учетом ранее перечисленного задатка) в течение десяти рабочих дней после подписания протокола на счет, указанный в аукционной документации. Платежный документ с отметкой банка, подтверждающей внесение платы в установленном размере, представляется организатору аукциона.</w:t>
      </w:r>
    </w:p>
    <w:p w:rsidR="00027847" w:rsidRDefault="00027847">
      <w:pPr>
        <w:pStyle w:val="ConsPlusNormal"/>
        <w:jc w:val="both"/>
      </w:pPr>
      <w:r>
        <w:t xml:space="preserve">(в ред. </w:t>
      </w:r>
      <w:hyperlink r:id="rId405">
        <w:r>
          <w:rPr>
            <w:color w:val="0000FF"/>
          </w:rPr>
          <w:t>Постановления</w:t>
        </w:r>
      </w:hyperlink>
      <w:r>
        <w:t xml:space="preserve"> Администрации города Омска от 14.01.2016 N 18-п)</w:t>
      </w:r>
    </w:p>
    <w:p w:rsidR="00027847" w:rsidRDefault="00027847">
      <w:pPr>
        <w:pStyle w:val="ConsPlusNormal"/>
        <w:jc w:val="both"/>
      </w:pPr>
    </w:p>
    <w:p w:rsidR="00027847" w:rsidRDefault="00027847">
      <w:pPr>
        <w:pStyle w:val="ConsPlusTitle"/>
        <w:jc w:val="center"/>
        <w:outlineLvl w:val="2"/>
      </w:pPr>
      <w:r>
        <w:t>9. Заключение договора</w:t>
      </w:r>
    </w:p>
    <w:p w:rsidR="00027847" w:rsidRDefault="00027847">
      <w:pPr>
        <w:pStyle w:val="ConsPlusNormal"/>
        <w:jc w:val="both"/>
      </w:pPr>
    </w:p>
    <w:p w:rsidR="00027847" w:rsidRDefault="00027847">
      <w:pPr>
        <w:pStyle w:val="ConsPlusNormal"/>
        <w:ind w:firstLine="540"/>
        <w:jc w:val="both"/>
      </w:pPr>
      <w:r>
        <w:t>44. Победителю аукциона в течение десяти рабочих дней после внесения платы за право заключения договора выдается проект договора. В случае, когда размер задатка превышает или равен сумме платы за право заключения договора, проект договора выдается в течение десяти рабочих дней после подписания Протокола об итогах аукциона.</w:t>
      </w:r>
    </w:p>
    <w:p w:rsidR="00027847" w:rsidRDefault="00027847">
      <w:pPr>
        <w:pStyle w:val="ConsPlusNormal"/>
        <w:jc w:val="both"/>
      </w:pPr>
      <w:r>
        <w:t xml:space="preserve">(в ред. </w:t>
      </w:r>
      <w:hyperlink r:id="rId406">
        <w:r>
          <w:rPr>
            <w:color w:val="0000FF"/>
          </w:rPr>
          <w:t>Постановления</w:t>
        </w:r>
      </w:hyperlink>
      <w:r>
        <w:t xml:space="preserve"> Администрации города Омска от 08.08.2016 N 976-п)</w:t>
      </w:r>
    </w:p>
    <w:p w:rsidR="00027847" w:rsidRDefault="00027847">
      <w:pPr>
        <w:pStyle w:val="ConsPlusNormal"/>
        <w:spacing w:before="220"/>
        <w:ind w:firstLine="540"/>
        <w:jc w:val="both"/>
      </w:pPr>
      <w:r>
        <w:t>45. В случае невнесения платы за право заключения данного договора либо отказа от подписания победителем аукциона, участником аукциона, сделавшим предпоследнее предложение о цене аукциона, договора в течение пяти календарных дней после получения проекта договора независимо от причин, по которым внесение платы не было произведено, а данный договор не был подписан, победитель аукциона, участник аукциона, сделавший предпоследнее предложение о цене аукциона, утрачивает право на заключение данного договора.</w:t>
      </w:r>
    </w:p>
    <w:p w:rsidR="00027847" w:rsidRDefault="00027847">
      <w:pPr>
        <w:pStyle w:val="ConsPlusNormal"/>
        <w:spacing w:before="220"/>
        <w:ind w:firstLine="540"/>
        <w:jc w:val="both"/>
      </w:pPr>
      <w:r>
        <w:t>46. Победитель аукциона, участник аукциона, сделавший предпоследнее предложение о цене аукциона, вправе приступить к размещению нестационарного торгового объекта после заключения договора.</w:t>
      </w:r>
    </w:p>
    <w:p w:rsidR="00027847" w:rsidRDefault="00027847">
      <w:pPr>
        <w:pStyle w:val="ConsPlusNormal"/>
        <w:spacing w:before="220"/>
        <w:ind w:firstLine="540"/>
        <w:jc w:val="both"/>
      </w:pPr>
      <w:r>
        <w:t>47. Организатор аукциона в случаях, если аукцион был признан несостоявшимся и по его результатам не заключен договор, либо если победитель аукциона и участник аукциона, сделавший предпоследнее предложение о цене аукциона, признаны уклонившимися от заключения договора, либо если договор досрочно расторгнут,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 или о внесении в нее изменений.</w:t>
      </w:r>
    </w:p>
    <w:p w:rsidR="00027847" w:rsidRDefault="00027847">
      <w:pPr>
        <w:pStyle w:val="ConsPlusNormal"/>
        <w:jc w:val="both"/>
      </w:pPr>
    </w:p>
    <w:p w:rsidR="00027847" w:rsidRDefault="00027847">
      <w:pPr>
        <w:pStyle w:val="ConsPlusNormal"/>
        <w:jc w:val="center"/>
      </w:pPr>
      <w:r>
        <w:t>_______________</w:t>
      </w: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right"/>
        <w:outlineLvl w:val="1"/>
      </w:pPr>
      <w:r>
        <w:t>Приложение N 2</w:t>
      </w:r>
    </w:p>
    <w:p w:rsidR="00027847" w:rsidRDefault="00027847">
      <w:pPr>
        <w:pStyle w:val="ConsPlusNormal"/>
        <w:jc w:val="right"/>
      </w:pPr>
      <w:r>
        <w:t>к Порядку размещения нестационарных</w:t>
      </w:r>
    </w:p>
    <w:p w:rsidR="00027847" w:rsidRDefault="00027847">
      <w:pPr>
        <w:pStyle w:val="ConsPlusNormal"/>
        <w:jc w:val="right"/>
      </w:pPr>
      <w:r>
        <w:t>торговых объектов на территории города Омска</w:t>
      </w:r>
    </w:p>
    <w:p w:rsidR="00027847" w:rsidRDefault="00027847">
      <w:pPr>
        <w:pStyle w:val="ConsPlusNormal"/>
        <w:jc w:val="both"/>
      </w:pPr>
    </w:p>
    <w:p w:rsidR="00027847" w:rsidRDefault="00027847">
      <w:pPr>
        <w:pStyle w:val="ConsPlusTitle"/>
        <w:jc w:val="center"/>
      </w:pPr>
      <w:bookmarkStart w:id="44" w:name="P865"/>
      <w:bookmarkEnd w:id="44"/>
      <w:r>
        <w:t>ПОРЯДОК</w:t>
      </w:r>
    </w:p>
    <w:p w:rsidR="00027847" w:rsidRDefault="00027847">
      <w:pPr>
        <w:pStyle w:val="ConsPlusTitle"/>
        <w:jc w:val="center"/>
      </w:pPr>
      <w:r>
        <w:t>оформления паспорта нестационарного торгового объекта</w:t>
      </w:r>
    </w:p>
    <w:p w:rsidR="00027847" w:rsidRDefault="0002784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0278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27847" w:rsidRDefault="0002784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27847" w:rsidRDefault="00027847">
            <w:pPr>
              <w:pStyle w:val="ConsPlusNormal"/>
              <w:jc w:val="center"/>
            </w:pPr>
            <w:r>
              <w:rPr>
                <w:color w:val="392C69"/>
              </w:rPr>
              <w:t>Список изменяющих документов</w:t>
            </w:r>
          </w:p>
          <w:p w:rsidR="00027847" w:rsidRDefault="00027847">
            <w:pPr>
              <w:pStyle w:val="ConsPlusNormal"/>
              <w:jc w:val="center"/>
            </w:pPr>
            <w:r>
              <w:rPr>
                <w:color w:val="392C69"/>
              </w:rPr>
              <w:t xml:space="preserve">(в ред. Постановлений Администрации города Омска от 14.01.2016 </w:t>
            </w:r>
            <w:hyperlink r:id="rId407">
              <w:r>
                <w:rPr>
                  <w:color w:val="0000FF"/>
                </w:rPr>
                <w:t>N 18-п</w:t>
              </w:r>
            </w:hyperlink>
            <w:r>
              <w:rPr>
                <w:color w:val="392C69"/>
              </w:rPr>
              <w:t>,</w:t>
            </w:r>
          </w:p>
          <w:p w:rsidR="00027847" w:rsidRDefault="00027847">
            <w:pPr>
              <w:pStyle w:val="ConsPlusNormal"/>
              <w:jc w:val="center"/>
            </w:pPr>
            <w:r>
              <w:rPr>
                <w:color w:val="392C69"/>
              </w:rPr>
              <w:t xml:space="preserve">от 08.08.2016 </w:t>
            </w:r>
            <w:hyperlink r:id="rId408">
              <w:r>
                <w:rPr>
                  <w:color w:val="0000FF"/>
                </w:rPr>
                <w:t>N 976-п</w:t>
              </w:r>
            </w:hyperlink>
            <w:r>
              <w:rPr>
                <w:color w:val="392C69"/>
              </w:rPr>
              <w:t xml:space="preserve">, от 06.04.2017 </w:t>
            </w:r>
            <w:hyperlink r:id="rId409">
              <w:r>
                <w:rPr>
                  <w:color w:val="0000FF"/>
                </w:rPr>
                <w:t>N 292-п</w:t>
              </w:r>
            </w:hyperlink>
            <w:r>
              <w:rPr>
                <w:color w:val="392C69"/>
              </w:rPr>
              <w:t xml:space="preserve">, от 09.04.2018 </w:t>
            </w:r>
            <w:hyperlink r:id="rId410">
              <w:r>
                <w:rPr>
                  <w:color w:val="0000FF"/>
                </w:rPr>
                <w:t>N 382-п</w:t>
              </w:r>
            </w:hyperlink>
            <w:r>
              <w:rPr>
                <w:color w:val="392C69"/>
              </w:rPr>
              <w:t>,</w:t>
            </w:r>
          </w:p>
          <w:p w:rsidR="00027847" w:rsidRDefault="00027847">
            <w:pPr>
              <w:pStyle w:val="ConsPlusNormal"/>
              <w:jc w:val="center"/>
            </w:pPr>
            <w:r>
              <w:rPr>
                <w:color w:val="392C69"/>
              </w:rPr>
              <w:t xml:space="preserve">от 03.09.2018 </w:t>
            </w:r>
            <w:hyperlink r:id="rId411">
              <w:r>
                <w:rPr>
                  <w:color w:val="0000FF"/>
                </w:rPr>
                <w:t>N 893-п</w:t>
              </w:r>
            </w:hyperlink>
            <w:r>
              <w:rPr>
                <w:color w:val="392C69"/>
              </w:rPr>
              <w:t xml:space="preserve">, от 28.09.2018 </w:t>
            </w:r>
            <w:hyperlink r:id="rId412">
              <w:r>
                <w:rPr>
                  <w:color w:val="0000FF"/>
                </w:rPr>
                <w:t>N 965-п</w:t>
              </w:r>
            </w:hyperlink>
            <w:r>
              <w:rPr>
                <w:color w:val="392C69"/>
              </w:rPr>
              <w:t xml:space="preserve">, от 25.06.2021 </w:t>
            </w:r>
            <w:hyperlink r:id="rId413">
              <w:r>
                <w:rPr>
                  <w:color w:val="0000FF"/>
                </w:rPr>
                <w:t>N 390-п</w:t>
              </w:r>
            </w:hyperlink>
            <w:r>
              <w:rPr>
                <w:color w:val="392C69"/>
              </w:rPr>
              <w:t>,</w:t>
            </w:r>
          </w:p>
          <w:p w:rsidR="00027847" w:rsidRDefault="00027847">
            <w:pPr>
              <w:pStyle w:val="ConsPlusNormal"/>
              <w:jc w:val="center"/>
            </w:pPr>
            <w:r>
              <w:rPr>
                <w:color w:val="392C69"/>
              </w:rPr>
              <w:t xml:space="preserve">от 09.09.2021 </w:t>
            </w:r>
            <w:hyperlink r:id="rId414">
              <w:r>
                <w:rPr>
                  <w:color w:val="0000FF"/>
                </w:rPr>
                <w:t>N 562-п</w:t>
              </w:r>
            </w:hyperlink>
            <w:r>
              <w:rPr>
                <w:color w:val="392C69"/>
              </w:rPr>
              <w:t xml:space="preserve">, от 27.05.2022 </w:t>
            </w:r>
            <w:hyperlink r:id="rId415">
              <w:r>
                <w:rPr>
                  <w:color w:val="0000FF"/>
                </w:rPr>
                <w:t>N 380-п</w:t>
              </w:r>
            </w:hyperlink>
            <w:r>
              <w:rPr>
                <w:color w:val="392C69"/>
              </w:rPr>
              <w:t xml:space="preserve">, от 07.07.2023 </w:t>
            </w:r>
            <w:hyperlink r:id="rId416">
              <w:r>
                <w:rPr>
                  <w:color w:val="0000FF"/>
                </w:rPr>
                <w:t>N 614-п</w:t>
              </w:r>
            </w:hyperlink>
            <w:r>
              <w:rPr>
                <w:color w:val="392C69"/>
              </w:rPr>
              <w:t>,</w:t>
            </w:r>
          </w:p>
          <w:p w:rsidR="00027847" w:rsidRDefault="00027847">
            <w:pPr>
              <w:pStyle w:val="ConsPlusNormal"/>
              <w:jc w:val="center"/>
            </w:pPr>
            <w:r>
              <w:rPr>
                <w:color w:val="392C69"/>
              </w:rPr>
              <w:t xml:space="preserve">от 08.12.2023 </w:t>
            </w:r>
            <w:hyperlink r:id="rId417">
              <w:r>
                <w:rPr>
                  <w:color w:val="0000FF"/>
                </w:rPr>
                <w:t>N 1061-п</w:t>
              </w:r>
            </w:hyperlink>
            <w:r>
              <w:rPr>
                <w:color w:val="392C69"/>
              </w:rPr>
              <w:t xml:space="preserve">, от 14.08.2025 </w:t>
            </w:r>
            <w:hyperlink r:id="rId418">
              <w:r>
                <w:rPr>
                  <w:color w:val="0000FF"/>
                </w:rPr>
                <w:t>N 629-п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r>
    </w:tbl>
    <w:p w:rsidR="00027847" w:rsidRDefault="00027847">
      <w:pPr>
        <w:pStyle w:val="ConsPlusNormal"/>
        <w:jc w:val="both"/>
      </w:pPr>
    </w:p>
    <w:p w:rsidR="00027847" w:rsidRDefault="00027847">
      <w:pPr>
        <w:pStyle w:val="ConsPlusNormal"/>
        <w:ind w:firstLine="540"/>
        <w:jc w:val="both"/>
      </w:pPr>
      <w:r>
        <w:t>1. Паспорт нестационарного торгового объекта (далее - паспорт) разрабатывается уполномоченным органом или Учреждением в течение 30 дней со дня издания постановления Администрации города Омска о внесении изменений в схему размещения нестационарных торговых объектов. Паспорт оформляется в двух экземплярах и состоит из титульного листа и трех разделов.</w:t>
      </w:r>
    </w:p>
    <w:p w:rsidR="00027847" w:rsidRDefault="00027847">
      <w:pPr>
        <w:pStyle w:val="ConsPlusNormal"/>
        <w:jc w:val="both"/>
      </w:pPr>
      <w:r>
        <w:t xml:space="preserve">(п. 1 в ред. </w:t>
      </w:r>
      <w:hyperlink r:id="rId419">
        <w:r>
          <w:rPr>
            <w:color w:val="0000FF"/>
          </w:rPr>
          <w:t>Постановления</w:t>
        </w:r>
      </w:hyperlink>
      <w:r>
        <w:t xml:space="preserve"> Администрации города Омска от 07.07.2023 N 614-п)</w:t>
      </w:r>
    </w:p>
    <w:p w:rsidR="00027847" w:rsidRDefault="00027847">
      <w:pPr>
        <w:pStyle w:val="ConsPlusNormal"/>
        <w:spacing w:before="220"/>
        <w:ind w:firstLine="540"/>
        <w:jc w:val="both"/>
      </w:pPr>
      <w:r>
        <w:t>2. Титульный лист паспорта содержит информацию о согласовании с администрацией административного округа города Омска и (или) Учреждением, на территории которого размещается соответствующий нестационарный торговый объект.</w:t>
      </w:r>
    </w:p>
    <w:p w:rsidR="00027847" w:rsidRDefault="00027847">
      <w:pPr>
        <w:pStyle w:val="ConsPlusNormal"/>
        <w:jc w:val="both"/>
      </w:pPr>
      <w:r>
        <w:t xml:space="preserve">(п. 2 в ред. </w:t>
      </w:r>
      <w:hyperlink r:id="rId420">
        <w:r>
          <w:rPr>
            <w:color w:val="0000FF"/>
          </w:rPr>
          <w:t>Постановления</w:t>
        </w:r>
      </w:hyperlink>
      <w:r>
        <w:t xml:space="preserve"> Администрации города Омска от 09.09.2021 N 562-п)</w:t>
      </w:r>
    </w:p>
    <w:p w:rsidR="00027847" w:rsidRDefault="00027847">
      <w:pPr>
        <w:pStyle w:val="ConsPlusNormal"/>
        <w:spacing w:before="220"/>
        <w:ind w:firstLine="540"/>
        <w:jc w:val="both"/>
      </w:pPr>
      <w:r>
        <w:t>3. Первый раздел паспорта "Описание объекта" должен содержать:</w:t>
      </w:r>
    </w:p>
    <w:p w:rsidR="00027847" w:rsidRDefault="00027847">
      <w:pPr>
        <w:pStyle w:val="ConsPlusNormal"/>
        <w:spacing w:before="220"/>
        <w:ind w:firstLine="540"/>
        <w:jc w:val="both"/>
      </w:pPr>
      <w:r>
        <w:t>- описание места расположения нестационарного торгового объекта с указанием типа объекта (киоск, павильон, палатка и т.д.), адресного ориентира нестационарного торгового объекта (для мобильного торгового объекта в качестве адресных ориентиров указывается маршрут движения и (или) зона размещения, на протяжении которого (в рамках которой) может осуществляться торговля);</w:t>
      </w:r>
    </w:p>
    <w:p w:rsidR="00027847" w:rsidRDefault="00027847">
      <w:pPr>
        <w:pStyle w:val="ConsPlusNormal"/>
        <w:jc w:val="both"/>
      </w:pPr>
      <w:r>
        <w:t xml:space="preserve">(в ред. Постановлений Администрации города Омска от 27.05.2022 </w:t>
      </w:r>
      <w:hyperlink r:id="rId421">
        <w:r>
          <w:rPr>
            <w:color w:val="0000FF"/>
          </w:rPr>
          <w:t>N 380-п</w:t>
        </w:r>
      </w:hyperlink>
      <w:r>
        <w:t xml:space="preserve">, от 07.07.2023 </w:t>
      </w:r>
      <w:hyperlink r:id="rId422">
        <w:r>
          <w:rPr>
            <w:color w:val="0000FF"/>
          </w:rPr>
          <w:t>N 614-п</w:t>
        </w:r>
      </w:hyperlink>
      <w:r>
        <w:t xml:space="preserve">, от 08.12.2023 </w:t>
      </w:r>
      <w:hyperlink r:id="rId423">
        <w:r>
          <w:rPr>
            <w:color w:val="0000FF"/>
          </w:rPr>
          <w:t>N 1061-п</w:t>
        </w:r>
      </w:hyperlink>
      <w:r>
        <w:t>)</w:t>
      </w:r>
    </w:p>
    <w:p w:rsidR="00027847" w:rsidRDefault="00027847">
      <w:pPr>
        <w:pStyle w:val="ConsPlusNormal"/>
        <w:spacing w:before="220"/>
        <w:ind w:firstLine="540"/>
        <w:jc w:val="both"/>
      </w:pPr>
      <w:r>
        <w:t>- схему размещения нестационарного торгового объекта и фотографию существующего положения нестационарного торгового объекта или места планируемого размещения нестационарного торгового объекта.</w:t>
      </w:r>
    </w:p>
    <w:p w:rsidR="00027847" w:rsidRDefault="00027847">
      <w:pPr>
        <w:pStyle w:val="ConsPlusNormal"/>
        <w:spacing w:before="220"/>
        <w:ind w:firstLine="540"/>
        <w:jc w:val="both"/>
      </w:pPr>
      <w:r>
        <w:t>4. Второй раздел паспорта "Архитектурно-художественное решение нестационарного торгового объекта" содержит в себе информацию об архитектурном облике нестационарного торгового объекта с графическим отображением всех фасадов и ведомостью их отделки, внешнем виде и цветовом решении нестационарного торгового объекта (для временных сооружений).</w:t>
      </w:r>
    </w:p>
    <w:p w:rsidR="00027847" w:rsidRDefault="00027847">
      <w:pPr>
        <w:pStyle w:val="ConsPlusNormal"/>
        <w:jc w:val="both"/>
      </w:pPr>
      <w:r>
        <w:t xml:space="preserve">(в ред. Постановлений Администрации города Омска от 27.05.2022 </w:t>
      </w:r>
      <w:hyperlink r:id="rId424">
        <w:r>
          <w:rPr>
            <w:color w:val="0000FF"/>
          </w:rPr>
          <w:t>N 380-п</w:t>
        </w:r>
      </w:hyperlink>
      <w:r>
        <w:t xml:space="preserve">, от 14.08.2025 </w:t>
      </w:r>
      <w:hyperlink r:id="rId425">
        <w:r>
          <w:rPr>
            <w:color w:val="0000FF"/>
          </w:rPr>
          <w:t>N 629-п</w:t>
        </w:r>
      </w:hyperlink>
      <w:r>
        <w:t>)</w:t>
      </w:r>
    </w:p>
    <w:p w:rsidR="00027847" w:rsidRDefault="00027847">
      <w:pPr>
        <w:pStyle w:val="ConsPlusNormal"/>
        <w:spacing w:before="220"/>
        <w:ind w:firstLine="540"/>
        <w:jc w:val="both"/>
      </w:pPr>
      <w:r>
        <w:t>При размещении нестационарного торгового объекта на остановочном пункте общественного пассажирского транспорта паспорт должен содержать информацию об архитектурном облике всех нестационарных торговых объектов, стоящих в составе остановочного комплекса.</w:t>
      </w:r>
    </w:p>
    <w:p w:rsidR="00027847" w:rsidRDefault="00027847">
      <w:pPr>
        <w:pStyle w:val="ConsPlusNormal"/>
        <w:spacing w:before="220"/>
        <w:ind w:firstLine="540"/>
        <w:jc w:val="both"/>
      </w:pPr>
      <w:r>
        <w:t xml:space="preserve">Абзац исключен. - </w:t>
      </w:r>
      <w:hyperlink r:id="rId426">
        <w:r>
          <w:rPr>
            <w:color w:val="0000FF"/>
          </w:rPr>
          <w:t>Постановление</w:t>
        </w:r>
      </w:hyperlink>
      <w:r>
        <w:t xml:space="preserve"> Администрации города Омска от 07.07.2023 N 614-п.</w:t>
      </w:r>
    </w:p>
    <w:p w:rsidR="00027847" w:rsidRDefault="00027847">
      <w:pPr>
        <w:pStyle w:val="ConsPlusNormal"/>
        <w:jc w:val="both"/>
      </w:pPr>
      <w:r>
        <w:t xml:space="preserve">(п. 4 в ред. </w:t>
      </w:r>
      <w:hyperlink r:id="rId427">
        <w:r>
          <w:rPr>
            <w:color w:val="0000FF"/>
          </w:rPr>
          <w:t>Постановления</w:t>
        </w:r>
      </w:hyperlink>
      <w:r>
        <w:t xml:space="preserve"> Администрации города Омска от 28.09.2018 N 965-п)</w:t>
      </w:r>
    </w:p>
    <w:p w:rsidR="00027847" w:rsidRDefault="00027847">
      <w:pPr>
        <w:pStyle w:val="ConsPlusNormal"/>
        <w:spacing w:before="220"/>
        <w:ind w:firstLine="540"/>
        <w:jc w:val="both"/>
      </w:pPr>
      <w:r>
        <w:t>5. Третий раздел паспорта "Генеральный план размещения нестационарного торгового объекта" оформляется на топографической основе масштаба 1:500 без отображения инженерных коммуникаций (для временных конструкций, объектов сезонной торговли и торговых автоматов (вендинговых автоматов) - на адресном плане масштаба 1:500) или в виде индивидуального проекта при размещении нестационарных торговых объектов на территории Учреждения.</w:t>
      </w:r>
    </w:p>
    <w:p w:rsidR="00027847" w:rsidRDefault="00027847">
      <w:pPr>
        <w:pStyle w:val="ConsPlusNormal"/>
        <w:jc w:val="both"/>
      </w:pPr>
      <w:r>
        <w:t xml:space="preserve">(в ред. </w:t>
      </w:r>
      <w:hyperlink r:id="rId428">
        <w:r>
          <w:rPr>
            <w:color w:val="0000FF"/>
          </w:rPr>
          <w:t>Постановления</w:t>
        </w:r>
      </w:hyperlink>
      <w:r>
        <w:t xml:space="preserve"> Администрации города Омска от 14.08.2025 N 629-п)</w:t>
      </w:r>
    </w:p>
    <w:p w:rsidR="00027847" w:rsidRDefault="00027847">
      <w:pPr>
        <w:pStyle w:val="ConsPlusNormal"/>
        <w:spacing w:before="220"/>
        <w:ind w:firstLine="540"/>
        <w:jc w:val="both"/>
      </w:pPr>
      <w:r>
        <w:t xml:space="preserve">В данном разделе паспорта отображается существующая градостроительная ситуация (капитальные объекты, транспортные и пешеходные связи, нестационарные торговые объекты, элементы благоустройства), определяется место расположения нестационарного торгового объекта и прилегающая к нему территория в соответствии с </w:t>
      </w:r>
      <w:hyperlink r:id="rId429">
        <w:r>
          <w:rPr>
            <w:color w:val="0000FF"/>
          </w:rPr>
          <w:t>Решением</w:t>
        </w:r>
      </w:hyperlink>
      <w:r>
        <w:t xml:space="preserve"> Омского городского Совета от 25 июля 2007 года N 45 "О правилах благоустройства, обеспечения чистоты и порядка на территории города Омска" с учетом элементов благоустройства (урны, навесы) и холодильного оборудования, расположенного на прилегающей к нестационарному торговому объекту территории.</w:t>
      </w:r>
    </w:p>
    <w:p w:rsidR="00027847" w:rsidRDefault="00027847">
      <w:pPr>
        <w:pStyle w:val="ConsPlusNormal"/>
        <w:jc w:val="both"/>
      </w:pPr>
      <w:r>
        <w:t xml:space="preserve">(п. 5 в ред. </w:t>
      </w:r>
      <w:hyperlink r:id="rId430">
        <w:r>
          <w:rPr>
            <w:color w:val="0000FF"/>
          </w:rPr>
          <w:t>Постановления</w:t>
        </w:r>
      </w:hyperlink>
      <w:r>
        <w:t xml:space="preserve"> Администрации города Омска от 03.09.2018 N 893-п)</w:t>
      </w:r>
    </w:p>
    <w:p w:rsidR="00027847" w:rsidRDefault="00027847">
      <w:pPr>
        <w:pStyle w:val="ConsPlusNormal"/>
        <w:jc w:val="both"/>
      </w:pPr>
    </w:p>
    <w:p w:rsidR="00027847" w:rsidRDefault="00027847">
      <w:pPr>
        <w:pStyle w:val="ConsPlusNormal"/>
        <w:jc w:val="center"/>
      </w:pPr>
      <w:r>
        <w:t>_______________</w:t>
      </w: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right"/>
        <w:outlineLvl w:val="1"/>
      </w:pPr>
      <w:r>
        <w:t>Приложение N 3</w:t>
      </w:r>
    </w:p>
    <w:p w:rsidR="00027847" w:rsidRDefault="00027847">
      <w:pPr>
        <w:pStyle w:val="ConsPlusNormal"/>
        <w:jc w:val="right"/>
      </w:pPr>
      <w:r>
        <w:t>к Порядку размещения нестационарных</w:t>
      </w:r>
    </w:p>
    <w:p w:rsidR="00027847" w:rsidRDefault="00027847">
      <w:pPr>
        <w:pStyle w:val="ConsPlusNormal"/>
        <w:jc w:val="right"/>
      </w:pPr>
      <w:r>
        <w:t>торговых объектов на территории города Омска</w:t>
      </w:r>
    </w:p>
    <w:p w:rsidR="00027847" w:rsidRDefault="00027847">
      <w:pPr>
        <w:pStyle w:val="ConsPlusNormal"/>
        <w:jc w:val="both"/>
      </w:pPr>
    </w:p>
    <w:p w:rsidR="00027847" w:rsidRDefault="00027847">
      <w:pPr>
        <w:pStyle w:val="ConsPlusTitle"/>
        <w:jc w:val="center"/>
      </w:pPr>
      <w:bookmarkStart w:id="45" w:name="P902"/>
      <w:bookmarkEnd w:id="45"/>
      <w:r>
        <w:t>БАЗОВАЯ ПЛАТА</w:t>
      </w:r>
    </w:p>
    <w:p w:rsidR="00027847" w:rsidRDefault="00027847">
      <w:pPr>
        <w:pStyle w:val="ConsPlusTitle"/>
        <w:jc w:val="center"/>
      </w:pPr>
      <w:r>
        <w:t>за размещение нестационарного торгового объекта</w:t>
      </w:r>
    </w:p>
    <w:p w:rsidR="00027847" w:rsidRDefault="00027847">
      <w:pPr>
        <w:pStyle w:val="ConsPlusTitle"/>
        <w:jc w:val="center"/>
      </w:pPr>
      <w:r>
        <w:t>для оценочной зоны и подзоны на территории города Омска</w:t>
      </w:r>
    </w:p>
    <w:p w:rsidR="00027847" w:rsidRDefault="0002784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0278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27847" w:rsidRDefault="0002784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27847" w:rsidRDefault="00027847">
            <w:pPr>
              <w:pStyle w:val="ConsPlusNormal"/>
              <w:jc w:val="center"/>
            </w:pPr>
            <w:r>
              <w:rPr>
                <w:color w:val="392C69"/>
              </w:rPr>
              <w:t>Список изменяющих документов</w:t>
            </w:r>
          </w:p>
          <w:p w:rsidR="00027847" w:rsidRDefault="00027847">
            <w:pPr>
              <w:pStyle w:val="ConsPlusNormal"/>
              <w:jc w:val="center"/>
            </w:pPr>
            <w:r>
              <w:rPr>
                <w:color w:val="392C69"/>
              </w:rPr>
              <w:t xml:space="preserve">(в ред. </w:t>
            </w:r>
            <w:hyperlink r:id="rId431">
              <w:r>
                <w:rPr>
                  <w:color w:val="0000FF"/>
                </w:rPr>
                <w:t>Постановления</w:t>
              </w:r>
            </w:hyperlink>
            <w:r>
              <w:rPr>
                <w:color w:val="392C69"/>
              </w:rPr>
              <w:t xml:space="preserve"> Администрации города Омска от 06.04.2017 N 292-п)</w:t>
            </w: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r>
    </w:tbl>
    <w:p w:rsidR="00027847" w:rsidRDefault="00027847">
      <w:pPr>
        <w:pStyle w:val="ConsPlusNormal"/>
        <w:jc w:val="both"/>
      </w:pPr>
    </w:p>
    <w:p w:rsidR="00027847" w:rsidRDefault="00027847">
      <w:pPr>
        <w:pStyle w:val="ConsPlusNormal"/>
        <w:sectPr w:rsidR="00027847" w:rsidSect="005A10D0">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40"/>
        <w:gridCol w:w="1920"/>
        <w:gridCol w:w="1920"/>
        <w:gridCol w:w="7710"/>
        <w:gridCol w:w="1440"/>
      </w:tblGrid>
      <w:tr w:rsidR="00027847">
        <w:tc>
          <w:tcPr>
            <w:tcW w:w="540" w:type="dxa"/>
          </w:tcPr>
          <w:p w:rsidR="00027847" w:rsidRDefault="00027847">
            <w:pPr>
              <w:pStyle w:val="ConsPlusNormal"/>
              <w:jc w:val="center"/>
            </w:pPr>
            <w:r>
              <w:t>N п/п</w:t>
            </w:r>
          </w:p>
        </w:tc>
        <w:tc>
          <w:tcPr>
            <w:tcW w:w="1920" w:type="dxa"/>
          </w:tcPr>
          <w:p w:rsidR="00027847" w:rsidRDefault="00027847">
            <w:pPr>
              <w:pStyle w:val="ConsPlusNormal"/>
              <w:jc w:val="center"/>
            </w:pPr>
            <w:r>
              <w:t>N оценочной зоны</w:t>
            </w:r>
          </w:p>
        </w:tc>
        <w:tc>
          <w:tcPr>
            <w:tcW w:w="1920" w:type="dxa"/>
          </w:tcPr>
          <w:p w:rsidR="00027847" w:rsidRDefault="00027847">
            <w:pPr>
              <w:pStyle w:val="ConsPlusNormal"/>
              <w:jc w:val="center"/>
            </w:pPr>
            <w:r>
              <w:t>N оценочной подзоны</w:t>
            </w:r>
          </w:p>
        </w:tc>
        <w:tc>
          <w:tcPr>
            <w:tcW w:w="7710" w:type="dxa"/>
          </w:tcPr>
          <w:p w:rsidR="00027847" w:rsidRDefault="00027847">
            <w:pPr>
              <w:pStyle w:val="ConsPlusNormal"/>
              <w:jc w:val="center"/>
            </w:pPr>
            <w:r>
              <w:t>Описание границ оценочных зон и подзон</w:t>
            </w:r>
          </w:p>
        </w:tc>
        <w:tc>
          <w:tcPr>
            <w:tcW w:w="1440" w:type="dxa"/>
          </w:tcPr>
          <w:p w:rsidR="00027847" w:rsidRDefault="00027847">
            <w:pPr>
              <w:pStyle w:val="ConsPlusNormal"/>
              <w:jc w:val="center"/>
            </w:pPr>
            <w:r>
              <w:t>Значение базовой платы (руб./кв.м в год)</w:t>
            </w:r>
          </w:p>
        </w:tc>
      </w:tr>
      <w:tr w:rsidR="00027847">
        <w:tc>
          <w:tcPr>
            <w:tcW w:w="540" w:type="dxa"/>
          </w:tcPr>
          <w:p w:rsidR="00027847" w:rsidRDefault="00027847">
            <w:pPr>
              <w:pStyle w:val="ConsPlusNormal"/>
              <w:jc w:val="center"/>
            </w:pPr>
            <w:r>
              <w:t>1</w:t>
            </w:r>
          </w:p>
        </w:tc>
        <w:tc>
          <w:tcPr>
            <w:tcW w:w="1920" w:type="dxa"/>
          </w:tcPr>
          <w:p w:rsidR="00027847" w:rsidRDefault="00027847">
            <w:pPr>
              <w:pStyle w:val="ConsPlusNormal"/>
              <w:jc w:val="center"/>
            </w:pPr>
            <w:r>
              <w:t>1</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Исторический центр - правый берег реки Оми: улица Фрунзе - берег реки Оми - берег реки Иртыша, в том числе: улица Интернациональная, улица Красный Путь до улицы Фрунзе, улица 10 лет Октября до улицы Маршала Жукова, улица Герцена до улицы Фрунзе, улица Гусарова до улицы Фрунзе, набережная Тухачевского от правого берега реки Оми до улицы Фрунзе, улица Орджоникидзе до улицы Фрунзе, улица Ленина до правого берега реки Оми, улица Гагарина, улица Партизанская, улица К. Либкнехта</w:t>
            </w:r>
          </w:p>
        </w:tc>
        <w:tc>
          <w:tcPr>
            <w:tcW w:w="1440" w:type="dxa"/>
          </w:tcPr>
          <w:p w:rsidR="00027847" w:rsidRDefault="00027847">
            <w:pPr>
              <w:pStyle w:val="ConsPlusNormal"/>
              <w:jc w:val="center"/>
            </w:pPr>
            <w:r>
              <w:t>6934</w:t>
            </w:r>
          </w:p>
        </w:tc>
      </w:tr>
      <w:tr w:rsidR="00027847">
        <w:tc>
          <w:tcPr>
            <w:tcW w:w="540" w:type="dxa"/>
          </w:tcPr>
          <w:p w:rsidR="00027847" w:rsidRDefault="00027847">
            <w:pPr>
              <w:pStyle w:val="ConsPlusNormal"/>
              <w:jc w:val="center"/>
            </w:pPr>
            <w:r>
              <w:t>2</w:t>
            </w:r>
          </w:p>
        </w:tc>
        <w:tc>
          <w:tcPr>
            <w:tcW w:w="1920" w:type="dxa"/>
          </w:tcPr>
          <w:p w:rsidR="00027847" w:rsidRDefault="00027847">
            <w:pPr>
              <w:pStyle w:val="ConsPlusNormal"/>
              <w:jc w:val="center"/>
            </w:pPr>
            <w:r>
              <w:t>2</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Исторический центр - левый берег реки Оми: берег реки Оми - улица Маршала Жукова - улица Масленникова - берег реки Иртыша, в том числе: улица Почтовая до улицы Маршала Жукова, улица Чокана Валиханова до улицы Маршала Жукова, площадь Бухгольца, улица Лермонтова до улицы Маршала Жукова, проспект К. Маркса от улицы Лермонтова до улицы Масленникова, улица Ленина от левого берега реки Оми до улицы Масленникова, улица Масленникова (нечетная сторона) до улицы Маршала Жукова, Иртышская набережная от левого берега реки Оми до улицы Масленникова</w:t>
            </w:r>
          </w:p>
        </w:tc>
        <w:tc>
          <w:tcPr>
            <w:tcW w:w="1440" w:type="dxa"/>
          </w:tcPr>
          <w:p w:rsidR="00027847" w:rsidRDefault="00027847">
            <w:pPr>
              <w:pStyle w:val="ConsPlusNormal"/>
              <w:jc w:val="center"/>
            </w:pPr>
            <w:r>
              <w:t>6934</w:t>
            </w:r>
          </w:p>
        </w:tc>
      </w:tr>
      <w:tr w:rsidR="00027847">
        <w:tc>
          <w:tcPr>
            <w:tcW w:w="540" w:type="dxa"/>
          </w:tcPr>
          <w:p w:rsidR="00027847" w:rsidRDefault="00027847">
            <w:pPr>
              <w:pStyle w:val="ConsPlusNormal"/>
              <w:jc w:val="center"/>
            </w:pPr>
            <w:r>
              <w:t>3</w:t>
            </w:r>
          </w:p>
        </w:tc>
        <w:tc>
          <w:tcPr>
            <w:tcW w:w="1920" w:type="dxa"/>
          </w:tcPr>
          <w:p w:rsidR="00027847" w:rsidRDefault="00027847">
            <w:pPr>
              <w:pStyle w:val="ConsPlusNormal"/>
              <w:jc w:val="center"/>
            </w:pPr>
            <w:r>
              <w:t>3</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Центральная Северная: улица 1-я Затонская - улица Красный Путь - улица 7-я Северная - улица Красный Пахарь - улица 5-я Северная - улица 11-я Ремесленная - улица 2-я Восточная - берег реки Оми - улица Фрунзе - берег реки Иртыша, в том числе: филиал "Центральный" Муниципального унитарного предприятия города Омска "Муниципальные рынки", улица Герцена от улицы Фрунзе до улицы Октябрьской, улица Герцена от улицы Октябрьской до улицы 7-я Северная, улица Орджоникидзе от улицы Фрунзе до улицы 7-я Северная, улица Гусарова от улицы Фрунзе до улицы Кемеровской, набережная Тухачевского от улицы Фрунзе до улицы Кемеровской, улица Красный Путь от улицы Интернациональной до улицы 2-я Затонская</w:t>
            </w:r>
          </w:p>
        </w:tc>
        <w:tc>
          <w:tcPr>
            <w:tcW w:w="1440" w:type="dxa"/>
          </w:tcPr>
          <w:p w:rsidR="00027847" w:rsidRDefault="00027847">
            <w:pPr>
              <w:pStyle w:val="ConsPlusNormal"/>
              <w:jc w:val="center"/>
            </w:pPr>
            <w:r>
              <w:t>5755</w:t>
            </w:r>
          </w:p>
        </w:tc>
      </w:tr>
      <w:tr w:rsidR="00027847">
        <w:tc>
          <w:tcPr>
            <w:tcW w:w="540" w:type="dxa"/>
          </w:tcPr>
          <w:p w:rsidR="00027847" w:rsidRDefault="00027847">
            <w:pPr>
              <w:pStyle w:val="ConsPlusNormal"/>
              <w:jc w:val="center"/>
            </w:pPr>
            <w:r>
              <w:t>4</w:t>
            </w:r>
          </w:p>
        </w:tc>
        <w:tc>
          <w:tcPr>
            <w:tcW w:w="1920" w:type="dxa"/>
          </w:tcPr>
          <w:p w:rsidR="00027847" w:rsidRDefault="00027847">
            <w:pPr>
              <w:pStyle w:val="ConsPlusNormal"/>
              <w:jc w:val="center"/>
            </w:pPr>
            <w:r>
              <w:t>4</w:t>
            </w:r>
          </w:p>
        </w:tc>
        <w:tc>
          <w:tcPr>
            <w:tcW w:w="1920" w:type="dxa"/>
          </w:tcPr>
          <w:p w:rsidR="00027847" w:rsidRDefault="00027847">
            <w:pPr>
              <w:pStyle w:val="ConsPlusNormal"/>
              <w:jc w:val="center"/>
            </w:pPr>
            <w:r>
              <w:t>401</w:t>
            </w:r>
          </w:p>
        </w:tc>
        <w:tc>
          <w:tcPr>
            <w:tcW w:w="7710" w:type="dxa"/>
          </w:tcPr>
          <w:p w:rsidR="00027847" w:rsidRDefault="00027847">
            <w:pPr>
              <w:pStyle w:val="ConsPlusNormal"/>
              <w:jc w:val="both"/>
            </w:pPr>
            <w:r>
              <w:t>Берег реки Оми от улицы Маршала Жукова до улицы Б. Хмельницкого, улица Б. Хмельницкого от берега реки Оми до улицы Масленникова, улица Масленникова от улицы Б. Хмельницкого до улицы Куйбышева, улица Куйбышева от улицы Масленникова до улицы Бульварной, улица Бульварная от улицы Куйбышева до улицы Маршала Жукова, улица Маршала Жукова от улицы Бульварной до берега реки Оми</w:t>
            </w:r>
          </w:p>
        </w:tc>
        <w:tc>
          <w:tcPr>
            <w:tcW w:w="1440" w:type="dxa"/>
          </w:tcPr>
          <w:p w:rsidR="00027847" w:rsidRDefault="00027847">
            <w:pPr>
              <w:pStyle w:val="ConsPlusNormal"/>
              <w:jc w:val="center"/>
            </w:pPr>
            <w:r>
              <w:t>5755</w:t>
            </w:r>
          </w:p>
        </w:tc>
      </w:tr>
      <w:tr w:rsidR="00027847">
        <w:tc>
          <w:tcPr>
            <w:tcW w:w="540" w:type="dxa"/>
          </w:tcPr>
          <w:p w:rsidR="00027847" w:rsidRDefault="00027847">
            <w:pPr>
              <w:pStyle w:val="ConsPlusNormal"/>
              <w:jc w:val="center"/>
            </w:pPr>
            <w:r>
              <w:t>5</w:t>
            </w:r>
          </w:p>
        </w:tc>
        <w:tc>
          <w:tcPr>
            <w:tcW w:w="1920" w:type="dxa"/>
          </w:tcPr>
          <w:p w:rsidR="00027847" w:rsidRDefault="00027847">
            <w:pPr>
              <w:pStyle w:val="ConsPlusNormal"/>
            </w:pPr>
          </w:p>
        </w:tc>
        <w:tc>
          <w:tcPr>
            <w:tcW w:w="1920" w:type="dxa"/>
          </w:tcPr>
          <w:p w:rsidR="00027847" w:rsidRDefault="00027847">
            <w:pPr>
              <w:pStyle w:val="ConsPlusNormal"/>
              <w:jc w:val="center"/>
            </w:pPr>
            <w:r>
              <w:t>402</w:t>
            </w:r>
          </w:p>
        </w:tc>
        <w:tc>
          <w:tcPr>
            <w:tcW w:w="7710" w:type="dxa"/>
          </w:tcPr>
          <w:p w:rsidR="00027847" w:rsidRDefault="00027847">
            <w:pPr>
              <w:pStyle w:val="ConsPlusNormal"/>
              <w:jc w:val="both"/>
            </w:pPr>
            <w:r>
              <w:t>Улица Масленникова (четная сторона) от улицы Куйбышева до улицы Б. Хмельницкого, улица Б. Хмельницкого (четная сторона) от улицы Масленникова до улицы Бульварной, улица Бульварная (нечетная сторона) от улицы Б. Хмельницкого до створа улицы Бульварной (вдоль северной границы ипподрома), створ улицы Бульварной (вдоль северной границы ипподрома) до улицы Куйбышева, улица Куйбышева от улицы Бульварной до улицы Масленникова</w:t>
            </w:r>
          </w:p>
        </w:tc>
        <w:tc>
          <w:tcPr>
            <w:tcW w:w="1440" w:type="dxa"/>
          </w:tcPr>
          <w:p w:rsidR="00027847" w:rsidRDefault="00027847">
            <w:pPr>
              <w:pStyle w:val="ConsPlusNormal"/>
              <w:jc w:val="center"/>
            </w:pPr>
            <w:r>
              <w:t>4992</w:t>
            </w:r>
          </w:p>
        </w:tc>
      </w:tr>
      <w:tr w:rsidR="00027847">
        <w:tc>
          <w:tcPr>
            <w:tcW w:w="540" w:type="dxa"/>
          </w:tcPr>
          <w:p w:rsidR="00027847" w:rsidRDefault="00027847">
            <w:pPr>
              <w:pStyle w:val="ConsPlusNormal"/>
              <w:jc w:val="center"/>
            </w:pPr>
            <w:r>
              <w:t>6</w:t>
            </w:r>
          </w:p>
        </w:tc>
        <w:tc>
          <w:tcPr>
            <w:tcW w:w="1920" w:type="dxa"/>
          </w:tcPr>
          <w:p w:rsidR="00027847" w:rsidRDefault="00027847">
            <w:pPr>
              <w:pStyle w:val="ConsPlusNormal"/>
            </w:pPr>
          </w:p>
        </w:tc>
        <w:tc>
          <w:tcPr>
            <w:tcW w:w="1920" w:type="dxa"/>
          </w:tcPr>
          <w:p w:rsidR="00027847" w:rsidRDefault="00027847">
            <w:pPr>
              <w:pStyle w:val="ConsPlusNormal"/>
              <w:jc w:val="center"/>
            </w:pPr>
            <w:r>
              <w:t>403</w:t>
            </w:r>
          </w:p>
        </w:tc>
        <w:tc>
          <w:tcPr>
            <w:tcW w:w="7710" w:type="dxa"/>
          </w:tcPr>
          <w:p w:rsidR="00027847" w:rsidRDefault="00027847">
            <w:pPr>
              <w:pStyle w:val="ConsPlusNormal"/>
              <w:jc w:val="both"/>
            </w:pPr>
            <w:r>
              <w:t>Улица Бульварная (нечетная сторона) от улицы Панфилова до створа улицы Бульварной (вдоль северной границы ипподрома), створ улицы Бульварной (вдоль северной границы ипподрома), улица Бульварная от ее створа (вдоль северной границы ипподрома) до улицы Б. Хмельницкого, улица Б. Хмельницкого от улицы Бульварной до улицы 1-я Военная, улица 1-я Военная от улицы Б. Хмельницкого до улицы 1-й Разъезд, улица 1-й Разъезд от улицы 1-я Военная до улица Панфилова, улица Панфилова от улицы 1-й Разъезд до улицы 2-я Транспортная, улица 2-я Транспортная от улицы Панфилова до восточной границы производственной территории, восточная граница производственной территории от улицы 2-я Транспортная до южной границы ипподрома, южная граница ипподрома от восточной границы производственной территории, вдоль западной границы ипподрома до створа улицы Бульварной, створ улицы Бульварной от западной границы ипподрома до улицы Бульварной</w:t>
            </w:r>
          </w:p>
        </w:tc>
        <w:tc>
          <w:tcPr>
            <w:tcW w:w="1440" w:type="dxa"/>
          </w:tcPr>
          <w:p w:rsidR="00027847" w:rsidRDefault="00027847">
            <w:pPr>
              <w:pStyle w:val="ConsPlusNormal"/>
              <w:jc w:val="center"/>
            </w:pPr>
            <w:r>
              <w:t>4992</w:t>
            </w:r>
          </w:p>
        </w:tc>
      </w:tr>
      <w:tr w:rsidR="00027847">
        <w:tc>
          <w:tcPr>
            <w:tcW w:w="540" w:type="dxa"/>
          </w:tcPr>
          <w:p w:rsidR="00027847" w:rsidRDefault="00027847">
            <w:pPr>
              <w:pStyle w:val="ConsPlusNormal"/>
              <w:jc w:val="center"/>
            </w:pPr>
            <w:r>
              <w:t>7</w:t>
            </w:r>
          </w:p>
        </w:tc>
        <w:tc>
          <w:tcPr>
            <w:tcW w:w="1920" w:type="dxa"/>
          </w:tcPr>
          <w:p w:rsidR="00027847" w:rsidRDefault="00027847">
            <w:pPr>
              <w:pStyle w:val="ConsPlusNormal"/>
            </w:pPr>
          </w:p>
        </w:tc>
        <w:tc>
          <w:tcPr>
            <w:tcW w:w="1920" w:type="dxa"/>
          </w:tcPr>
          <w:p w:rsidR="00027847" w:rsidRDefault="00027847">
            <w:pPr>
              <w:pStyle w:val="ConsPlusNormal"/>
              <w:jc w:val="center"/>
            </w:pPr>
            <w:r>
              <w:t>404</w:t>
            </w:r>
          </w:p>
        </w:tc>
        <w:tc>
          <w:tcPr>
            <w:tcW w:w="7710" w:type="dxa"/>
          </w:tcPr>
          <w:p w:rsidR="00027847" w:rsidRDefault="00027847">
            <w:pPr>
              <w:pStyle w:val="ConsPlusNormal"/>
              <w:jc w:val="both"/>
            </w:pPr>
            <w:r>
              <w:t>Улица Бульварная, створ улицы Бульварной (вдоль северной границы ипподрома) от улицы Панфилова до западной границы ипподрома, южная граница ипподрома от створа улицы Бульварной до восточной границы производственной территории, восточная граница производственной территории от южной границы ипподрома до улицы 2-я Транспортная, улица 2-я Транспортная от восточной границы производственной территории до улицы Панфилова, улица Панфилова от улицы 2-я Транспортная до улицы Бульварной, улица Бульварная от улицы Панфилова до створа улицы Бульварной (вдоль северной границы ипподрома)</w:t>
            </w:r>
          </w:p>
        </w:tc>
        <w:tc>
          <w:tcPr>
            <w:tcW w:w="1440" w:type="dxa"/>
          </w:tcPr>
          <w:p w:rsidR="00027847" w:rsidRDefault="00027847">
            <w:pPr>
              <w:pStyle w:val="ConsPlusNormal"/>
              <w:jc w:val="center"/>
            </w:pPr>
            <w:r>
              <w:t>4576</w:t>
            </w:r>
          </w:p>
        </w:tc>
      </w:tr>
      <w:tr w:rsidR="00027847">
        <w:tc>
          <w:tcPr>
            <w:tcW w:w="540" w:type="dxa"/>
          </w:tcPr>
          <w:p w:rsidR="00027847" w:rsidRDefault="00027847">
            <w:pPr>
              <w:pStyle w:val="ConsPlusNormal"/>
              <w:jc w:val="center"/>
            </w:pPr>
            <w:r>
              <w:t>8</w:t>
            </w:r>
          </w:p>
        </w:tc>
        <w:tc>
          <w:tcPr>
            <w:tcW w:w="1920" w:type="dxa"/>
          </w:tcPr>
          <w:p w:rsidR="00027847" w:rsidRDefault="00027847">
            <w:pPr>
              <w:pStyle w:val="ConsPlusNormal"/>
              <w:jc w:val="center"/>
            </w:pPr>
            <w:r>
              <w:t>501</w:t>
            </w:r>
          </w:p>
        </w:tc>
        <w:tc>
          <w:tcPr>
            <w:tcW w:w="1920" w:type="dxa"/>
          </w:tcPr>
          <w:p w:rsidR="00027847" w:rsidRDefault="00027847">
            <w:pPr>
              <w:pStyle w:val="ConsPlusNormal"/>
              <w:jc w:val="center"/>
            </w:pPr>
            <w:r>
              <w:t>50101</w:t>
            </w:r>
          </w:p>
        </w:tc>
        <w:tc>
          <w:tcPr>
            <w:tcW w:w="7710" w:type="dxa"/>
          </w:tcPr>
          <w:p w:rsidR="00027847" w:rsidRDefault="00027847">
            <w:pPr>
              <w:pStyle w:val="ConsPlusNormal"/>
              <w:jc w:val="both"/>
            </w:pPr>
            <w:r>
              <w:t>Улица Масленникова от берега реки Иртыша до улицы Маршала Жукова, улица Маршала Жукова (четная сторона) от улицы Масленникова до улицы Бульварной, улица Бульварная от улицы Маршала Жукова до улицы Учебной, улица Учебная от улицы Бульварной до улицы Циолковского, улица Циолковского от улицы Учебной до берега реки Иртыша, берег реки Иртыша от улицы Циолковского до улицы Масленникова</w:t>
            </w:r>
          </w:p>
        </w:tc>
        <w:tc>
          <w:tcPr>
            <w:tcW w:w="1440" w:type="dxa"/>
          </w:tcPr>
          <w:p w:rsidR="00027847" w:rsidRDefault="00027847">
            <w:pPr>
              <w:pStyle w:val="ConsPlusNormal"/>
              <w:jc w:val="center"/>
            </w:pPr>
            <w:r>
              <w:t>6864</w:t>
            </w:r>
          </w:p>
        </w:tc>
      </w:tr>
      <w:tr w:rsidR="00027847">
        <w:tc>
          <w:tcPr>
            <w:tcW w:w="540" w:type="dxa"/>
          </w:tcPr>
          <w:p w:rsidR="00027847" w:rsidRDefault="00027847">
            <w:pPr>
              <w:pStyle w:val="ConsPlusNormal"/>
              <w:jc w:val="center"/>
            </w:pPr>
            <w:r>
              <w:t>9</w:t>
            </w:r>
          </w:p>
        </w:tc>
        <w:tc>
          <w:tcPr>
            <w:tcW w:w="1920" w:type="dxa"/>
          </w:tcPr>
          <w:p w:rsidR="00027847" w:rsidRDefault="00027847">
            <w:pPr>
              <w:pStyle w:val="ConsPlusNormal"/>
            </w:pPr>
          </w:p>
        </w:tc>
        <w:tc>
          <w:tcPr>
            <w:tcW w:w="1920" w:type="dxa"/>
          </w:tcPr>
          <w:p w:rsidR="00027847" w:rsidRDefault="00027847">
            <w:pPr>
              <w:pStyle w:val="ConsPlusNormal"/>
              <w:jc w:val="center"/>
            </w:pPr>
            <w:r>
              <w:t>50102</w:t>
            </w:r>
          </w:p>
        </w:tc>
        <w:tc>
          <w:tcPr>
            <w:tcW w:w="7710" w:type="dxa"/>
          </w:tcPr>
          <w:p w:rsidR="00027847" w:rsidRDefault="00027847">
            <w:pPr>
              <w:pStyle w:val="ConsPlusNormal"/>
              <w:jc w:val="both"/>
            </w:pPr>
            <w:r>
              <w:t>Улица Циолковского от проезда Спортивного до улицы Учебной, улица Учебная от улицы Циолковского до улицы 2-я Транспортная, улица 2-я Транспортная от улицы Учебной до западной границы 16 военного городка, западная граница 16 военного городка от улицы 2-я Транспортная до трамвайных путей между филиалом федерального казенного предприятия "Российская государственная цирковая компания" "Омский государственный цирк" и трамвайным депо, трамвайные пути между филиалом федерального казенного предприятия "Российская государственная цирковая компания" "Омский государственный цирк" и трамвайным депо от западной границы 16 военного городка до бульвара Победы, бульвар Победы от трамвайных путей до проезда Спортивного, проезд Спортивный от бульвара Победы до улицы Циолковского</w:t>
            </w:r>
          </w:p>
        </w:tc>
        <w:tc>
          <w:tcPr>
            <w:tcW w:w="1440" w:type="dxa"/>
          </w:tcPr>
          <w:p w:rsidR="00027847" w:rsidRDefault="00027847">
            <w:pPr>
              <w:pStyle w:val="ConsPlusNormal"/>
              <w:jc w:val="center"/>
            </w:pPr>
            <w:r>
              <w:t>6379</w:t>
            </w:r>
          </w:p>
        </w:tc>
      </w:tr>
      <w:tr w:rsidR="00027847">
        <w:tc>
          <w:tcPr>
            <w:tcW w:w="540" w:type="dxa"/>
          </w:tcPr>
          <w:p w:rsidR="00027847" w:rsidRDefault="00027847">
            <w:pPr>
              <w:pStyle w:val="ConsPlusNormal"/>
              <w:jc w:val="center"/>
            </w:pPr>
            <w:r>
              <w:t>10</w:t>
            </w:r>
          </w:p>
        </w:tc>
        <w:tc>
          <w:tcPr>
            <w:tcW w:w="1920" w:type="dxa"/>
          </w:tcPr>
          <w:p w:rsidR="00027847" w:rsidRDefault="00027847">
            <w:pPr>
              <w:pStyle w:val="ConsPlusNormal"/>
            </w:pPr>
          </w:p>
        </w:tc>
        <w:tc>
          <w:tcPr>
            <w:tcW w:w="1920" w:type="dxa"/>
          </w:tcPr>
          <w:p w:rsidR="00027847" w:rsidRDefault="00027847">
            <w:pPr>
              <w:pStyle w:val="ConsPlusNormal"/>
              <w:jc w:val="center"/>
            </w:pPr>
            <w:r>
              <w:t>50103</w:t>
            </w:r>
          </w:p>
        </w:tc>
        <w:tc>
          <w:tcPr>
            <w:tcW w:w="7710" w:type="dxa"/>
          </w:tcPr>
          <w:p w:rsidR="00027847" w:rsidRDefault="00027847">
            <w:pPr>
              <w:pStyle w:val="ConsPlusNormal"/>
              <w:jc w:val="both"/>
            </w:pPr>
            <w:r>
              <w:t>Бульвар Победы от улицы В. Иванова до трамвайных путей, трамвайные пути от бульвара Победы до западной границы 16 военного городка, западная граница 16 военного городка от трамвайных путей между филиалом федерального казенного предприятия "Российская государственная цирковая компания" "Омский государственный цирк" и трамвайным депо до улицы Орловского, улица Орловского от трамвайных путей до железнодорожной магистрали на станции Омск-Пассажирский Западно-Сибирской железной дороги филиала открытого акционерного общества "Российские железные дороги" (далее - станция Омск-Пассажирский ОАО "РЖД"), железнодорожная магистраль на станции Омск-Пассажирский ОАО "РЖД" от улицы Орловского до улицы Марченко, улица Марченко от железнодорожной магистрали на станции Омск-Пассажирский ОАО "РЖД" до проезда между домами 2, 4 по улице Рождественского, проезд между домами 2, 4 по улице Рождественского от улицы Марченко, улица Рождественского от проезда между домами 2, 4 по улице Рождественского до улицы В. Иванова, улица В. Иванова от улицы Рождественского до бульвара Победы</w:t>
            </w:r>
          </w:p>
        </w:tc>
        <w:tc>
          <w:tcPr>
            <w:tcW w:w="1440" w:type="dxa"/>
          </w:tcPr>
          <w:p w:rsidR="00027847" w:rsidRDefault="00027847">
            <w:pPr>
              <w:pStyle w:val="ConsPlusNormal"/>
              <w:jc w:val="center"/>
            </w:pPr>
            <w:r>
              <w:t>6032</w:t>
            </w:r>
          </w:p>
        </w:tc>
      </w:tr>
      <w:tr w:rsidR="00027847">
        <w:tc>
          <w:tcPr>
            <w:tcW w:w="540" w:type="dxa"/>
          </w:tcPr>
          <w:p w:rsidR="00027847" w:rsidRDefault="00027847">
            <w:pPr>
              <w:pStyle w:val="ConsPlusNormal"/>
              <w:jc w:val="center"/>
            </w:pPr>
            <w:r>
              <w:t>11</w:t>
            </w:r>
          </w:p>
        </w:tc>
        <w:tc>
          <w:tcPr>
            <w:tcW w:w="1920" w:type="dxa"/>
          </w:tcPr>
          <w:p w:rsidR="00027847" w:rsidRDefault="00027847">
            <w:pPr>
              <w:pStyle w:val="ConsPlusNormal"/>
              <w:jc w:val="center"/>
            </w:pPr>
            <w:r>
              <w:t>502</w:t>
            </w:r>
          </w:p>
        </w:tc>
        <w:tc>
          <w:tcPr>
            <w:tcW w:w="1920" w:type="dxa"/>
          </w:tcPr>
          <w:p w:rsidR="00027847" w:rsidRDefault="00027847">
            <w:pPr>
              <w:pStyle w:val="ConsPlusNormal"/>
              <w:jc w:val="center"/>
            </w:pPr>
            <w:r>
              <w:t>50201</w:t>
            </w:r>
          </w:p>
        </w:tc>
        <w:tc>
          <w:tcPr>
            <w:tcW w:w="7710" w:type="dxa"/>
          </w:tcPr>
          <w:p w:rsidR="00027847" w:rsidRDefault="00027847">
            <w:pPr>
              <w:pStyle w:val="ConsPlusNormal"/>
              <w:jc w:val="both"/>
            </w:pPr>
            <w:r>
              <w:t>Улица Циолковского от берега реки Иртыша до проезда Спортивного, проезд Спортивный (четная сторона) от улицы Циолковского до бульвара Победы, бульвар Победы от проезда Спортивного до берега реки Иртыша, берег реки Иртыша от бульвара Победы до улицы Циолковского</w:t>
            </w:r>
          </w:p>
        </w:tc>
        <w:tc>
          <w:tcPr>
            <w:tcW w:w="1440" w:type="dxa"/>
          </w:tcPr>
          <w:p w:rsidR="00027847" w:rsidRDefault="00027847">
            <w:pPr>
              <w:pStyle w:val="ConsPlusNormal"/>
              <w:jc w:val="center"/>
            </w:pPr>
            <w:r>
              <w:t>5894</w:t>
            </w:r>
          </w:p>
        </w:tc>
      </w:tr>
      <w:tr w:rsidR="00027847">
        <w:tc>
          <w:tcPr>
            <w:tcW w:w="540" w:type="dxa"/>
          </w:tcPr>
          <w:p w:rsidR="00027847" w:rsidRDefault="00027847">
            <w:pPr>
              <w:pStyle w:val="ConsPlusNormal"/>
              <w:jc w:val="center"/>
            </w:pPr>
            <w:r>
              <w:t>12</w:t>
            </w:r>
          </w:p>
        </w:tc>
        <w:tc>
          <w:tcPr>
            <w:tcW w:w="1920" w:type="dxa"/>
          </w:tcPr>
          <w:p w:rsidR="00027847" w:rsidRDefault="00027847">
            <w:pPr>
              <w:pStyle w:val="ConsPlusNormal"/>
            </w:pPr>
          </w:p>
        </w:tc>
        <w:tc>
          <w:tcPr>
            <w:tcW w:w="1920" w:type="dxa"/>
          </w:tcPr>
          <w:p w:rsidR="00027847" w:rsidRDefault="00027847">
            <w:pPr>
              <w:pStyle w:val="ConsPlusNormal"/>
              <w:jc w:val="center"/>
            </w:pPr>
            <w:r>
              <w:t>50202</w:t>
            </w:r>
          </w:p>
        </w:tc>
        <w:tc>
          <w:tcPr>
            <w:tcW w:w="7710" w:type="dxa"/>
          </w:tcPr>
          <w:p w:rsidR="00027847" w:rsidRDefault="00027847">
            <w:pPr>
              <w:pStyle w:val="ConsPlusNormal"/>
              <w:jc w:val="both"/>
            </w:pPr>
            <w:r>
              <w:t>Бульвар Победы от берега реки Иртыша до улицы В. Иванова, улица В. Иванова (четная сторона) от бульвара Победы до улицы Рождественского, улица Рождественского от улицы В. Иванова до проезда между домами 2, 4 по улице Рождественского, проезд между домами 2, 4 по улице Рождественского с улицы Рождественского на улицу Марченко, улица Марченко от проезда между домами 2, 4 по улице Рождественского до берега реки Иртыша, берег реки Иртыша от улицы Марченко до бульвара Победы</w:t>
            </w:r>
          </w:p>
        </w:tc>
        <w:tc>
          <w:tcPr>
            <w:tcW w:w="1440" w:type="dxa"/>
          </w:tcPr>
          <w:p w:rsidR="00027847" w:rsidRDefault="00027847">
            <w:pPr>
              <w:pStyle w:val="ConsPlusNormal"/>
              <w:jc w:val="center"/>
            </w:pPr>
            <w:r>
              <w:t>5547</w:t>
            </w:r>
          </w:p>
        </w:tc>
      </w:tr>
      <w:tr w:rsidR="00027847">
        <w:tc>
          <w:tcPr>
            <w:tcW w:w="540" w:type="dxa"/>
          </w:tcPr>
          <w:p w:rsidR="00027847" w:rsidRDefault="00027847">
            <w:pPr>
              <w:pStyle w:val="ConsPlusNormal"/>
              <w:jc w:val="center"/>
            </w:pPr>
            <w:r>
              <w:t>13</w:t>
            </w:r>
          </w:p>
        </w:tc>
        <w:tc>
          <w:tcPr>
            <w:tcW w:w="1920" w:type="dxa"/>
          </w:tcPr>
          <w:p w:rsidR="00027847" w:rsidRDefault="00027847">
            <w:pPr>
              <w:pStyle w:val="ConsPlusNormal"/>
            </w:pPr>
          </w:p>
        </w:tc>
        <w:tc>
          <w:tcPr>
            <w:tcW w:w="1920" w:type="dxa"/>
          </w:tcPr>
          <w:p w:rsidR="00027847" w:rsidRDefault="00027847">
            <w:pPr>
              <w:pStyle w:val="ConsPlusNormal"/>
              <w:jc w:val="center"/>
            </w:pPr>
            <w:r>
              <w:t>50203</w:t>
            </w:r>
          </w:p>
        </w:tc>
        <w:tc>
          <w:tcPr>
            <w:tcW w:w="7710" w:type="dxa"/>
          </w:tcPr>
          <w:p w:rsidR="00027847" w:rsidRDefault="00027847">
            <w:pPr>
              <w:pStyle w:val="ConsPlusNormal"/>
              <w:jc w:val="both"/>
            </w:pPr>
            <w:r>
              <w:t>Улица Марченко от берега реки Иртыша до улицы Лобкова, улица Лобкова от улицы Марченко до улицы 8-я Ленинская, улица 8-я Ленинская от улицы Лобкова до улицы Леконта, улица Леконта от улицы 8-я Ленинская вдоль железнодорожной магистрали на станцию Омск-Пассажирский ОАО "РЖД" до берега реки Иртыша, берег реки Иртыша от железнодорожной магистрали на станцию Омск-Пассажирский ОАО "РЖД" до улицы Марченко</w:t>
            </w:r>
          </w:p>
        </w:tc>
        <w:tc>
          <w:tcPr>
            <w:tcW w:w="1440" w:type="dxa"/>
          </w:tcPr>
          <w:p w:rsidR="00027847" w:rsidRDefault="00027847">
            <w:pPr>
              <w:pStyle w:val="ConsPlusNormal"/>
              <w:jc w:val="center"/>
            </w:pPr>
            <w:r>
              <w:t>5547</w:t>
            </w:r>
          </w:p>
        </w:tc>
      </w:tr>
      <w:tr w:rsidR="00027847">
        <w:tc>
          <w:tcPr>
            <w:tcW w:w="540" w:type="dxa"/>
          </w:tcPr>
          <w:p w:rsidR="00027847" w:rsidRDefault="00027847">
            <w:pPr>
              <w:pStyle w:val="ConsPlusNormal"/>
              <w:jc w:val="center"/>
            </w:pPr>
            <w:r>
              <w:t>14</w:t>
            </w:r>
          </w:p>
        </w:tc>
        <w:tc>
          <w:tcPr>
            <w:tcW w:w="1920" w:type="dxa"/>
          </w:tcPr>
          <w:p w:rsidR="00027847" w:rsidRDefault="00027847">
            <w:pPr>
              <w:pStyle w:val="ConsPlusNormal"/>
            </w:pPr>
          </w:p>
        </w:tc>
        <w:tc>
          <w:tcPr>
            <w:tcW w:w="1920" w:type="dxa"/>
          </w:tcPr>
          <w:p w:rsidR="00027847" w:rsidRDefault="00027847">
            <w:pPr>
              <w:pStyle w:val="ConsPlusNormal"/>
              <w:jc w:val="center"/>
            </w:pPr>
            <w:r>
              <w:t>50204</w:t>
            </w:r>
          </w:p>
        </w:tc>
        <w:tc>
          <w:tcPr>
            <w:tcW w:w="7710" w:type="dxa"/>
          </w:tcPr>
          <w:p w:rsidR="00027847" w:rsidRDefault="00027847">
            <w:pPr>
              <w:pStyle w:val="ConsPlusNormal"/>
              <w:jc w:val="both"/>
            </w:pPr>
            <w:r>
              <w:t>Улица Марченко от улицы Лобкова до железнодорожной магистрали на станции Омск-Пассажирский ОАО "РЖД", железнодорожная магистраль на станции Омск-Пассажирский ОАО "РЖД" от улицы Марченко до улицы 8-я Ленинская, улица 8-я Ленинская от железнодорожной магистрали на станции Омск-Пассажирский ОАО "РЖД" до улицы Лобкова, улица Лобкова от улицы 8-я Ленинская до улицы Марченко</w:t>
            </w:r>
          </w:p>
        </w:tc>
        <w:tc>
          <w:tcPr>
            <w:tcW w:w="1440" w:type="dxa"/>
          </w:tcPr>
          <w:p w:rsidR="00027847" w:rsidRDefault="00027847">
            <w:pPr>
              <w:pStyle w:val="ConsPlusNormal"/>
              <w:jc w:val="center"/>
            </w:pPr>
            <w:r>
              <w:t>6032</w:t>
            </w:r>
          </w:p>
        </w:tc>
      </w:tr>
      <w:tr w:rsidR="00027847">
        <w:tc>
          <w:tcPr>
            <w:tcW w:w="540" w:type="dxa"/>
          </w:tcPr>
          <w:p w:rsidR="00027847" w:rsidRDefault="00027847">
            <w:pPr>
              <w:pStyle w:val="ConsPlusNormal"/>
              <w:jc w:val="center"/>
            </w:pPr>
            <w:r>
              <w:t>15</w:t>
            </w:r>
          </w:p>
        </w:tc>
        <w:tc>
          <w:tcPr>
            <w:tcW w:w="1920" w:type="dxa"/>
          </w:tcPr>
          <w:p w:rsidR="00027847" w:rsidRDefault="00027847">
            <w:pPr>
              <w:pStyle w:val="ConsPlusNormal"/>
              <w:jc w:val="center"/>
            </w:pPr>
            <w:r>
              <w:t>503</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Улица Бульварная от улицы Учебной до улицы Панфилова, улица Панфилова (четная сторона) от улицы Бульварной до улицы 1-я Военная, улица 1-я Военная от улицы Панфилова до железнодорожной магистрали на станции Омск-Пассажирский ОАО "РЖД", железнодорожная магистраль на станции Омск-Пассажирский ОАО "РЖД" от улицы 1-я Военная до улицы Орловского, улица Орловского от железнодорожной магистрали на станции Омск-Пассажирский ОАО "РЖД" до западной границы 16 военного городка, западная граница 16 военного городка от улица Орловского до улицы 2-я Транспортная, улица 2-я Транспортная от западной границы 16 военного городка до улицы Учебной, улица Учебная от улицы 2-я Транспортная до улицы Бульварной</w:t>
            </w:r>
          </w:p>
        </w:tc>
        <w:tc>
          <w:tcPr>
            <w:tcW w:w="1440" w:type="dxa"/>
          </w:tcPr>
          <w:p w:rsidR="00027847" w:rsidRDefault="00027847">
            <w:pPr>
              <w:pStyle w:val="ConsPlusNormal"/>
              <w:jc w:val="center"/>
            </w:pPr>
            <w:r>
              <w:t>4854</w:t>
            </w:r>
          </w:p>
        </w:tc>
      </w:tr>
      <w:tr w:rsidR="00027847">
        <w:tc>
          <w:tcPr>
            <w:tcW w:w="540" w:type="dxa"/>
          </w:tcPr>
          <w:p w:rsidR="00027847" w:rsidRDefault="00027847">
            <w:pPr>
              <w:pStyle w:val="ConsPlusNormal"/>
              <w:jc w:val="center"/>
            </w:pPr>
            <w:r>
              <w:t>16</w:t>
            </w:r>
          </w:p>
        </w:tc>
        <w:tc>
          <w:tcPr>
            <w:tcW w:w="1920" w:type="dxa"/>
          </w:tcPr>
          <w:p w:rsidR="00027847" w:rsidRDefault="00027847">
            <w:pPr>
              <w:pStyle w:val="ConsPlusNormal"/>
              <w:jc w:val="center"/>
            </w:pPr>
            <w:r>
              <w:t>601</w:t>
            </w:r>
          </w:p>
        </w:tc>
        <w:tc>
          <w:tcPr>
            <w:tcW w:w="1920" w:type="dxa"/>
          </w:tcPr>
          <w:p w:rsidR="00027847" w:rsidRDefault="00027847">
            <w:pPr>
              <w:pStyle w:val="ConsPlusNormal"/>
              <w:jc w:val="center"/>
            </w:pPr>
            <w:r>
              <w:t>60101</w:t>
            </w:r>
          </w:p>
        </w:tc>
        <w:tc>
          <w:tcPr>
            <w:tcW w:w="7710" w:type="dxa"/>
          </w:tcPr>
          <w:p w:rsidR="00027847" w:rsidRDefault="00027847">
            <w:pPr>
              <w:pStyle w:val="ConsPlusNormal"/>
              <w:jc w:val="both"/>
            </w:pPr>
            <w:r>
              <w:t>Проспект Королева от улицы Заозерной до улицы Березовой, улица Березовая от проспекта Королева до улицы Красный Путь, улица Красный Путь от улицы Березовой до проспекта Мира, проспект Мира (четная сторона) от улицы Красный Путь до улицы Заозерной, улица Заозерная от проспекта Мира до проспекта Королева</w:t>
            </w:r>
          </w:p>
        </w:tc>
        <w:tc>
          <w:tcPr>
            <w:tcW w:w="1440" w:type="dxa"/>
          </w:tcPr>
          <w:p w:rsidR="00027847" w:rsidRDefault="00027847">
            <w:pPr>
              <w:pStyle w:val="ConsPlusNormal"/>
              <w:jc w:val="center"/>
            </w:pPr>
            <w:r>
              <w:t>5755</w:t>
            </w:r>
          </w:p>
        </w:tc>
      </w:tr>
      <w:tr w:rsidR="00027847">
        <w:tc>
          <w:tcPr>
            <w:tcW w:w="540" w:type="dxa"/>
          </w:tcPr>
          <w:p w:rsidR="00027847" w:rsidRDefault="00027847">
            <w:pPr>
              <w:pStyle w:val="ConsPlusNormal"/>
              <w:jc w:val="center"/>
            </w:pPr>
            <w:r>
              <w:t>17</w:t>
            </w:r>
          </w:p>
        </w:tc>
        <w:tc>
          <w:tcPr>
            <w:tcW w:w="1920" w:type="dxa"/>
          </w:tcPr>
          <w:p w:rsidR="00027847" w:rsidRDefault="00027847">
            <w:pPr>
              <w:pStyle w:val="ConsPlusNormal"/>
            </w:pPr>
          </w:p>
        </w:tc>
        <w:tc>
          <w:tcPr>
            <w:tcW w:w="1920" w:type="dxa"/>
          </w:tcPr>
          <w:p w:rsidR="00027847" w:rsidRDefault="00027847">
            <w:pPr>
              <w:pStyle w:val="ConsPlusNormal"/>
              <w:jc w:val="center"/>
            </w:pPr>
            <w:r>
              <w:t>60102</w:t>
            </w:r>
          </w:p>
        </w:tc>
        <w:tc>
          <w:tcPr>
            <w:tcW w:w="7710" w:type="dxa"/>
          </w:tcPr>
          <w:p w:rsidR="00027847" w:rsidRDefault="00027847">
            <w:pPr>
              <w:pStyle w:val="ConsPlusNormal"/>
              <w:jc w:val="both"/>
            </w:pPr>
            <w:r>
              <w:t>Проспект Королева от улицы Березовой до улицы Долгирева, улица Долгирева от проспекта Королева до улицы 4-я Дачная, улица 4-я Дачная от улицы Долгирева до улицы Красный Путь, улица Красный Путь от улицы 4-я Дачная до улицы 1-я Затонская, улица 1-я Затонская от улицы Красный Путь до правого берега реки Иртыша, правый берег реки Иртыша от улицы 1-я Затонская до улицы Заозерной, улица Заозерная от правого берега реки Иртыша до проспекта Мира, проспект Мира от улицы Заозерной до улицы Красный Путь, улица Красный Путь от проспекта Мира до улицы Березовой, улица Березовая (нечетная сторона) от улицы Красный Путь до проспекта Королева</w:t>
            </w:r>
          </w:p>
        </w:tc>
        <w:tc>
          <w:tcPr>
            <w:tcW w:w="1440" w:type="dxa"/>
          </w:tcPr>
          <w:p w:rsidR="00027847" w:rsidRDefault="00027847">
            <w:pPr>
              <w:pStyle w:val="ConsPlusNormal"/>
              <w:jc w:val="center"/>
            </w:pPr>
            <w:r>
              <w:t>4784</w:t>
            </w:r>
          </w:p>
        </w:tc>
      </w:tr>
      <w:tr w:rsidR="00027847">
        <w:tc>
          <w:tcPr>
            <w:tcW w:w="540" w:type="dxa"/>
          </w:tcPr>
          <w:p w:rsidR="00027847" w:rsidRDefault="00027847">
            <w:pPr>
              <w:pStyle w:val="ConsPlusNormal"/>
              <w:jc w:val="center"/>
            </w:pPr>
            <w:r>
              <w:t>18</w:t>
            </w:r>
          </w:p>
        </w:tc>
        <w:tc>
          <w:tcPr>
            <w:tcW w:w="1920" w:type="dxa"/>
          </w:tcPr>
          <w:p w:rsidR="00027847" w:rsidRDefault="00027847">
            <w:pPr>
              <w:pStyle w:val="ConsPlusNormal"/>
              <w:jc w:val="center"/>
            </w:pPr>
            <w:r>
              <w:t>602</w:t>
            </w:r>
          </w:p>
        </w:tc>
        <w:tc>
          <w:tcPr>
            <w:tcW w:w="1920" w:type="dxa"/>
          </w:tcPr>
          <w:p w:rsidR="00027847" w:rsidRDefault="00027847">
            <w:pPr>
              <w:pStyle w:val="ConsPlusNormal"/>
              <w:jc w:val="center"/>
            </w:pPr>
            <w:r>
              <w:t>60201</w:t>
            </w:r>
          </w:p>
        </w:tc>
        <w:tc>
          <w:tcPr>
            <w:tcW w:w="7710" w:type="dxa"/>
          </w:tcPr>
          <w:p w:rsidR="00027847" w:rsidRDefault="00027847">
            <w:pPr>
              <w:pStyle w:val="ConsPlusNormal"/>
              <w:jc w:val="both"/>
            </w:pPr>
            <w:r>
              <w:t>Граница городской черты (Красноярский тракт) от улицы Заозерной до проспекта Менделеева, проспект Менделеева (нечетная сторона) от Красноярского тракта до улицы Заозерной, улица Заозерная (нечетная сторона) от проспекта Менделеева до Красноярского тракта</w:t>
            </w:r>
          </w:p>
        </w:tc>
        <w:tc>
          <w:tcPr>
            <w:tcW w:w="1440" w:type="dxa"/>
          </w:tcPr>
          <w:p w:rsidR="00027847" w:rsidRDefault="00027847">
            <w:pPr>
              <w:pStyle w:val="ConsPlusNormal"/>
              <w:jc w:val="center"/>
            </w:pPr>
            <w:r>
              <w:t>5131</w:t>
            </w:r>
          </w:p>
        </w:tc>
      </w:tr>
      <w:tr w:rsidR="00027847">
        <w:tc>
          <w:tcPr>
            <w:tcW w:w="540" w:type="dxa"/>
          </w:tcPr>
          <w:p w:rsidR="00027847" w:rsidRDefault="00027847">
            <w:pPr>
              <w:pStyle w:val="ConsPlusNormal"/>
              <w:jc w:val="center"/>
            </w:pPr>
            <w:r>
              <w:t>19</w:t>
            </w:r>
          </w:p>
        </w:tc>
        <w:tc>
          <w:tcPr>
            <w:tcW w:w="1920" w:type="dxa"/>
          </w:tcPr>
          <w:p w:rsidR="00027847" w:rsidRDefault="00027847">
            <w:pPr>
              <w:pStyle w:val="ConsPlusNormal"/>
            </w:pPr>
          </w:p>
        </w:tc>
        <w:tc>
          <w:tcPr>
            <w:tcW w:w="1920" w:type="dxa"/>
          </w:tcPr>
          <w:p w:rsidR="00027847" w:rsidRDefault="00027847">
            <w:pPr>
              <w:pStyle w:val="ConsPlusNormal"/>
              <w:jc w:val="center"/>
            </w:pPr>
            <w:r>
              <w:t>60202</w:t>
            </w:r>
          </w:p>
        </w:tc>
        <w:tc>
          <w:tcPr>
            <w:tcW w:w="7710" w:type="dxa"/>
          </w:tcPr>
          <w:p w:rsidR="00027847" w:rsidRDefault="00027847">
            <w:pPr>
              <w:pStyle w:val="ConsPlusNormal"/>
              <w:jc w:val="both"/>
            </w:pPr>
            <w:r>
              <w:t>Проспект Менделеева от улицы Заозерной до границы городской черты (Красноярский тракт), граница городской черты (Красноярский тракт) от проспекта Менделеева до проспекта Королева, проспект Королева (нечетная сторона) от границы городской черты (Красноярский тракт) до улицы Заозерной, улица Заозерная (нечетная сторона) от проспекта Королева до проспекта Менделеева</w:t>
            </w:r>
          </w:p>
        </w:tc>
        <w:tc>
          <w:tcPr>
            <w:tcW w:w="1440" w:type="dxa"/>
          </w:tcPr>
          <w:p w:rsidR="00027847" w:rsidRDefault="00027847">
            <w:pPr>
              <w:pStyle w:val="ConsPlusNormal"/>
              <w:jc w:val="center"/>
            </w:pPr>
            <w:r>
              <w:t>3744</w:t>
            </w:r>
          </w:p>
        </w:tc>
      </w:tr>
      <w:tr w:rsidR="00027847">
        <w:tc>
          <w:tcPr>
            <w:tcW w:w="540" w:type="dxa"/>
          </w:tcPr>
          <w:p w:rsidR="00027847" w:rsidRDefault="00027847">
            <w:pPr>
              <w:pStyle w:val="ConsPlusNormal"/>
              <w:jc w:val="center"/>
            </w:pPr>
            <w:r>
              <w:t>20</w:t>
            </w:r>
          </w:p>
        </w:tc>
        <w:tc>
          <w:tcPr>
            <w:tcW w:w="1920" w:type="dxa"/>
          </w:tcPr>
          <w:p w:rsidR="00027847" w:rsidRDefault="00027847">
            <w:pPr>
              <w:pStyle w:val="ConsPlusNormal"/>
              <w:jc w:val="center"/>
            </w:pPr>
            <w:r>
              <w:t>7</w:t>
            </w:r>
          </w:p>
        </w:tc>
        <w:tc>
          <w:tcPr>
            <w:tcW w:w="1920" w:type="dxa"/>
          </w:tcPr>
          <w:p w:rsidR="00027847" w:rsidRDefault="00027847">
            <w:pPr>
              <w:pStyle w:val="ConsPlusNormal"/>
              <w:jc w:val="center"/>
            </w:pPr>
            <w:r>
              <w:t>701</w:t>
            </w:r>
          </w:p>
        </w:tc>
        <w:tc>
          <w:tcPr>
            <w:tcW w:w="7710" w:type="dxa"/>
          </w:tcPr>
          <w:p w:rsidR="00027847" w:rsidRDefault="00027847">
            <w:pPr>
              <w:pStyle w:val="ConsPlusNormal"/>
              <w:jc w:val="both"/>
            </w:pPr>
            <w:r>
              <w:t>Улица Красный Путь от створа улицы 4-я Дачная до улицы 7-я Северная, улица 7-я Северная от улицы Красный Путь до улицы Волховстроя, улица Волховстроя от улицы 7-я Северная до улицы 2-я Дачная, улица 2-я Дачная от улицы Волховстроя до улицы 2-я Кольцевая, улица 2-я Кольцевая от улицы 2-я Дачная до улицы 4-я Дачная, створ улицы 4-я Дачная от улицы 2-я Кольцевая до улицы Красный Путь</w:t>
            </w:r>
          </w:p>
        </w:tc>
        <w:tc>
          <w:tcPr>
            <w:tcW w:w="1440" w:type="dxa"/>
          </w:tcPr>
          <w:p w:rsidR="00027847" w:rsidRDefault="00027847">
            <w:pPr>
              <w:pStyle w:val="ConsPlusNormal"/>
              <w:jc w:val="center"/>
            </w:pPr>
            <w:r>
              <w:t>5547</w:t>
            </w:r>
          </w:p>
        </w:tc>
      </w:tr>
      <w:tr w:rsidR="00027847">
        <w:tc>
          <w:tcPr>
            <w:tcW w:w="540" w:type="dxa"/>
          </w:tcPr>
          <w:p w:rsidR="00027847" w:rsidRDefault="00027847">
            <w:pPr>
              <w:pStyle w:val="ConsPlusNormal"/>
              <w:jc w:val="center"/>
            </w:pPr>
            <w:r>
              <w:t>21</w:t>
            </w:r>
          </w:p>
        </w:tc>
        <w:tc>
          <w:tcPr>
            <w:tcW w:w="1920" w:type="dxa"/>
          </w:tcPr>
          <w:p w:rsidR="00027847" w:rsidRDefault="00027847">
            <w:pPr>
              <w:pStyle w:val="ConsPlusNormal"/>
            </w:pPr>
          </w:p>
        </w:tc>
        <w:tc>
          <w:tcPr>
            <w:tcW w:w="1920" w:type="dxa"/>
          </w:tcPr>
          <w:p w:rsidR="00027847" w:rsidRDefault="00027847">
            <w:pPr>
              <w:pStyle w:val="ConsPlusNormal"/>
              <w:jc w:val="center"/>
            </w:pPr>
            <w:r>
              <w:t>702</w:t>
            </w:r>
          </w:p>
        </w:tc>
        <w:tc>
          <w:tcPr>
            <w:tcW w:w="7710" w:type="dxa"/>
          </w:tcPr>
          <w:p w:rsidR="00027847" w:rsidRDefault="00027847">
            <w:pPr>
              <w:pStyle w:val="ConsPlusNormal"/>
              <w:jc w:val="both"/>
            </w:pPr>
            <w:r>
              <w:t>Северная граница городской черты вдоль железнодорожных путей от Красноярского тракта до бывшего железнодорожного мостового перехода через реку Омь, берег реки Оми, улица 2-я Восточная, улица 11-я Ремесленная, улица 5-я Северная, улица Красный Пахарь, улица 7-я Северная до улицы Волховстроя, улица Волховстроя до улицы 2-я Дачная, улица 2-я Дачная до улицы 2-я Кольцевая, улица 2-я Кольцевая до улицы 4-я Дачная, улица 4-я Дачная до улицы Долгирева, улица Долгирева до Красноярского тракта</w:t>
            </w:r>
          </w:p>
        </w:tc>
        <w:tc>
          <w:tcPr>
            <w:tcW w:w="1440" w:type="dxa"/>
          </w:tcPr>
          <w:p w:rsidR="00027847" w:rsidRDefault="00027847">
            <w:pPr>
              <w:pStyle w:val="ConsPlusNormal"/>
              <w:jc w:val="center"/>
            </w:pPr>
            <w:r>
              <w:t>4438</w:t>
            </w:r>
          </w:p>
        </w:tc>
      </w:tr>
      <w:tr w:rsidR="00027847">
        <w:tc>
          <w:tcPr>
            <w:tcW w:w="540" w:type="dxa"/>
          </w:tcPr>
          <w:p w:rsidR="00027847" w:rsidRDefault="00027847">
            <w:pPr>
              <w:pStyle w:val="ConsPlusNormal"/>
              <w:jc w:val="center"/>
            </w:pPr>
            <w:r>
              <w:t>22</w:t>
            </w:r>
          </w:p>
        </w:tc>
        <w:tc>
          <w:tcPr>
            <w:tcW w:w="1920" w:type="dxa"/>
          </w:tcPr>
          <w:p w:rsidR="00027847" w:rsidRDefault="00027847">
            <w:pPr>
              <w:pStyle w:val="ConsPlusNormal"/>
              <w:jc w:val="center"/>
            </w:pPr>
            <w:r>
              <w:t>8</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Промышленная зона: створ улицы 21-я Амурская, створ северной границы казенного образовательного учреждения Омской области "Специальная (коррекционная) общеобразовательная школа-интернат N 7 I вида", граница городской черты, вдоль дороги к садоводческому некоммерческому товариществу "Керамик-2", вдоль жилого массива поселка 1-й Кирпичный завод, вдоль промышленно-складского комплекса, вдоль железнодорожных путей на станцию Комбинатская Западно-Сибирской железной дороги - филиала открытого акционерного общества "Российские железные дороги" (далее - станция Комбинатская ОАО "РЖД"), берег реки Оми, створ бывшего железнодорожного мостового перехода через реку Омь до юго-западного угла комплекса Общества с ограниченной ответственностью "Научно-технический комплекс "Криогенная техника" (далее - ООО "НТК "Криогенная техника"), далее на запад по проезду в створе автомобильной дороги с южной стороны комплекса ООО "НТК "Криогенная техника", далее на север по железнодорожным путям между жилым массивом и промышленной зоной до железнодорожных путей на станцию Комбинатская ОАО "РЖД", на запад по железнодорожным путям на станцию Комбинатская ОАО "РЖД" до створа улицы 21-я Амурская, в том числе: поселок 1-й Кирпичный завод, улица 21-я Амурская (четная сторона) после улицы Успешной</w:t>
            </w:r>
          </w:p>
        </w:tc>
        <w:tc>
          <w:tcPr>
            <w:tcW w:w="1440" w:type="dxa"/>
          </w:tcPr>
          <w:p w:rsidR="00027847" w:rsidRDefault="00027847">
            <w:pPr>
              <w:pStyle w:val="ConsPlusNormal"/>
              <w:jc w:val="center"/>
            </w:pPr>
            <w:r>
              <w:t>4229</w:t>
            </w:r>
          </w:p>
        </w:tc>
      </w:tr>
      <w:tr w:rsidR="00027847">
        <w:tc>
          <w:tcPr>
            <w:tcW w:w="540" w:type="dxa"/>
          </w:tcPr>
          <w:p w:rsidR="00027847" w:rsidRDefault="00027847">
            <w:pPr>
              <w:pStyle w:val="ConsPlusNormal"/>
              <w:jc w:val="center"/>
            </w:pPr>
            <w:r>
              <w:t>23</w:t>
            </w:r>
          </w:p>
        </w:tc>
        <w:tc>
          <w:tcPr>
            <w:tcW w:w="1920" w:type="dxa"/>
          </w:tcPr>
          <w:p w:rsidR="00027847" w:rsidRDefault="00027847">
            <w:pPr>
              <w:pStyle w:val="ConsPlusNormal"/>
              <w:jc w:val="center"/>
            </w:pPr>
            <w:r>
              <w:t>9</w:t>
            </w:r>
          </w:p>
        </w:tc>
        <w:tc>
          <w:tcPr>
            <w:tcW w:w="1920" w:type="dxa"/>
          </w:tcPr>
          <w:p w:rsidR="00027847" w:rsidRDefault="00027847">
            <w:pPr>
              <w:pStyle w:val="ConsPlusNormal"/>
              <w:jc w:val="center"/>
            </w:pPr>
            <w:r>
              <w:t>901</w:t>
            </w:r>
          </w:p>
        </w:tc>
        <w:tc>
          <w:tcPr>
            <w:tcW w:w="7710" w:type="dxa"/>
          </w:tcPr>
          <w:p w:rsidR="00027847" w:rsidRDefault="00027847">
            <w:pPr>
              <w:pStyle w:val="ConsPlusNormal"/>
              <w:jc w:val="both"/>
            </w:pPr>
            <w:r>
              <w:t>Берег реки Оми от Октябрьского моста (улица Б. Хмельницкого) до створа бывшего железнодорожного моста через реку Омь, створ бывшего железнодорожного моста через реку Омь от берега реки Оми до улицы 2-я Учхозная, улица 2-я Учхозная до улицы 1-я Заречная, улица 1-я Заречная от улицы 2-я Учхозная до улицы 3-й Разъезд, улица 3-й Разъезд (нечетная сторона) от улицы 1-я Заречная до улицы Дементьева, улица Дементьева от улица 3-й Разъезд до улицы Масленникова, улица Масленникова (нечетная сторона) от улицы Дементьева до улицы Б. Хмельницкого, улица Б. Хмельницкого (нечетная сторона) от улицы Масленникова до улицы 10 лет Октября</w:t>
            </w:r>
          </w:p>
        </w:tc>
        <w:tc>
          <w:tcPr>
            <w:tcW w:w="1440" w:type="dxa"/>
          </w:tcPr>
          <w:p w:rsidR="00027847" w:rsidRDefault="00027847">
            <w:pPr>
              <w:pStyle w:val="ConsPlusNormal"/>
              <w:jc w:val="center"/>
            </w:pPr>
            <w:r>
              <w:t>4438</w:t>
            </w:r>
          </w:p>
        </w:tc>
      </w:tr>
      <w:tr w:rsidR="00027847">
        <w:tc>
          <w:tcPr>
            <w:tcW w:w="540" w:type="dxa"/>
          </w:tcPr>
          <w:p w:rsidR="00027847" w:rsidRDefault="00027847">
            <w:pPr>
              <w:pStyle w:val="ConsPlusNormal"/>
              <w:jc w:val="center"/>
            </w:pPr>
            <w:r>
              <w:t>24</w:t>
            </w:r>
          </w:p>
        </w:tc>
        <w:tc>
          <w:tcPr>
            <w:tcW w:w="1920" w:type="dxa"/>
          </w:tcPr>
          <w:p w:rsidR="00027847" w:rsidRDefault="00027847">
            <w:pPr>
              <w:pStyle w:val="ConsPlusNormal"/>
            </w:pPr>
          </w:p>
        </w:tc>
        <w:tc>
          <w:tcPr>
            <w:tcW w:w="1920" w:type="dxa"/>
          </w:tcPr>
          <w:p w:rsidR="00027847" w:rsidRDefault="00027847">
            <w:pPr>
              <w:pStyle w:val="ConsPlusNormal"/>
              <w:jc w:val="center"/>
            </w:pPr>
            <w:r>
              <w:t>902</w:t>
            </w:r>
          </w:p>
        </w:tc>
        <w:tc>
          <w:tcPr>
            <w:tcW w:w="7710" w:type="dxa"/>
          </w:tcPr>
          <w:p w:rsidR="00027847" w:rsidRDefault="00027847">
            <w:pPr>
              <w:pStyle w:val="ConsPlusNormal"/>
              <w:jc w:val="both"/>
            </w:pPr>
            <w:r>
              <w:t>Улица Масленникова от улицы Б. Хмельницкого до улицы Дементьева, улица Дементьева от улицы Масленникова до улицы Берникова, улица Берникова (четная сторона) от улицы Дементьева до створа улицы Ипподромной, створ улицы Ипподромной от улицы Берникова, улица Ипподромная до улицы Б. Хмельницкого, улица Б. Хмельницкого (нечетная сторона) от улицы Ипподромной до улицы Масленникова</w:t>
            </w:r>
          </w:p>
        </w:tc>
        <w:tc>
          <w:tcPr>
            <w:tcW w:w="1440" w:type="dxa"/>
          </w:tcPr>
          <w:p w:rsidR="00027847" w:rsidRDefault="00027847">
            <w:pPr>
              <w:pStyle w:val="ConsPlusNormal"/>
              <w:jc w:val="center"/>
            </w:pPr>
            <w:r>
              <w:t>5200</w:t>
            </w:r>
          </w:p>
        </w:tc>
      </w:tr>
      <w:tr w:rsidR="00027847">
        <w:tc>
          <w:tcPr>
            <w:tcW w:w="540" w:type="dxa"/>
          </w:tcPr>
          <w:p w:rsidR="00027847" w:rsidRDefault="00027847">
            <w:pPr>
              <w:pStyle w:val="ConsPlusNormal"/>
              <w:jc w:val="center"/>
            </w:pPr>
            <w:r>
              <w:t>25</w:t>
            </w:r>
          </w:p>
        </w:tc>
        <w:tc>
          <w:tcPr>
            <w:tcW w:w="1920" w:type="dxa"/>
          </w:tcPr>
          <w:p w:rsidR="00027847" w:rsidRDefault="00027847">
            <w:pPr>
              <w:pStyle w:val="ConsPlusNormal"/>
            </w:pPr>
          </w:p>
        </w:tc>
        <w:tc>
          <w:tcPr>
            <w:tcW w:w="1920" w:type="dxa"/>
          </w:tcPr>
          <w:p w:rsidR="00027847" w:rsidRDefault="00027847">
            <w:pPr>
              <w:pStyle w:val="ConsPlusNormal"/>
              <w:jc w:val="center"/>
            </w:pPr>
            <w:r>
              <w:t>903</w:t>
            </w:r>
          </w:p>
        </w:tc>
        <w:tc>
          <w:tcPr>
            <w:tcW w:w="7710" w:type="dxa"/>
          </w:tcPr>
          <w:p w:rsidR="00027847" w:rsidRDefault="00027847">
            <w:pPr>
              <w:pStyle w:val="ConsPlusNormal"/>
              <w:jc w:val="both"/>
            </w:pPr>
            <w:r>
              <w:t>Улица Ипподромная от улицы Б. Хмельницкого, створ улицы Ипподромной до железнодорожных путей параллельных улице Индустриальной, железнодорожные пути параллельные улице Индустриальной от створа улицы Ипподромной до улицы 4-я Транспортная, улица 4-я Транспортная от железнодорожных путей параллельных улице Индустриальной до улицы Б. Хмельницкого, улица Б. Хмельницкого (нечетная сторона) от улицы 4-я Транспортная до улицы Ипподромной</w:t>
            </w:r>
          </w:p>
        </w:tc>
        <w:tc>
          <w:tcPr>
            <w:tcW w:w="1440" w:type="dxa"/>
          </w:tcPr>
          <w:p w:rsidR="00027847" w:rsidRDefault="00027847">
            <w:pPr>
              <w:pStyle w:val="ConsPlusNormal"/>
              <w:jc w:val="center"/>
            </w:pPr>
            <w:r>
              <w:t>4992</w:t>
            </w:r>
          </w:p>
        </w:tc>
      </w:tr>
      <w:tr w:rsidR="00027847">
        <w:tc>
          <w:tcPr>
            <w:tcW w:w="540" w:type="dxa"/>
          </w:tcPr>
          <w:p w:rsidR="00027847" w:rsidRDefault="00027847">
            <w:pPr>
              <w:pStyle w:val="ConsPlusNormal"/>
              <w:jc w:val="center"/>
            </w:pPr>
            <w:r>
              <w:t>26</w:t>
            </w:r>
          </w:p>
        </w:tc>
        <w:tc>
          <w:tcPr>
            <w:tcW w:w="1920" w:type="dxa"/>
          </w:tcPr>
          <w:p w:rsidR="00027847" w:rsidRDefault="00027847">
            <w:pPr>
              <w:pStyle w:val="ConsPlusNormal"/>
              <w:jc w:val="center"/>
            </w:pPr>
            <w:r>
              <w:t>10</w:t>
            </w:r>
          </w:p>
        </w:tc>
        <w:tc>
          <w:tcPr>
            <w:tcW w:w="1920" w:type="dxa"/>
          </w:tcPr>
          <w:p w:rsidR="00027847" w:rsidRDefault="00027847">
            <w:pPr>
              <w:pStyle w:val="ConsPlusNormal"/>
              <w:jc w:val="center"/>
            </w:pPr>
            <w:r>
              <w:t>1001</w:t>
            </w:r>
          </w:p>
        </w:tc>
        <w:tc>
          <w:tcPr>
            <w:tcW w:w="7710" w:type="dxa"/>
          </w:tcPr>
          <w:p w:rsidR="00027847" w:rsidRDefault="00027847">
            <w:pPr>
              <w:pStyle w:val="ConsPlusNormal"/>
              <w:jc w:val="both"/>
            </w:pPr>
            <w:r>
              <w:t>Магистральная автомобильная дорога через Восточный промышленный узел от улицы 1-я Учхозная до юго-западной границы Старо-Восточного кладбища, юго-западная граница Старо-Восточного кладбища от магистральной автомобильной дороги через Восточный промышленный узел до створа улицы Пархоменко, створ улицы Пархоменко, улица Пархоменко до проспекта Космического, проспект Космический от улицы Пархоменко до улицы Дементьева, улица Дементьева от проспекта Космического до улицы 3-й Разъезд, улица 3-й Разъезд от улицы Дементьева до улицы 1-я Заречная, улица 1-я Заречная от улицы 3-й Разъезд до улицы 1-я Учхозная, улица 1-я Учхозная от улицы 1-я Заречная до магистральной автомобильной дороги через Восточный промышленный узел</w:t>
            </w:r>
          </w:p>
        </w:tc>
        <w:tc>
          <w:tcPr>
            <w:tcW w:w="1440" w:type="dxa"/>
          </w:tcPr>
          <w:p w:rsidR="00027847" w:rsidRDefault="00027847">
            <w:pPr>
              <w:pStyle w:val="ConsPlusNormal"/>
              <w:jc w:val="center"/>
            </w:pPr>
            <w:r>
              <w:t>4368</w:t>
            </w:r>
          </w:p>
        </w:tc>
      </w:tr>
      <w:tr w:rsidR="00027847">
        <w:tc>
          <w:tcPr>
            <w:tcW w:w="540" w:type="dxa"/>
          </w:tcPr>
          <w:p w:rsidR="00027847" w:rsidRDefault="00027847">
            <w:pPr>
              <w:pStyle w:val="ConsPlusNormal"/>
              <w:jc w:val="center"/>
            </w:pPr>
            <w:r>
              <w:t>27</w:t>
            </w:r>
          </w:p>
        </w:tc>
        <w:tc>
          <w:tcPr>
            <w:tcW w:w="1920" w:type="dxa"/>
          </w:tcPr>
          <w:p w:rsidR="00027847" w:rsidRDefault="00027847">
            <w:pPr>
              <w:pStyle w:val="ConsPlusNormal"/>
            </w:pPr>
          </w:p>
        </w:tc>
        <w:tc>
          <w:tcPr>
            <w:tcW w:w="1920" w:type="dxa"/>
          </w:tcPr>
          <w:p w:rsidR="00027847" w:rsidRDefault="00027847">
            <w:pPr>
              <w:pStyle w:val="ConsPlusNormal"/>
              <w:jc w:val="center"/>
            </w:pPr>
            <w:r>
              <w:t>1002</w:t>
            </w:r>
          </w:p>
        </w:tc>
        <w:tc>
          <w:tcPr>
            <w:tcW w:w="7710" w:type="dxa"/>
          </w:tcPr>
          <w:p w:rsidR="00027847" w:rsidRDefault="00027847">
            <w:pPr>
              <w:pStyle w:val="ConsPlusNormal"/>
              <w:jc w:val="both"/>
            </w:pPr>
            <w:r>
              <w:t>Улица Пархоменко, створ улицы Пархоменко от улицы Берникова до юго-западной границы Старо-Восточного кладбища, юго-западная граница Старо-Восточного кладбища от створа улицы Пархоменко до магистральной автомобильной дороги через Восточный промышленный узел, магистральная автомобильная дорога через Восточный промышленный узел от юго-западной границы Старо-Восточного кладбища до створа проспекта Космического, створ проспекта Космического от магистральной автомобильной дороги через Восточный промышленный узел до границы Производственного объединения "Полет" - филиала Федерального государственного унитарного предприятия "Государственный космический научно-производственный центр имени М.В. Хруничева" (далее - ПО "Полет"), граница ПО "Полет" от магистральной автомобильной дороги через Восточный промышленный узел до створа тупика Сенного, створ тупика Сенного, тупик Сенной, территория поселка Кордный, улица 5-я Кордная от юго-восточной границы поселка Кордный до улицы Промышленной, улица Промышленная от улицы 5-я Кордная до тупика Сенного, тупик Сенной от улицы Промышленной до улицы Индустриальной, улица Индустриальная от тупика Сенного до проспекта Космического, проспект Космический от улицы Индустриальной до улицы Пархоменко</w:t>
            </w:r>
          </w:p>
        </w:tc>
        <w:tc>
          <w:tcPr>
            <w:tcW w:w="1440" w:type="dxa"/>
          </w:tcPr>
          <w:p w:rsidR="00027847" w:rsidRDefault="00027847">
            <w:pPr>
              <w:pStyle w:val="ConsPlusNormal"/>
              <w:jc w:val="center"/>
            </w:pPr>
            <w:r>
              <w:t>4923</w:t>
            </w:r>
          </w:p>
        </w:tc>
      </w:tr>
      <w:tr w:rsidR="00027847">
        <w:tc>
          <w:tcPr>
            <w:tcW w:w="540" w:type="dxa"/>
          </w:tcPr>
          <w:p w:rsidR="00027847" w:rsidRDefault="00027847">
            <w:pPr>
              <w:pStyle w:val="ConsPlusNormal"/>
              <w:jc w:val="center"/>
            </w:pPr>
            <w:r>
              <w:t>28</w:t>
            </w:r>
          </w:p>
        </w:tc>
        <w:tc>
          <w:tcPr>
            <w:tcW w:w="1920" w:type="dxa"/>
          </w:tcPr>
          <w:p w:rsidR="00027847" w:rsidRDefault="00027847">
            <w:pPr>
              <w:pStyle w:val="ConsPlusNormal"/>
            </w:pPr>
          </w:p>
        </w:tc>
        <w:tc>
          <w:tcPr>
            <w:tcW w:w="1920" w:type="dxa"/>
          </w:tcPr>
          <w:p w:rsidR="00027847" w:rsidRDefault="00027847">
            <w:pPr>
              <w:pStyle w:val="ConsPlusNormal"/>
              <w:jc w:val="center"/>
            </w:pPr>
            <w:r>
              <w:t>1003</w:t>
            </w:r>
          </w:p>
        </w:tc>
        <w:tc>
          <w:tcPr>
            <w:tcW w:w="7710" w:type="dxa"/>
          </w:tcPr>
          <w:p w:rsidR="00027847" w:rsidRDefault="00027847">
            <w:pPr>
              <w:pStyle w:val="ConsPlusNormal"/>
              <w:jc w:val="both"/>
            </w:pPr>
            <w:r>
              <w:t>Территория ПО "Полет"</w:t>
            </w:r>
          </w:p>
        </w:tc>
        <w:tc>
          <w:tcPr>
            <w:tcW w:w="1440" w:type="dxa"/>
          </w:tcPr>
          <w:p w:rsidR="00027847" w:rsidRDefault="00027847">
            <w:pPr>
              <w:pStyle w:val="ConsPlusNormal"/>
              <w:jc w:val="center"/>
            </w:pPr>
            <w:r>
              <w:t>4021</w:t>
            </w:r>
          </w:p>
        </w:tc>
      </w:tr>
      <w:tr w:rsidR="00027847">
        <w:tc>
          <w:tcPr>
            <w:tcW w:w="540" w:type="dxa"/>
          </w:tcPr>
          <w:p w:rsidR="00027847" w:rsidRDefault="00027847">
            <w:pPr>
              <w:pStyle w:val="ConsPlusNormal"/>
              <w:jc w:val="center"/>
            </w:pPr>
            <w:r>
              <w:t>29</w:t>
            </w:r>
          </w:p>
        </w:tc>
        <w:tc>
          <w:tcPr>
            <w:tcW w:w="1920" w:type="dxa"/>
          </w:tcPr>
          <w:p w:rsidR="00027847" w:rsidRDefault="00027847">
            <w:pPr>
              <w:pStyle w:val="ConsPlusNormal"/>
            </w:pPr>
          </w:p>
        </w:tc>
        <w:tc>
          <w:tcPr>
            <w:tcW w:w="1920" w:type="dxa"/>
          </w:tcPr>
          <w:p w:rsidR="00027847" w:rsidRDefault="00027847">
            <w:pPr>
              <w:pStyle w:val="ConsPlusNormal"/>
              <w:jc w:val="center"/>
            </w:pPr>
            <w:r>
              <w:t>1004</w:t>
            </w:r>
          </w:p>
        </w:tc>
        <w:tc>
          <w:tcPr>
            <w:tcW w:w="7710" w:type="dxa"/>
          </w:tcPr>
          <w:p w:rsidR="00027847" w:rsidRDefault="00027847">
            <w:pPr>
              <w:pStyle w:val="ConsPlusNormal"/>
              <w:jc w:val="both"/>
            </w:pPr>
            <w:r>
              <w:t>Тупик Сенной от улицы Индустриальной до улицы Промышленной, улица Промышленная от тупика Сенного до улицы 5-я Кордная, улица 5-я Кордная от улицы Промышленной до юго-восточной границы поселка Кордный, юго-восточная граница поселка Кордного от улицы 5-я Кордная до юго-западной границы ПО "Полет", юго-западная граница ПО "Полет" от юго-восточной границы поселка Кордный до магистральной автомобильной дороги через Восточный промышленный узел, магистральная автомобильная дорога через Восточный промышленный узел от юго-западной границы ПО "Полет" до железнодорожных путей "Омск - Новосибирск", железнодорожные пути "Омск - Новосибирск" от магистральной автомобильной дороги через Восточный промышленный узел до западной ветви железнодорожного кольца вокруг водоема направлением на станцию Комбинатская ОАО "РЖД", железнодорожные пути на станцию Комбинатская ОАО "РЖД" по улице Рельсовой от железнодорожных путей "Омск - Новосибирск" до проспекта Космического, проспект Космический от железнодорожного переезда до улицы Индустриальной, улица Индустриальная от проспекта Космического до тупика Сенного</w:t>
            </w:r>
          </w:p>
        </w:tc>
        <w:tc>
          <w:tcPr>
            <w:tcW w:w="1440" w:type="dxa"/>
          </w:tcPr>
          <w:p w:rsidR="00027847" w:rsidRDefault="00027847">
            <w:pPr>
              <w:pStyle w:val="ConsPlusNormal"/>
              <w:jc w:val="center"/>
            </w:pPr>
            <w:r>
              <w:t>3883</w:t>
            </w:r>
          </w:p>
        </w:tc>
      </w:tr>
      <w:tr w:rsidR="00027847">
        <w:tc>
          <w:tcPr>
            <w:tcW w:w="540" w:type="dxa"/>
          </w:tcPr>
          <w:p w:rsidR="00027847" w:rsidRDefault="00027847">
            <w:pPr>
              <w:pStyle w:val="ConsPlusNormal"/>
              <w:jc w:val="center"/>
            </w:pPr>
            <w:r>
              <w:t>30</w:t>
            </w:r>
          </w:p>
        </w:tc>
        <w:tc>
          <w:tcPr>
            <w:tcW w:w="1920" w:type="dxa"/>
          </w:tcPr>
          <w:p w:rsidR="00027847" w:rsidRDefault="00027847">
            <w:pPr>
              <w:pStyle w:val="ConsPlusNormal"/>
              <w:jc w:val="center"/>
            </w:pPr>
            <w:r>
              <w:t>11</w:t>
            </w:r>
          </w:p>
        </w:tc>
        <w:tc>
          <w:tcPr>
            <w:tcW w:w="1920" w:type="dxa"/>
          </w:tcPr>
          <w:p w:rsidR="00027847" w:rsidRDefault="00027847">
            <w:pPr>
              <w:pStyle w:val="ConsPlusNormal"/>
              <w:jc w:val="center"/>
            </w:pPr>
            <w:r>
              <w:t>1101</w:t>
            </w:r>
          </w:p>
        </w:tc>
        <w:tc>
          <w:tcPr>
            <w:tcW w:w="7710" w:type="dxa"/>
          </w:tcPr>
          <w:p w:rsidR="00027847" w:rsidRDefault="00027847">
            <w:pPr>
              <w:pStyle w:val="ConsPlusNormal"/>
              <w:jc w:val="both"/>
            </w:pPr>
            <w:r>
              <w:t>Улица 1-я Военная от створа улицы Харьковской до улицы Кирова, улица Кирова от улицы 1-я Военная до улицы 4-я Транспортная, улица 4-я Транспортная от улицы Кирова до улицы Краснопресненской, улица Краснопресненская от улицы 4-я Транспортная до улицы 5-я Рабочая, улица 5-я Рабочая от улицы Краснопресненской вдоль створа улицы 5-я Рабочая до створа улицы Харьковской, створ улицы Харьковской от створа улицы 5-я Рабочая до улицы 1-я Военная</w:t>
            </w:r>
          </w:p>
        </w:tc>
        <w:tc>
          <w:tcPr>
            <w:tcW w:w="1440" w:type="dxa"/>
          </w:tcPr>
          <w:p w:rsidR="00027847" w:rsidRDefault="00027847">
            <w:pPr>
              <w:pStyle w:val="ConsPlusNormal"/>
              <w:jc w:val="center"/>
            </w:pPr>
            <w:r>
              <w:t>4923</w:t>
            </w:r>
          </w:p>
        </w:tc>
      </w:tr>
      <w:tr w:rsidR="00027847">
        <w:tc>
          <w:tcPr>
            <w:tcW w:w="540" w:type="dxa"/>
          </w:tcPr>
          <w:p w:rsidR="00027847" w:rsidRDefault="00027847">
            <w:pPr>
              <w:pStyle w:val="ConsPlusNormal"/>
              <w:jc w:val="center"/>
            </w:pPr>
            <w:r>
              <w:t>31</w:t>
            </w:r>
          </w:p>
        </w:tc>
        <w:tc>
          <w:tcPr>
            <w:tcW w:w="1920" w:type="dxa"/>
          </w:tcPr>
          <w:p w:rsidR="00027847" w:rsidRDefault="00027847">
            <w:pPr>
              <w:pStyle w:val="ConsPlusNormal"/>
            </w:pPr>
          </w:p>
        </w:tc>
        <w:tc>
          <w:tcPr>
            <w:tcW w:w="1920" w:type="dxa"/>
          </w:tcPr>
          <w:p w:rsidR="00027847" w:rsidRDefault="00027847">
            <w:pPr>
              <w:pStyle w:val="ConsPlusNormal"/>
              <w:jc w:val="center"/>
            </w:pPr>
            <w:r>
              <w:t>1102</w:t>
            </w:r>
          </w:p>
        </w:tc>
        <w:tc>
          <w:tcPr>
            <w:tcW w:w="7710" w:type="dxa"/>
          </w:tcPr>
          <w:p w:rsidR="00027847" w:rsidRDefault="00027847">
            <w:pPr>
              <w:pStyle w:val="ConsPlusNormal"/>
              <w:jc w:val="both"/>
            </w:pPr>
            <w:r>
              <w:t>Железнодорожная магистраль на станцию Омск-Пассажирский ОАО "РЖД" до улицы 1-я Военная, улица 1-я Военная железнодорожной магистрали на станцию Омск-Пассажирский ОАО "РЖД" до створа улицы Харьковской, створ улицы Харьковской от улицы 1-я Военная до створа улицы 5-я Рабочая, створ улицы 5-я Рабочая, улица 5-я Рабочая до улицы Краснопресненской, улица Краснопресненская от улицы 5-я Рабочая до улицы 4-я Транспортная, улица 4-я Транспортная от улицы Краснопресненской до железнодорожной магистрали на станцию Комбинатская ОАО "РЖД" (улица Рельсовая), железнодорожная магистраль на станцию Комбинатская ОАО "РЖД" (улица Рельсовая) от улицы 4-я Транспортная до улицы 4-я Железнодорожная, улица 4-я Железнодорожная от железнодорожной магистрали на станцию Комбинатская ОАО "РЖД" (улица Рельсовая) до створа улицы 15-я Рабочая, створ улицы 15-я Рабочая от улицы 4-я Железнодорожная до улицы 1-я Железнодорожная, улица 1-я Железнодорожная от створа улицы 15-я Рабочая до западной ветви железнодорожного кольца вокруг водоема направлением на станцию Комбинатская ОАО "РЖД", вдоль западной ветви железнодорожного кольца вокруг водоема направлением на станцию Комбинатская ОАО "РЖД" до магистрали на станцию Омск-Пассажирский ОАО "РЖД"</w:t>
            </w:r>
          </w:p>
        </w:tc>
        <w:tc>
          <w:tcPr>
            <w:tcW w:w="1440" w:type="dxa"/>
          </w:tcPr>
          <w:p w:rsidR="00027847" w:rsidRDefault="00027847">
            <w:pPr>
              <w:pStyle w:val="ConsPlusNormal"/>
              <w:jc w:val="center"/>
            </w:pPr>
            <w:r>
              <w:t>4438</w:t>
            </w:r>
          </w:p>
        </w:tc>
      </w:tr>
      <w:tr w:rsidR="00027847">
        <w:tc>
          <w:tcPr>
            <w:tcW w:w="540" w:type="dxa"/>
          </w:tcPr>
          <w:p w:rsidR="00027847" w:rsidRDefault="00027847">
            <w:pPr>
              <w:pStyle w:val="ConsPlusNormal"/>
              <w:jc w:val="center"/>
            </w:pPr>
            <w:r>
              <w:t>32</w:t>
            </w:r>
          </w:p>
        </w:tc>
        <w:tc>
          <w:tcPr>
            <w:tcW w:w="1920" w:type="dxa"/>
          </w:tcPr>
          <w:p w:rsidR="00027847" w:rsidRDefault="00027847">
            <w:pPr>
              <w:pStyle w:val="ConsPlusNormal"/>
            </w:pPr>
          </w:p>
        </w:tc>
        <w:tc>
          <w:tcPr>
            <w:tcW w:w="1920" w:type="dxa"/>
          </w:tcPr>
          <w:p w:rsidR="00027847" w:rsidRDefault="00027847">
            <w:pPr>
              <w:pStyle w:val="ConsPlusNormal"/>
              <w:jc w:val="center"/>
            </w:pPr>
            <w:r>
              <w:t>1103</w:t>
            </w:r>
          </w:p>
        </w:tc>
        <w:tc>
          <w:tcPr>
            <w:tcW w:w="7710" w:type="dxa"/>
          </w:tcPr>
          <w:p w:rsidR="00027847" w:rsidRDefault="00027847">
            <w:pPr>
              <w:pStyle w:val="ConsPlusNormal"/>
              <w:jc w:val="both"/>
            </w:pPr>
            <w:r>
              <w:t>Створ улицы 15-я Рабочая от улицы 1-я Железнодорожная до улицы 4-я Железнодорожная, улица 4-я Железнодорожная от створа улицы 15-я Рабочая до железнодорожных путей на станцию Комбинатская ОАО "РЖД", железнодорожные пути на станцию Комбинатская ОАО "РЖД" от улицы 4-я Железнодорожная вдоль железнодорожной магистрали, вдоль западного берега озера до улицы 1-я Железнодорожная, улица 1-я Железнодорожная от железнодорожной магистрали вдоль западного берега озера до створа улицы 15-я Рабочая</w:t>
            </w:r>
          </w:p>
        </w:tc>
        <w:tc>
          <w:tcPr>
            <w:tcW w:w="1440" w:type="dxa"/>
          </w:tcPr>
          <w:p w:rsidR="00027847" w:rsidRDefault="00027847">
            <w:pPr>
              <w:pStyle w:val="ConsPlusNormal"/>
              <w:jc w:val="center"/>
            </w:pPr>
            <w:r>
              <w:t>4021</w:t>
            </w:r>
          </w:p>
        </w:tc>
      </w:tr>
      <w:tr w:rsidR="00027847">
        <w:tc>
          <w:tcPr>
            <w:tcW w:w="540" w:type="dxa"/>
          </w:tcPr>
          <w:p w:rsidR="00027847" w:rsidRDefault="00027847">
            <w:pPr>
              <w:pStyle w:val="ConsPlusNormal"/>
              <w:jc w:val="center"/>
            </w:pPr>
            <w:r>
              <w:t>33</w:t>
            </w:r>
          </w:p>
        </w:tc>
        <w:tc>
          <w:tcPr>
            <w:tcW w:w="1920" w:type="dxa"/>
          </w:tcPr>
          <w:p w:rsidR="00027847" w:rsidRDefault="00027847">
            <w:pPr>
              <w:pStyle w:val="ConsPlusNormal"/>
              <w:jc w:val="center"/>
            </w:pPr>
            <w:r>
              <w:t>12</w:t>
            </w:r>
          </w:p>
        </w:tc>
        <w:tc>
          <w:tcPr>
            <w:tcW w:w="1920" w:type="dxa"/>
          </w:tcPr>
          <w:p w:rsidR="00027847" w:rsidRDefault="00027847">
            <w:pPr>
              <w:pStyle w:val="ConsPlusNormal"/>
              <w:jc w:val="center"/>
            </w:pPr>
            <w:r>
              <w:t>1201</w:t>
            </w:r>
          </w:p>
        </w:tc>
        <w:tc>
          <w:tcPr>
            <w:tcW w:w="7710" w:type="dxa"/>
          </w:tcPr>
          <w:p w:rsidR="00027847" w:rsidRDefault="00027847">
            <w:pPr>
              <w:pStyle w:val="ConsPlusNormal"/>
              <w:jc w:val="both"/>
            </w:pPr>
            <w:r>
              <w:t>Железнодорожная магистраль на станцию Омск-Пассажирский ОАО "РЖД" до железнодорожной магистрали на станцию Омск-Сортировочный Западно-Сибирской железной дороги - филиала открытого акционерного общества "Российские железные дороги" (далее - станция Омск-Сортировочный ОАО "РЖД"), железнодорожная магистраль на станцию Омск-Сортировочный ОАО "РЖД" до улицы Уральской, улица Уральская до железнодорожной магистрали на станцию Омск-Пассажирский ОАО "РЖД"</w:t>
            </w:r>
          </w:p>
        </w:tc>
        <w:tc>
          <w:tcPr>
            <w:tcW w:w="1440" w:type="dxa"/>
          </w:tcPr>
          <w:p w:rsidR="00027847" w:rsidRDefault="00027847">
            <w:pPr>
              <w:pStyle w:val="ConsPlusNormal"/>
              <w:jc w:val="center"/>
            </w:pPr>
            <w:r>
              <w:t>4229</w:t>
            </w:r>
          </w:p>
        </w:tc>
      </w:tr>
      <w:tr w:rsidR="00027847">
        <w:tc>
          <w:tcPr>
            <w:tcW w:w="540" w:type="dxa"/>
          </w:tcPr>
          <w:p w:rsidR="00027847" w:rsidRDefault="00027847">
            <w:pPr>
              <w:pStyle w:val="ConsPlusNormal"/>
              <w:jc w:val="center"/>
            </w:pPr>
            <w:r>
              <w:t>34</w:t>
            </w:r>
          </w:p>
        </w:tc>
        <w:tc>
          <w:tcPr>
            <w:tcW w:w="1920" w:type="dxa"/>
          </w:tcPr>
          <w:p w:rsidR="00027847" w:rsidRDefault="00027847">
            <w:pPr>
              <w:pStyle w:val="ConsPlusNormal"/>
            </w:pPr>
          </w:p>
        </w:tc>
        <w:tc>
          <w:tcPr>
            <w:tcW w:w="1920" w:type="dxa"/>
          </w:tcPr>
          <w:p w:rsidR="00027847" w:rsidRDefault="00027847">
            <w:pPr>
              <w:pStyle w:val="ConsPlusNormal"/>
              <w:jc w:val="center"/>
            </w:pPr>
            <w:r>
              <w:t>1202</w:t>
            </w:r>
          </w:p>
        </w:tc>
        <w:tc>
          <w:tcPr>
            <w:tcW w:w="7710" w:type="dxa"/>
          </w:tcPr>
          <w:p w:rsidR="00027847" w:rsidRDefault="00027847">
            <w:pPr>
              <w:pStyle w:val="ConsPlusNormal"/>
              <w:jc w:val="both"/>
            </w:pPr>
            <w:r>
              <w:t>Железнодорожная магистраль на станцию Омск-Пассажирский ОАО "РЖД" до улицы Уральской, улица Уральская от железнодорожной магистрали на станцию Омск-Пассажирский ОАО "РЖД" до железнодорожной магистрали на станцию Омск-Сортировочный ОАО "РЖД", железнодорожная магистраль на станцию Омск-Сортировочный ОАО "РЖД" от улицы Уральской до железнодорожной магистрали на станцию Омск-Пассажирский ОАО "РЖД"</w:t>
            </w:r>
          </w:p>
        </w:tc>
        <w:tc>
          <w:tcPr>
            <w:tcW w:w="1440" w:type="dxa"/>
          </w:tcPr>
          <w:p w:rsidR="00027847" w:rsidRDefault="00027847">
            <w:pPr>
              <w:pStyle w:val="ConsPlusNormal"/>
              <w:jc w:val="center"/>
            </w:pPr>
            <w:r>
              <w:t>3813</w:t>
            </w:r>
          </w:p>
        </w:tc>
      </w:tr>
      <w:tr w:rsidR="00027847">
        <w:tc>
          <w:tcPr>
            <w:tcW w:w="540" w:type="dxa"/>
          </w:tcPr>
          <w:p w:rsidR="00027847" w:rsidRDefault="00027847">
            <w:pPr>
              <w:pStyle w:val="ConsPlusNormal"/>
              <w:jc w:val="center"/>
            </w:pPr>
            <w:r>
              <w:t>35</w:t>
            </w:r>
          </w:p>
        </w:tc>
        <w:tc>
          <w:tcPr>
            <w:tcW w:w="1920" w:type="dxa"/>
          </w:tcPr>
          <w:p w:rsidR="00027847" w:rsidRDefault="00027847">
            <w:pPr>
              <w:pStyle w:val="ConsPlusNormal"/>
              <w:jc w:val="center"/>
            </w:pPr>
            <w:r>
              <w:t>13</w:t>
            </w:r>
          </w:p>
        </w:tc>
        <w:tc>
          <w:tcPr>
            <w:tcW w:w="1920" w:type="dxa"/>
          </w:tcPr>
          <w:p w:rsidR="00027847" w:rsidRDefault="00027847">
            <w:pPr>
              <w:pStyle w:val="ConsPlusNormal"/>
              <w:jc w:val="center"/>
            </w:pPr>
            <w:r>
              <w:t>1301</w:t>
            </w:r>
          </w:p>
        </w:tc>
        <w:tc>
          <w:tcPr>
            <w:tcW w:w="7710" w:type="dxa"/>
          </w:tcPr>
          <w:p w:rsidR="00027847" w:rsidRDefault="00027847">
            <w:pPr>
              <w:pStyle w:val="ConsPlusNormal"/>
              <w:jc w:val="both"/>
            </w:pPr>
            <w:r>
              <w:t>Железнодорожная магистраль на станцию Омск-Сортировочный ОАО "РЖД" от створа улицы Гуртьева до железнодорожной магистрали на станцию Омск-Пассажирский ОАО "РЖД", железнодорожная магистраль на станцию Омск-Пассажирский ОАО "РЖД" от железнодорожной магистрали на станцию Омск-Сортировочный ОАО "РЖД" до объездной транзитной железнодорожной магистрали, объездная транзитная железнодорожная магистраль от железнодорожной магистрали Омск-Пассажирский ОАО "РЖД" до улицы 14-я Чередовая, улица 14-я Чередовая от объездной железнодорожной магистрали до улицы Жуковского, улица Жуковского от улицы 14-я Чередовая до улицы Гуртьева, улица Гуртьева, ее створ до железнодорожной магистрали на станцию Омск-Сортировочный ОАО "РЖД"</w:t>
            </w:r>
          </w:p>
        </w:tc>
        <w:tc>
          <w:tcPr>
            <w:tcW w:w="1440" w:type="dxa"/>
          </w:tcPr>
          <w:p w:rsidR="00027847" w:rsidRDefault="00027847">
            <w:pPr>
              <w:pStyle w:val="ConsPlusNormal"/>
              <w:jc w:val="center"/>
            </w:pPr>
            <w:r>
              <w:t>4229</w:t>
            </w:r>
          </w:p>
        </w:tc>
      </w:tr>
      <w:tr w:rsidR="00027847">
        <w:tc>
          <w:tcPr>
            <w:tcW w:w="540" w:type="dxa"/>
          </w:tcPr>
          <w:p w:rsidR="00027847" w:rsidRDefault="00027847">
            <w:pPr>
              <w:pStyle w:val="ConsPlusNormal"/>
              <w:jc w:val="center"/>
            </w:pPr>
            <w:r>
              <w:t>36</w:t>
            </w:r>
          </w:p>
        </w:tc>
        <w:tc>
          <w:tcPr>
            <w:tcW w:w="1920" w:type="dxa"/>
          </w:tcPr>
          <w:p w:rsidR="00027847" w:rsidRDefault="00027847">
            <w:pPr>
              <w:pStyle w:val="ConsPlusNormal"/>
            </w:pPr>
          </w:p>
        </w:tc>
        <w:tc>
          <w:tcPr>
            <w:tcW w:w="1920" w:type="dxa"/>
          </w:tcPr>
          <w:p w:rsidR="00027847" w:rsidRDefault="00027847">
            <w:pPr>
              <w:pStyle w:val="ConsPlusNormal"/>
              <w:jc w:val="center"/>
            </w:pPr>
            <w:r>
              <w:t>1302</w:t>
            </w:r>
          </w:p>
        </w:tc>
        <w:tc>
          <w:tcPr>
            <w:tcW w:w="7710" w:type="dxa"/>
          </w:tcPr>
          <w:p w:rsidR="00027847" w:rsidRDefault="00027847">
            <w:pPr>
              <w:pStyle w:val="ConsPlusNormal"/>
              <w:jc w:val="both"/>
            </w:pPr>
            <w:r>
              <w:t>Створ улицы Гуртьева от железнодорожной магистрали на станцию Омск-Сортировочный ОАО "РЖД", улица Гуртьева до улицы Жуковского, улица Жуковского от улицы Гуртьева до улицы 14-я Чередовая, улица 14-я Чередовая от улицы Жуковского до объездной транзитной железнодорожной магистрали, объездная транзитная железнодорожная магистраль от улицы 14-я Чередовая до улицы Урожайной, улица Урожайная от объездной транзитной железнодорожной магистрали, створ улицы Урожайной до железнодорожной магистрали на станцию Омск-Сортировочный ОАО "РЖД", створ улицы Гуртьева</w:t>
            </w:r>
          </w:p>
        </w:tc>
        <w:tc>
          <w:tcPr>
            <w:tcW w:w="1440" w:type="dxa"/>
          </w:tcPr>
          <w:p w:rsidR="00027847" w:rsidRDefault="00027847">
            <w:pPr>
              <w:pStyle w:val="ConsPlusNormal"/>
              <w:jc w:val="center"/>
            </w:pPr>
            <w:r>
              <w:t>3813</w:t>
            </w:r>
          </w:p>
        </w:tc>
      </w:tr>
      <w:tr w:rsidR="00027847">
        <w:tc>
          <w:tcPr>
            <w:tcW w:w="540" w:type="dxa"/>
          </w:tcPr>
          <w:p w:rsidR="00027847" w:rsidRDefault="00027847">
            <w:pPr>
              <w:pStyle w:val="ConsPlusNormal"/>
              <w:jc w:val="center"/>
            </w:pPr>
            <w:r>
              <w:t>37</w:t>
            </w:r>
          </w:p>
        </w:tc>
        <w:tc>
          <w:tcPr>
            <w:tcW w:w="1920" w:type="dxa"/>
          </w:tcPr>
          <w:p w:rsidR="00027847" w:rsidRDefault="00027847">
            <w:pPr>
              <w:pStyle w:val="ConsPlusNormal"/>
              <w:jc w:val="center"/>
            </w:pPr>
            <w:r>
              <w:t>14</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Правый берег реки Иртыша от улицы Сухой Пролет вдоль железнодорожной магистрали на станцию Омск-Сортировочный ОАО "РЖД", улица Урожайная, объездная транзитная железнодорожная магистраль до Черлакского тракта, земли сельскохозяйственных угодий вдоль улиц 23-я Марьяновская, 22-я Марьяновская, Яблоневая до реки Иртыша</w:t>
            </w:r>
          </w:p>
        </w:tc>
        <w:tc>
          <w:tcPr>
            <w:tcW w:w="1440" w:type="dxa"/>
          </w:tcPr>
          <w:p w:rsidR="00027847" w:rsidRDefault="00027847">
            <w:pPr>
              <w:pStyle w:val="ConsPlusNormal"/>
              <w:jc w:val="center"/>
            </w:pPr>
            <w:r>
              <w:t>3883</w:t>
            </w:r>
          </w:p>
        </w:tc>
      </w:tr>
      <w:tr w:rsidR="00027847">
        <w:tc>
          <w:tcPr>
            <w:tcW w:w="540" w:type="dxa"/>
          </w:tcPr>
          <w:p w:rsidR="00027847" w:rsidRDefault="00027847">
            <w:pPr>
              <w:pStyle w:val="ConsPlusNormal"/>
              <w:jc w:val="center"/>
            </w:pPr>
            <w:r>
              <w:t>38</w:t>
            </w:r>
          </w:p>
        </w:tc>
        <w:tc>
          <w:tcPr>
            <w:tcW w:w="1920" w:type="dxa"/>
          </w:tcPr>
          <w:p w:rsidR="00027847" w:rsidRDefault="00027847">
            <w:pPr>
              <w:pStyle w:val="ConsPlusNormal"/>
              <w:jc w:val="center"/>
            </w:pPr>
            <w:r>
              <w:t>15</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Южная прибрежная (сады): железнодорожная магистраль на станцию Омск-Пассажирский ОАО "РЖД", граница жилого массива, земли сельскохозяйственных угодий, республиканская автомобильная дорога, берег реки Иртыша</w:t>
            </w:r>
          </w:p>
        </w:tc>
        <w:tc>
          <w:tcPr>
            <w:tcW w:w="1440" w:type="dxa"/>
          </w:tcPr>
          <w:p w:rsidR="00027847" w:rsidRDefault="00027847">
            <w:pPr>
              <w:pStyle w:val="ConsPlusNormal"/>
              <w:jc w:val="center"/>
            </w:pPr>
            <w:r>
              <w:t>3536</w:t>
            </w:r>
          </w:p>
        </w:tc>
      </w:tr>
      <w:tr w:rsidR="00027847">
        <w:tc>
          <w:tcPr>
            <w:tcW w:w="540" w:type="dxa"/>
          </w:tcPr>
          <w:p w:rsidR="00027847" w:rsidRDefault="00027847">
            <w:pPr>
              <w:pStyle w:val="ConsPlusNormal"/>
              <w:jc w:val="center"/>
            </w:pPr>
            <w:r>
              <w:t>39</w:t>
            </w:r>
          </w:p>
        </w:tc>
        <w:tc>
          <w:tcPr>
            <w:tcW w:w="1920" w:type="dxa"/>
          </w:tcPr>
          <w:p w:rsidR="00027847" w:rsidRDefault="00027847">
            <w:pPr>
              <w:pStyle w:val="ConsPlusNormal"/>
              <w:jc w:val="center"/>
            </w:pPr>
            <w:r>
              <w:t>1601</w:t>
            </w:r>
          </w:p>
        </w:tc>
        <w:tc>
          <w:tcPr>
            <w:tcW w:w="1920" w:type="dxa"/>
          </w:tcPr>
          <w:p w:rsidR="00027847" w:rsidRDefault="00027847">
            <w:pPr>
              <w:pStyle w:val="ConsPlusNormal"/>
              <w:jc w:val="center"/>
            </w:pPr>
            <w:r>
              <w:t>160101</w:t>
            </w:r>
          </w:p>
        </w:tc>
        <w:tc>
          <w:tcPr>
            <w:tcW w:w="7710" w:type="dxa"/>
          </w:tcPr>
          <w:p w:rsidR="00027847" w:rsidRDefault="00027847">
            <w:pPr>
              <w:pStyle w:val="ConsPlusNormal"/>
              <w:jc w:val="both"/>
            </w:pPr>
            <w:r>
              <w:t>Улица XX Партсъезда от улицы Нефтезаводской до проспекта Культуры, проспект Культуры от улицы XX Партсъезда до улицы Малунцева, улица Малунцева от проспекта Культуры до улицы Химиков, улица Химиков от улицы Малунцева до улицы 4-я Поселковая, улица 4-я Поселковая от улицы Химиков до улицы Заозерной, улица Заозерная от улицы 4-я Поселковая до правого берега реки Иртыша, правый берег реки Иртыша от улицы Заозерной до юго-восточной границы общества с ограниченной ответственностью "Империал-2000" (Забайкальская ярмарка) (далее - ООО "Империал-2000"), юго-восточная граница ООО "Империал-2000" от правого берега реки Иртыша до улицы Андрианова, улица Андрианова от юго-восточной границы ООО "Империал-2000" до улицы Нефтезаводской, улица Нефтезаводская от улицы Андрианова до улицы XX Партсъезда</w:t>
            </w:r>
          </w:p>
        </w:tc>
        <w:tc>
          <w:tcPr>
            <w:tcW w:w="1440" w:type="dxa"/>
          </w:tcPr>
          <w:p w:rsidR="00027847" w:rsidRDefault="00027847">
            <w:pPr>
              <w:pStyle w:val="ConsPlusNormal"/>
              <w:jc w:val="center"/>
            </w:pPr>
            <w:r>
              <w:t>6032</w:t>
            </w:r>
          </w:p>
        </w:tc>
      </w:tr>
      <w:tr w:rsidR="00027847">
        <w:tc>
          <w:tcPr>
            <w:tcW w:w="540" w:type="dxa"/>
          </w:tcPr>
          <w:p w:rsidR="00027847" w:rsidRDefault="00027847">
            <w:pPr>
              <w:pStyle w:val="ConsPlusNormal"/>
              <w:jc w:val="center"/>
            </w:pPr>
            <w:r>
              <w:t>40</w:t>
            </w:r>
          </w:p>
        </w:tc>
        <w:tc>
          <w:tcPr>
            <w:tcW w:w="1920" w:type="dxa"/>
          </w:tcPr>
          <w:p w:rsidR="00027847" w:rsidRDefault="00027847">
            <w:pPr>
              <w:pStyle w:val="ConsPlusNormal"/>
            </w:pPr>
          </w:p>
        </w:tc>
        <w:tc>
          <w:tcPr>
            <w:tcW w:w="1920" w:type="dxa"/>
          </w:tcPr>
          <w:p w:rsidR="00027847" w:rsidRDefault="00027847">
            <w:pPr>
              <w:pStyle w:val="ConsPlusNormal"/>
              <w:jc w:val="center"/>
            </w:pPr>
            <w:r>
              <w:t>160102</w:t>
            </w:r>
          </w:p>
        </w:tc>
        <w:tc>
          <w:tcPr>
            <w:tcW w:w="7710" w:type="dxa"/>
          </w:tcPr>
          <w:p w:rsidR="00027847" w:rsidRDefault="00027847">
            <w:pPr>
              <w:pStyle w:val="ConsPlusNormal"/>
              <w:jc w:val="both"/>
            </w:pPr>
            <w:r>
              <w:t>Улица Магистральная от улицы 50 лет Октября до улицы Нефтезаводской, улица Нефтезаводская от улицы Магистральной до улицы Андрианова, улица Андрианова от улицы Нефтезаводской до проспекта Мира, проспект Мира от улицы Андрианова до улицы 50 лет Октября, улица 50 лет Октября от проспекта Мира до улицы Магистральной</w:t>
            </w:r>
          </w:p>
        </w:tc>
        <w:tc>
          <w:tcPr>
            <w:tcW w:w="1440" w:type="dxa"/>
          </w:tcPr>
          <w:p w:rsidR="00027847" w:rsidRDefault="00027847">
            <w:pPr>
              <w:pStyle w:val="ConsPlusNormal"/>
              <w:jc w:val="center"/>
            </w:pPr>
            <w:r>
              <w:t>4992</w:t>
            </w:r>
          </w:p>
        </w:tc>
      </w:tr>
      <w:tr w:rsidR="00027847">
        <w:tc>
          <w:tcPr>
            <w:tcW w:w="540" w:type="dxa"/>
          </w:tcPr>
          <w:p w:rsidR="00027847" w:rsidRDefault="00027847">
            <w:pPr>
              <w:pStyle w:val="ConsPlusNormal"/>
              <w:jc w:val="center"/>
            </w:pPr>
            <w:r>
              <w:t>41</w:t>
            </w:r>
          </w:p>
        </w:tc>
        <w:tc>
          <w:tcPr>
            <w:tcW w:w="1920" w:type="dxa"/>
          </w:tcPr>
          <w:p w:rsidR="00027847" w:rsidRDefault="00027847">
            <w:pPr>
              <w:pStyle w:val="ConsPlusNormal"/>
            </w:pPr>
          </w:p>
        </w:tc>
        <w:tc>
          <w:tcPr>
            <w:tcW w:w="1920" w:type="dxa"/>
          </w:tcPr>
          <w:p w:rsidR="00027847" w:rsidRDefault="00027847">
            <w:pPr>
              <w:pStyle w:val="ConsPlusNormal"/>
              <w:jc w:val="center"/>
            </w:pPr>
            <w:r>
              <w:t>160103</w:t>
            </w:r>
          </w:p>
        </w:tc>
        <w:tc>
          <w:tcPr>
            <w:tcW w:w="7710" w:type="dxa"/>
          </w:tcPr>
          <w:p w:rsidR="00027847" w:rsidRDefault="00027847">
            <w:pPr>
              <w:pStyle w:val="ConsPlusNormal"/>
              <w:jc w:val="both"/>
            </w:pPr>
            <w:r>
              <w:t>Проспект Мира от створа улица Доковской до "Французской дороги", "Французская дорога" от проспекта Мира до улицы 50 лет Профсоюзов, улица 50 лет Профсоюзов от "Французской дороги" до улицы 50 лет Октября, улица 50 лет Октября от улицы 50 лет Профсоюзов до проспекта Мира, проспект Мира от улицы 50 лет Октября до улицы Андрианова, улица Андрианова от проспекта Мира до юго-восточной границы ООО "Империал-2000", юго-восточная граница ООО "Империал-2000" от улицы Андрианова до правого берега реки Иртыша, правый берег реки Иртыша, поселок Захламино, створ улицы Доковской от границы поселка Захламино до проспекта Мира</w:t>
            </w:r>
          </w:p>
        </w:tc>
        <w:tc>
          <w:tcPr>
            <w:tcW w:w="1440" w:type="dxa"/>
          </w:tcPr>
          <w:p w:rsidR="00027847" w:rsidRDefault="00027847">
            <w:pPr>
              <w:pStyle w:val="ConsPlusNormal"/>
              <w:jc w:val="center"/>
            </w:pPr>
            <w:r>
              <w:t>4992</w:t>
            </w:r>
          </w:p>
        </w:tc>
      </w:tr>
      <w:tr w:rsidR="00027847">
        <w:tc>
          <w:tcPr>
            <w:tcW w:w="540" w:type="dxa"/>
          </w:tcPr>
          <w:p w:rsidR="00027847" w:rsidRDefault="00027847">
            <w:pPr>
              <w:pStyle w:val="ConsPlusNormal"/>
              <w:jc w:val="center"/>
            </w:pPr>
            <w:r>
              <w:t>42</w:t>
            </w:r>
          </w:p>
        </w:tc>
        <w:tc>
          <w:tcPr>
            <w:tcW w:w="1920" w:type="dxa"/>
          </w:tcPr>
          <w:p w:rsidR="00027847" w:rsidRDefault="00027847">
            <w:pPr>
              <w:pStyle w:val="ConsPlusNormal"/>
              <w:jc w:val="center"/>
            </w:pPr>
            <w:r>
              <w:t>1602</w:t>
            </w:r>
          </w:p>
        </w:tc>
        <w:tc>
          <w:tcPr>
            <w:tcW w:w="1920" w:type="dxa"/>
          </w:tcPr>
          <w:p w:rsidR="00027847" w:rsidRDefault="00027847">
            <w:pPr>
              <w:pStyle w:val="ConsPlusNormal"/>
              <w:jc w:val="center"/>
            </w:pPr>
            <w:r>
              <w:t>160201</w:t>
            </w:r>
          </w:p>
        </w:tc>
        <w:tc>
          <w:tcPr>
            <w:tcW w:w="7710" w:type="dxa"/>
          </w:tcPr>
          <w:p w:rsidR="00027847" w:rsidRDefault="00027847">
            <w:pPr>
              <w:pStyle w:val="ConsPlusNormal"/>
              <w:jc w:val="both"/>
            </w:pPr>
            <w:r>
              <w:t>Улица Комбинатская от улицы Химиков до улицы Заозерной, улица Заозерная от улицы Комбинатской до проспекта Менделеева, проспект Менделеева от улицы Заозерной до улицы Химиков, улица Химиков от проспекта Менделеева до улицы Комбинатской</w:t>
            </w:r>
          </w:p>
        </w:tc>
        <w:tc>
          <w:tcPr>
            <w:tcW w:w="1440" w:type="dxa"/>
          </w:tcPr>
          <w:p w:rsidR="00027847" w:rsidRDefault="00027847">
            <w:pPr>
              <w:pStyle w:val="ConsPlusNormal"/>
              <w:jc w:val="center"/>
            </w:pPr>
            <w:r>
              <w:t>4438</w:t>
            </w:r>
          </w:p>
        </w:tc>
      </w:tr>
      <w:tr w:rsidR="00027847">
        <w:tc>
          <w:tcPr>
            <w:tcW w:w="540" w:type="dxa"/>
          </w:tcPr>
          <w:p w:rsidR="00027847" w:rsidRDefault="00027847">
            <w:pPr>
              <w:pStyle w:val="ConsPlusNormal"/>
              <w:jc w:val="center"/>
            </w:pPr>
            <w:r>
              <w:t>43</w:t>
            </w:r>
          </w:p>
        </w:tc>
        <w:tc>
          <w:tcPr>
            <w:tcW w:w="1920" w:type="dxa"/>
          </w:tcPr>
          <w:p w:rsidR="00027847" w:rsidRDefault="00027847">
            <w:pPr>
              <w:pStyle w:val="ConsPlusNormal"/>
            </w:pPr>
          </w:p>
        </w:tc>
        <w:tc>
          <w:tcPr>
            <w:tcW w:w="1920" w:type="dxa"/>
          </w:tcPr>
          <w:p w:rsidR="00027847" w:rsidRDefault="00027847">
            <w:pPr>
              <w:pStyle w:val="ConsPlusNormal"/>
              <w:jc w:val="center"/>
            </w:pPr>
            <w:r>
              <w:t>160202</w:t>
            </w:r>
          </w:p>
        </w:tc>
        <w:tc>
          <w:tcPr>
            <w:tcW w:w="7710" w:type="dxa"/>
          </w:tcPr>
          <w:p w:rsidR="00027847" w:rsidRDefault="00027847">
            <w:pPr>
              <w:pStyle w:val="ConsPlusNormal"/>
              <w:jc w:val="both"/>
            </w:pPr>
            <w:r>
              <w:t>Проспект Менделеева от улицы Химиков до улицы Заозерной, улица Заозерная от проспекта Менделеева до проспекта Королева, проспект Королева от улицы Заозерной до улицы Химиков, улица Химиков от проспекта Королева до проспекта Менделеева</w:t>
            </w:r>
          </w:p>
        </w:tc>
        <w:tc>
          <w:tcPr>
            <w:tcW w:w="1440" w:type="dxa"/>
          </w:tcPr>
          <w:p w:rsidR="00027847" w:rsidRDefault="00027847">
            <w:pPr>
              <w:pStyle w:val="ConsPlusNormal"/>
              <w:jc w:val="center"/>
            </w:pPr>
            <w:r>
              <w:t>4646</w:t>
            </w:r>
          </w:p>
        </w:tc>
      </w:tr>
      <w:tr w:rsidR="00027847">
        <w:tc>
          <w:tcPr>
            <w:tcW w:w="540" w:type="dxa"/>
          </w:tcPr>
          <w:p w:rsidR="00027847" w:rsidRDefault="00027847">
            <w:pPr>
              <w:pStyle w:val="ConsPlusNormal"/>
              <w:jc w:val="center"/>
            </w:pPr>
            <w:r>
              <w:t>44</w:t>
            </w:r>
          </w:p>
        </w:tc>
        <w:tc>
          <w:tcPr>
            <w:tcW w:w="1920" w:type="dxa"/>
          </w:tcPr>
          <w:p w:rsidR="00027847" w:rsidRDefault="00027847">
            <w:pPr>
              <w:pStyle w:val="ConsPlusNormal"/>
            </w:pPr>
          </w:p>
        </w:tc>
        <w:tc>
          <w:tcPr>
            <w:tcW w:w="1920" w:type="dxa"/>
          </w:tcPr>
          <w:p w:rsidR="00027847" w:rsidRDefault="00027847">
            <w:pPr>
              <w:pStyle w:val="ConsPlusNormal"/>
              <w:jc w:val="center"/>
            </w:pPr>
            <w:r>
              <w:t>160203</w:t>
            </w:r>
          </w:p>
        </w:tc>
        <w:tc>
          <w:tcPr>
            <w:tcW w:w="7710" w:type="dxa"/>
          </w:tcPr>
          <w:p w:rsidR="00027847" w:rsidRDefault="00027847">
            <w:pPr>
              <w:pStyle w:val="ConsPlusNormal"/>
              <w:jc w:val="both"/>
            </w:pPr>
            <w:r>
              <w:t>Проспект Королева от улицы Химиков до улицы Заозерной, улица Заозерная от проспекта Королева до улицы 4-я Поселковая, улица 4-я Поселковая от улицы Заозерной до улицы Химиков, улица Химиков от улицы 4-я Поселковая до проспекта Королева</w:t>
            </w:r>
          </w:p>
        </w:tc>
        <w:tc>
          <w:tcPr>
            <w:tcW w:w="1440" w:type="dxa"/>
          </w:tcPr>
          <w:p w:rsidR="00027847" w:rsidRDefault="00027847">
            <w:pPr>
              <w:pStyle w:val="ConsPlusNormal"/>
              <w:jc w:val="center"/>
            </w:pPr>
            <w:r>
              <w:t>5270</w:t>
            </w:r>
          </w:p>
        </w:tc>
      </w:tr>
      <w:tr w:rsidR="00027847">
        <w:tc>
          <w:tcPr>
            <w:tcW w:w="540" w:type="dxa"/>
          </w:tcPr>
          <w:p w:rsidR="00027847" w:rsidRDefault="00027847">
            <w:pPr>
              <w:pStyle w:val="ConsPlusNormal"/>
              <w:jc w:val="center"/>
            </w:pPr>
            <w:r>
              <w:t>45</w:t>
            </w:r>
          </w:p>
        </w:tc>
        <w:tc>
          <w:tcPr>
            <w:tcW w:w="1920" w:type="dxa"/>
          </w:tcPr>
          <w:p w:rsidR="00027847" w:rsidRDefault="00027847">
            <w:pPr>
              <w:pStyle w:val="ConsPlusNormal"/>
            </w:pPr>
          </w:p>
        </w:tc>
        <w:tc>
          <w:tcPr>
            <w:tcW w:w="1920" w:type="dxa"/>
          </w:tcPr>
          <w:p w:rsidR="00027847" w:rsidRDefault="00027847">
            <w:pPr>
              <w:pStyle w:val="ConsPlusNormal"/>
              <w:jc w:val="center"/>
            </w:pPr>
            <w:r>
              <w:t>160204</w:t>
            </w:r>
          </w:p>
        </w:tc>
        <w:tc>
          <w:tcPr>
            <w:tcW w:w="7710" w:type="dxa"/>
          </w:tcPr>
          <w:p w:rsidR="00027847" w:rsidRDefault="00027847">
            <w:pPr>
              <w:pStyle w:val="ConsPlusNormal"/>
              <w:jc w:val="both"/>
            </w:pPr>
            <w:r>
              <w:t>Улица Энтузиастов от улицы Нефтезаводской до улицы Химиков, улица Химиков от улицы Энтузиастов до улицы Малунцева, улица Малунцева от улицы Химиков до проспекта Культуры, проспект Культуры от улицы Малунцева до улицы XX Партсъезда, улица XX Партсъезда от проспекта Культуры до улицы Нефтезаводской, улица Нефтезаводская от улицы XX Партсъезда до улицы Энтузиастов</w:t>
            </w:r>
          </w:p>
        </w:tc>
        <w:tc>
          <w:tcPr>
            <w:tcW w:w="1440" w:type="dxa"/>
          </w:tcPr>
          <w:p w:rsidR="00027847" w:rsidRDefault="00027847">
            <w:pPr>
              <w:pStyle w:val="ConsPlusNormal"/>
              <w:jc w:val="center"/>
            </w:pPr>
            <w:r>
              <w:t>4854</w:t>
            </w:r>
          </w:p>
        </w:tc>
      </w:tr>
      <w:tr w:rsidR="00027847">
        <w:tc>
          <w:tcPr>
            <w:tcW w:w="540" w:type="dxa"/>
          </w:tcPr>
          <w:p w:rsidR="00027847" w:rsidRDefault="00027847">
            <w:pPr>
              <w:pStyle w:val="ConsPlusNormal"/>
              <w:jc w:val="center"/>
            </w:pPr>
            <w:r>
              <w:t>46</w:t>
            </w:r>
          </w:p>
        </w:tc>
        <w:tc>
          <w:tcPr>
            <w:tcW w:w="1920" w:type="dxa"/>
          </w:tcPr>
          <w:p w:rsidR="00027847" w:rsidRDefault="00027847">
            <w:pPr>
              <w:pStyle w:val="ConsPlusNormal"/>
            </w:pPr>
          </w:p>
        </w:tc>
        <w:tc>
          <w:tcPr>
            <w:tcW w:w="1920" w:type="dxa"/>
          </w:tcPr>
          <w:p w:rsidR="00027847" w:rsidRDefault="00027847">
            <w:pPr>
              <w:pStyle w:val="ConsPlusNormal"/>
              <w:jc w:val="center"/>
            </w:pPr>
            <w:r>
              <w:t>160205</w:t>
            </w:r>
          </w:p>
        </w:tc>
        <w:tc>
          <w:tcPr>
            <w:tcW w:w="7710" w:type="dxa"/>
          </w:tcPr>
          <w:p w:rsidR="00027847" w:rsidRDefault="00027847">
            <w:pPr>
              <w:pStyle w:val="ConsPlusNormal"/>
              <w:jc w:val="both"/>
            </w:pPr>
            <w:r>
              <w:t>Переулок 2-й Окружной от "Французской дороги" до переулка 1-й Окружной, обходя с северо-запада переулок 1-й Окружной от переулка 2-й Окружной до улицы Энтузиастов, улица Энтузиастов от переулка 1-й Окружной до улицы Нефтезаводской, улица Нефтезаводская от улицы Энтузиастов до улицы XX Партсъезда, улица XX Партсъезда от улицы Нефтезаводской до улицы Мамина-Сибиряка, улица Мамина-Сибиряка от улицы XX Партсъезда до улицы Магистральной, улица Магистральная от улицы Мамина-Сибиряка до улицы 50 лет Октября, улица 50 лет Октября от улицы Магистральной до улицы 50 лет Профсоюзов, улица 50 лет Профсоюзов от улицы 50 лет Октября до "Французской дороги", "Французская дорога" от улицы 50 лет Профсоюзов до переулка 2-й Окружной</w:t>
            </w:r>
          </w:p>
        </w:tc>
        <w:tc>
          <w:tcPr>
            <w:tcW w:w="1440" w:type="dxa"/>
          </w:tcPr>
          <w:p w:rsidR="00027847" w:rsidRDefault="00027847">
            <w:pPr>
              <w:pStyle w:val="ConsPlusNormal"/>
              <w:jc w:val="center"/>
            </w:pPr>
            <w:r>
              <w:t>5270</w:t>
            </w:r>
          </w:p>
        </w:tc>
      </w:tr>
      <w:tr w:rsidR="00027847">
        <w:tc>
          <w:tcPr>
            <w:tcW w:w="540" w:type="dxa"/>
          </w:tcPr>
          <w:p w:rsidR="00027847" w:rsidRDefault="00027847">
            <w:pPr>
              <w:pStyle w:val="ConsPlusNormal"/>
              <w:jc w:val="center"/>
            </w:pPr>
            <w:r>
              <w:t>47</w:t>
            </w:r>
          </w:p>
        </w:tc>
        <w:tc>
          <w:tcPr>
            <w:tcW w:w="1920" w:type="dxa"/>
          </w:tcPr>
          <w:p w:rsidR="00027847" w:rsidRDefault="00027847">
            <w:pPr>
              <w:pStyle w:val="ConsPlusNormal"/>
              <w:jc w:val="center"/>
            </w:pPr>
            <w:r>
              <w:t>1603</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Городок Нефтяников (северная часть): проспект Губкина, улица 1-я Заводская, улица Заводская до улицы Комбинатской, улица Химиков, улица Энтузиастов, обходя переулок 1-й Окружной с северо-запада, переулок 2-й Окружной, "Французская дорога" до проспекта Губкина</w:t>
            </w:r>
          </w:p>
        </w:tc>
        <w:tc>
          <w:tcPr>
            <w:tcW w:w="1440" w:type="dxa"/>
          </w:tcPr>
          <w:p w:rsidR="00027847" w:rsidRDefault="00027847">
            <w:pPr>
              <w:pStyle w:val="ConsPlusNormal"/>
              <w:jc w:val="center"/>
            </w:pPr>
            <w:r>
              <w:t>3605</w:t>
            </w:r>
          </w:p>
        </w:tc>
      </w:tr>
      <w:tr w:rsidR="00027847">
        <w:tc>
          <w:tcPr>
            <w:tcW w:w="540" w:type="dxa"/>
          </w:tcPr>
          <w:p w:rsidR="00027847" w:rsidRDefault="00027847">
            <w:pPr>
              <w:pStyle w:val="ConsPlusNormal"/>
              <w:jc w:val="center"/>
            </w:pPr>
            <w:r>
              <w:t>48</w:t>
            </w:r>
          </w:p>
        </w:tc>
        <w:tc>
          <w:tcPr>
            <w:tcW w:w="1920" w:type="dxa"/>
          </w:tcPr>
          <w:p w:rsidR="00027847" w:rsidRDefault="00027847">
            <w:pPr>
              <w:pStyle w:val="ConsPlusNormal"/>
              <w:jc w:val="center"/>
            </w:pPr>
            <w:r>
              <w:t>17</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Промышленная зона нефтехимического комплекса: граница городской черты, Красноярский тракт, улица Комбинатская, улица Заводская, улица 1-я Заводская, проспект Губкина, автомобильная дорога на деревню Ново-Александровка</w:t>
            </w:r>
          </w:p>
        </w:tc>
        <w:tc>
          <w:tcPr>
            <w:tcW w:w="1440" w:type="dxa"/>
          </w:tcPr>
          <w:p w:rsidR="00027847" w:rsidRDefault="00027847">
            <w:pPr>
              <w:pStyle w:val="ConsPlusNormal"/>
              <w:jc w:val="center"/>
            </w:pPr>
            <w:r>
              <w:t>4438</w:t>
            </w:r>
          </w:p>
        </w:tc>
      </w:tr>
      <w:tr w:rsidR="00027847">
        <w:tc>
          <w:tcPr>
            <w:tcW w:w="540" w:type="dxa"/>
          </w:tcPr>
          <w:p w:rsidR="00027847" w:rsidRDefault="00027847">
            <w:pPr>
              <w:pStyle w:val="ConsPlusNormal"/>
              <w:jc w:val="center"/>
            </w:pPr>
            <w:r>
              <w:t>49</w:t>
            </w:r>
          </w:p>
        </w:tc>
        <w:tc>
          <w:tcPr>
            <w:tcW w:w="1920" w:type="dxa"/>
          </w:tcPr>
          <w:p w:rsidR="00027847" w:rsidRDefault="00027847">
            <w:pPr>
              <w:pStyle w:val="ConsPlusNormal"/>
              <w:jc w:val="center"/>
            </w:pPr>
            <w:r>
              <w:t>18</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Северо-Западная прибрежная-1: северная граница жилой застройки поселка Николаевка, проспект Губкина, "Французская дорога", створ улицы Доковской, поселок Захламино, берег реки Иртыша</w:t>
            </w:r>
          </w:p>
        </w:tc>
        <w:tc>
          <w:tcPr>
            <w:tcW w:w="1440" w:type="dxa"/>
          </w:tcPr>
          <w:p w:rsidR="00027847" w:rsidRDefault="00027847">
            <w:pPr>
              <w:pStyle w:val="ConsPlusNormal"/>
              <w:jc w:val="center"/>
            </w:pPr>
            <w:r>
              <w:t>3883</w:t>
            </w:r>
          </w:p>
        </w:tc>
      </w:tr>
      <w:tr w:rsidR="00027847">
        <w:tc>
          <w:tcPr>
            <w:tcW w:w="540" w:type="dxa"/>
          </w:tcPr>
          <w:p w:rsidR="00027847" w:rsidRDefault="00027847">
            <w:pPr>
              <w:pStyle w:val="ConsPlusNormal"/>
              <w:jc w:val="center"/>
            </w:pPr>
            <w:r>
              <w:t>50</w:t>
            </w:r>
          </w:p>
        </w:tc>
        <w:tc>
          <w:tcPr>
            <w:tcW w:w="1920" w:type="dxa"/>
          </w:tcPr>
          <w:p w:rsidR="00027847" w:rsidRDefault="00027847">
            <w:pPr>
              <w:pStyle w:val="ConsPlusNormal"/>
              <w:jc w:val="center"/>
            </w:pPr>
            <w:r>
              <w:t>19</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Северо-Западная прибрежная-2: граница городской черты, автомобильная дорога на деревню Ново-Александровка, северная граница жилой застройки поселка Николаевка, берег реки Иртыша</w:t>
            </w:r>
          </w:p>
        </w:tc>
        <w:tc>
          <w:tcPr>
            <w:tcW w:w="1440" w:type="dxa"/>
          </w:tcPr>
          <w:p w:rsidR="00027847" w:rsidRDefault="00027847">
            <w:pPr>
              <w:pStyle w:val="ConsPlusNormal"/>
              <w:jc w:val="center"/>
            </w:pPr>
            <w:r>
              <w:t>3189</w:t>
            </w:r>
          </w:p>
        </w:tc>
      </w:tr>
      <w:tr w:rsidR="00027847">
        <w:tc>
          <w:tcPr>
            <w:tcW w:w="540" w:type="dxa"/>
          </w:tcPr>
          <w:p w:rsidR="00027847" w:rsidRDefault="00027847">
            <w:pPr>
              <w:pStyle w:val="ConsPlusNormal"/>
              <w:jc w:val="center"/>
            </w:pPr>
            <w:r>
              <w:t>51</w:t>
            </w:r>
          </w:p>
        </w:tc>
        <w:tc>
          <w:tcPr>
            <w:tcW w:w="1920" w:type="dxa"/>
          </w:tcPr>
          <w:p w:rsidR="00027847" w:rsidRDefault="00027847">
            <w:pPr>
              <w:pStyle w:val="ConsPlusNormal"/>
              <w:jc w:val="center"/>
            </w:pPr>
            <w:r>
              <w:t>20</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Северо-Восточная: граница городской черты - казенное образовательное учреждение Омской области "Специальная (коррекционная) общеобразовательная школа-интернат N 7 I вида" - створ улицы 21-я Амурская - железнодорожные пути на станцию Комбинатская ОАО "РЖД", в том числе: улица 21-я Амурская (нечетная сторона) после улицы Успешной, поселок Большие Поля</w:t>
            </w:r>
          </w:p>
        </w:tc>
        <w:tc>
          <w:tcPr>
            <w:tcW w:w="1440" w:type="dxa"/>
          </w:tcPr>
          <w:p w:rsidR="00027847" w:rsidRDefault="00027847">
            <w:pPr>
              <w:pStyle w:val="ConsPlusNormal"/>
              <w:jc w:val="center"/>
            </w:pPr>
            <w:r>
              <w:t>3605</w:t>
            </w:r>
          </w:p>
        </w:tc>
      </w:tr>
      <w:tr w:rsidR="00027847">
        <w:tc>
          <w:tcPr>
            <w:tcW w:w="540" w:type="dxa"/>
          </w:tcPr>
          <w:p w:rsidR="00027847" w:rsidRDefault="00027847">
            <w:pPr>
              <w:pStyle w:val="ConsPlusNormal"/>
              <w:jc w:val="center"/>
            </w:pPr>
            <w:r>
              <w:t>52</w:t>
            </w:r>
          </w:p>
        </w:tc>
        <w:tc>
          <w:tcPr>
            <w:tcW w:w="1920" w:type="dxa"/>
          </w:tcPr>
          <w:p w:rsidR="00027847" w:rsidRDefault="00027847">
            <w:pPr>
              <w:pStyle w:val="ConsPlusNormal"/>
              <w:jc w:val="center"/>
            </w:pPr>
            <w:r>
              <w:t>21</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Микрорайон Загородный: с севера и востока - граница городской черты, с юга - берег реки Оми, с запада - железнодорожные пути на станцию Комбинатская ОАО "РЖД" - восточная граница жилого массива поселка 1-й Кирпичный завод - дорога к садоводческому некоммерческому товариществу "Керамик-2", в том числе: микрорайон "Загородный", поселок Степной</w:t>
            </w:r>
          </w:p>
        </w:tc>
        <w:tc>
          <w:tcPr>
            <w:tcW w:w="1440" w:type="dxa"/>
          </w:tcPr>
          <w:p w:rsidR="00027847" w:rsidRDefault="00027847">
            <w:pPr>
              <w:pStyle w:val="ConsPlusNormal"/>
              <w:jc w:val="center"/>
            </w:pPr>
            <w:r>
              <w:t>3605</w:t>
            </w:r>
          </w:p>
        </w:tc>
      </w:tr>
      <w:tr w:rsidR="00027847">
        <w:tc>
          <w:tcPr>
            <w:tcW w:w="540" w:type="dxa"/>
          </w:tcPr>
          <w:p w:rsidR="00027847" w:rsidRDefault="00027847">
            <w:pPr>
              <w:pStyle w:val="ConsPlusNormal"/>
              <w:jc w:val="center"/>
            </w:pPr>
            <w:r>
              <w:t>53</w:t>
            </w:r>
          </w:p>
        </w:tc>
        <w:tc>
          <w:tcPr>
            <w:tcW w:w="1920" w:type="dxa"/>
          </w:tcPr>
          <w:p w:rsidR="00027847" w:rsidRDefault="00027847">
            <w:pPr>
              <w:pStyle w:val="ConsPlusNormal"/>
              <w:jc w:val="center"/>
            </w:pPr>
            <w:r>
              <w:t>22</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Район структурного подразделения "ТЭЦ-5" Омского филиала Открытого акционерного общества "Территориальная генерирующая компания N 11": берег реки Оми, граница городской черты, Сыропятский тракт, автомобильная дорога в створе бывшего железнодорожного моста</w:t>
            </w:r>
          </w:p>
        </w:tc>
        <w:tc>
          <w:tcPr>
            <w:tcW w:w="1440" w:type="dxa"/>
          </w:tcPr>
          <w:p w:rsidR="00027847" w:rsidRDefault="00027847">
            <w:pPr>
              <w:pStyle w:val="ConsPlusNormal"/>
              <w:jc w:val="center"/>
            </w:pPr>
            <w:r>
              <w:t>4229</w:t>
            </w:r>
          </w:p>
        </w:tc>
      </w:tr>
      <w:tr w:rsidR="00027847">
        <w:tc>
          <w:tcPr>
            <w:tcW w:w="540" w:type="dxa"/>
          </w:tcPr>
          <w:p w:rsidR="00027847" w:rsidRDefault="00027847">
            <w:pPr>
              <w:pStyle w:val="ConsPlusNormal"/>
              <w:jc w:val="center"/>
            </w:pPr>
            <w:r>
              <w:t>54</w:t>
            </w:r>
          </w:p>
        </w:tc>
        <w:tc>
          <w:tcPr>
            <w:tcW w:w="1920" w:type="dxa"/>
          </w:tcPr>
          <w:p w:rsidR="00027847" w:rsidRDefault="00027847">
            <w:pPr>
              <w:pStyle w:val="ConsPlusNormal"/>
              <w:jc w:val="center"/>
            </w:pPr>
            <w:r>
              <w:t>23</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Восточная: Сыропятский тракт, граница городской черты, железнодорожная магистраль "Омск - Новосибирск", магистральная автомобильная дорога через Восточный промышленный узел</w:t>
            </w:r>
          </w:p>
        </w:tc>
        <w:tc>
          <w:tcPr>
            <w:tcW w:w="1440" w:type="dxa"/>
          </w:tcPr>
          <w:p w:rsidR="00027847" w:rsidRDefault="00027847">
            <w:pPr>
              <w:pStyle w:val="ConsPlusNormal"/>
              <w:jc w:val="center"/>
            </w:pPr>
            <w:r>
              <w:t>3883</w:t>
            </w:r>
          </w:p>
        </w:tc>
      </w:tr>
      <w:tr w:rsidR="00027847">
        <w:tc>
          <w:tcPr>
            <w:tcW w:w="540" w:type="dxa"/>
          </w:tcPr>
          <w:p w:rsidR="00027847" w:rsidRDefault="00027847">
            <w:pPr>
              <w:pStyle w:val="ConsPlusNormal"/>
              <w:jc w:val="center"/>
            </w:pPr>
            <w:r>
              <w:t>55</w:t>
            </w:r>
          </w:p>
        </w:tc>
        <w:tc>
          <w:tcPr>
            <w:tcW w:w="1920" w:type="dxa"/>
          </w:tcPr>
          <w:p w:rsidR="00027847" w:rsidRDefault="00027847">
            <w:pPr>
              <w:pStyle w:val="ConsPlusNormal"/>
              <w:jc w:val="center"/>
            </w:pPr>
            <w:r>
              <w:t>24</w:t>
            </w:r>
          </w:p>
        </w:tc>
        <w:tc>
          <w:tcPr>
            <w:tcW w:w="1920" w:type="dxa"/>
          </w:tcPr>
          <w:p w:rsidR="00027847" w:rsidRDefault="00027847">
            <w:pPr>
              <w:pStyle w:val="ConsPlusNormal"/>
              <w:jc w:val="center"/>
            </w:pPr>
            <w:r>
              <w:t>2401</w:t>
            </w:r>
          </w:p>
        </w:tc>
        <w:tc>
          <w:tcPr>
            <w:tcW w:w="7710" w:type="dxa"/>
          </w:tcPr>
          <w:p w:rsidR="00027847" w:rsidRDefault="00027847">
            <w:pPr>
              <w:pStyle w:val="ConsPlusNormal"/>
              <w:jc w:val="both"/>
            </w:pPr>
            <w:r>
              <w:t>Железнодорожная магистраль "Омск - Новосибирск" от объездной транзитной железнодорожной магистрали до улицы Новокирпичной, улица Новокирпичная от железнодорожной магистрали "Омск - Новосибирск" до улицы Машиностроительной, улица Машиностроительная от улицы Новокирпичной до автомобильной дороги на Черлакский тракт, автомобильная дорога на Черлакский тракт от улицы Машиностроительной до улицы Молодова, улица Молодова от автомобильной дороги на Черлакский тракт до объездной транзитной железнодорожной магистрали, объездная транзитная железнодорожная магистраль от улицы Молодова до железнодорожной магистрали "Омск - Новосибирск"</w:t>
            </w:r>
          </w:p>
        </w:tc>
        <w:tc>
          <w:tcPr>
            <w:tcW w:w="1440" w:type="dxa"/>
          </w:tcPr>
          <w:p w:rsidR="00027847" w:rsidRDefault="00027847">
            <w:pPr>
              <w:pStyle w:val="ConsPlusNormal"/>
              <w:jc w:val="center"/>
            </w:pPr>
            <w:r>
              <w:t>4299</w:t>
            </w:r>
          </w:p>
        </w:tc>
      </w:tr>
      <w:tr w:rsidR="00027847">
        <w:tc>
          <w:tcPr>
            <w:tcW w:w="540" w:type="dxa"/>
          </w:tcPr>
          <w:p w:rsidR="00027847" w:rsidRDefault="00027847">
            <w:pPr>
              <w:pStyle w:val="ConsPlusNormal"/>
              <w:jc w:val="center"/>
            </w:pPr>
            <w:r>
              <w:t>56</w:t>
            </w:r>
          </w:p>
        </w:tc>
        <w:tc>
          <w:tcPr>
            <w:tcW w:w="1920" w:type="dxa"/>
          </w:tcPr>
          <w:p w:rsidR="00027847" w:rsidRDefault="00027847">
            <w:pPr>
              <w:pStyle w:val="ConsPlusNormal"/>
            </w:pPr>
          </w:p>
        </w:tc>
        <w:tc>
          <w:tcPr>
            <w:tcW w:w="1920" w:type="dxa"/>
          </w:tcPr>
          <w:p w:rsidR="00027847" w:rsidRDefault="00027847">
            <w:pPr>
              <w:pStyle w:val="ConsPlusNormal"/>
              <w:jc w:val="center"/>
            </w:pPr>
            <w:r>
              <w:t>2402</w:t>
            </w:r>
          </w:p>
        </w:tc>
        <w:tc>
          <w:tcPr>
            <w:tcW w:w="7710" w:type="dxa"/>
          </w:tcPr>
          <w:p w:rsidR="00027847" w:rsidRDefault="00027847">
            <w:pPr>
              <w:pStyle w:val="ConsPlusNormal"/>
              <w:jc w:val="both"/>
            </w:pPr>
            <w:r>
              <w:t>Улица Новокирпичная от улицы Машиностроительной до проспекта Сибирского, проспект Сибирский от улицы Новокирпичной до улицы Молодова, улица Молодова от проспекта Сибирского до автомобильной дороги на Черлакский тракт, автомобильная дорога на Черлакский тракт от улицы Молодова до улицы Новокирпичной</w:t>
            </w:r>
          </w:p>
        </w:tc>
        <w:tc>
          <w:tcPr>
            <w:tcW w:w="1440" w:type="dxa"/>
          </w:tcPr>
          <w:p w:rsidR="00027847" w:rsidRDefault="00027847">
            <w:pPr>
              <w:pStyle w:val="ConsPlusNormal"/>
              <w:jc w:val="center"/>
            </w:pPr>
            <w:r>
              <w:t>4646</w:t>
            </w:r>
          </w:p>
        </w:tc>
      </w:tr>
      <w:tr w:rsidR="00027847">
        <w:tc>
          <w:tcPr>
            <w:tcW w:w="540" w:type="dxa"/>
          </w:tcPr>
          <w:p w:rsidR="00027847" w:rsidRDefault="00027847">
            <w:pPr>
              <w:pStyle w:val="ConsPlusNormal"/>
              <w:jc w:val="center"/>
            </w:pPr>
            <w:r>
              <w:t>57</w:t>
            </w:r>
          </w:p>
        </w:tc>
        <w:tc>
          <w:tcPr>
            <w:tcW w:w="1920" w:type="dxa"/>
          </w:tcPr>
          <w:p w:rsidR="00027847" w:rsidRDefault="00027847">
            <w:pPr>
              <w:pStyle w:val="ConsPlusNormal"/>
            </w:pPr>
          </w:p>
        </w:tc>
        <w:tc>
          <w:tcPr>
            <w:tcW w:w="1920" w:type="dxa"/>
          </w:tcPr>
          <w:p w:rsidR="00027847" w:rsidRDefault="00027847">
            <w:pPr>
              <w:pStyle w:val="ConsPlusNormal"/>
              <w:jc w:val="center"/>
            </w:pPr>
            <w:r>
              <w:t>2403</w:t>
            </w:r>
          </w:p>
        </w:tc>
        <w:tc>
          <w:tcPr>
            <w:tcW w:w="7710" w:type="dxa"/>
          </w:tcPr>
          <w:p w:rsidR="00027847" w:rsidRDefault="00027847">
            <w:pPr>
              <w:pStyle w:val="ConsPlusNormal"/>
              <w:jc w:val="both"/>
            </w:pPr>
            <w:r>
              <w:t>Железнодорожная магистраль "Омск - Новосибирск" от улицы Новокирпичной до улицы Батумской, улица Батумская от железнодорожной магистрали "Омск - Новосибирск" до южной границы войсковой части N 64712, южная граница войсковой части N 64712 от улицы Батумской до улицы Новокирпичной, улица Новокирпичная от створа южной границы жилого массива до железнодорожной магистрали "Омск - Новосибирск"</w:t>
            </w:r>
          </w:p>
        </w:tc>
        <w:tc>
          <w:tcPr>
            <w:tcW w:w="1440" w:type="dxa"/>
          </w:tcPr>
          <w:p w:rsidR="00027847" w:rsidRDefault="00027847">
            <w:pPr>
              <w:pStyle w:val="ConsPlusNormal"/>
              <w:jc w:val="center"/>
            </w:pPr>
            <w:r>
              <w:t>4646</w:t>
            </w:r>
          </w:p>
        </w:tc>
      </w:tr>
      <w:tr w:rsidR="00027847">
        <w:tc>
          <w:tcPr>
            <w:tcW w:w="540" w:type="dxa"/>
          </w:tcPr>
          <w:p w:rsidR="00027847" w:rsidRDefault="00027847">
            <w:pPr>
              <w:pStyle w:val="ConsPlusNormal"/>
              <w:jc w:val="center"/>
            </w:pPr>
            <w:r>
              <w:t>58</w:t>
            </w:r>
          </w:p>
        </w:tc>
        <w:tc>
          <w:tcPr>
            <w:tcW w:w="1920" w:type="dxa"/>
          </w:tcPr>
          <w:p w:rsidR="00027847" w:rsidRDefault="00027847">
            <w:pPr>
              <w:pStyle w:val="ConsPlusNormal"/>
            </w:pPr>
          </w:p>
        </w:tc>
        <w:tc>
          <w:tcPr>
            <w:tcW w:w="1920" w:type="dxa"/>
          </w:tcPr>
          <w:p w:rsidR="00027847" w:rsidRDefault="00027847">
            <w:pPr>
              <w:pStyle w:val="ConsPlusNormal"/>
              <w:jc w:val="center"/>
            </w:pPr>
            <w:r>
              <w:t>2404</w:t>
            </w:r>
          </w:p>
        </w:tc>
        <w:tc>
          <w:tcPr>
            <w:tcW w:w="7710" w:type="dxa"/>
          </w:tcPr>
          <w:p w:rsidR="00027847" w:rsidRDefault="00027847">
            <w:pPr>
              <w:pStyle w:val="ConsPlusNormal"/>
              <w:jc w:val="both"/>
            </w:pPr>
            <w:r>
              <w:t>Железнодорожная магистраль "Омск - Новосибирск" от улицы Батумской до улицы 6-я Ленинградская, улица 6-я Ленинградская от железнодорожной магистрали "Омск - Новосибирск" до южной границы усадебной застройки, южная граница усадебной застройки от улицы 6-я Ленинградская до улицы 3-я Ленинградская, улица 3-я Ленинградская от южной границы усадебной застройки до улицы Нежинской, улица Нежинская от улицы 3-я Ленинградская до улицы Батумской, улица Батумская от улицы Нежинской до железнодорожной магистрали "Омск - Новосибирск"</w:t>
            </w:r>
          </w:p>
        </w:tc>
        <w:tc>
          <w:tcPr>
            <w:tcW w:w="1440" w:type="dxa"/>
          </w:tcPr>
          <w:p w:rsidR="00027847" w:rsidRDefault="00027847">
            <w:pPr>
              <w:pStyle w:val="ConsPlusNormal"/>
              <w:jc w:val="center"/>
            </w:pPr>
            <w:r>
              <w:t>4299</w:t>
            </w:r>
          </w:p>
        </w:tc>
      </w:tr>
      <w:tr w:rsidR="00027847">
        <w:tc>
          <w:tcPr>
            <w:tcW w:w="540" w:type="dxa"/>
          </w:tcPr>
          <w:p w:rsidR="00027847" w:rsidRDefault="00027847">
            <w:pPr>
              <w:pStyle w:val="ConsPlusNormal"/>
              <w:jc w:val="center"/>
            </w:pPr>
            <w:r>
              <w:t>59</w:t>
            </w:r>
          </w:p>
        </w:tc>
        <w:tc>
          <w:tcPr>
            <w:tcW w:w="1920" w:type="dxa"/>
          </w:tcPr>
          <w:p w:rsidR="00027847" w:rsidRDefault="00027847">
            <w:pPr>
              <w:pStyle w:val="ConsPlusNormal"/>
            </w:pPr>
          </w:p>
        </w:tc>
        <w:tc>
          <w:tcPr>
            <w:tcW w:w="1920" w:type="dxa"/>
          </w:tcPr>
          <w:p w:rsidR="00027847" w:rsidRDefault="00027847">
            <w:pPr>
              <w:pStyle w:val="ConsPlusNormal"/>
              <w:jc w:val="center"/>
            </w:pPr>
            <w:r>
              <w:t>2405</w:t>
            </w:r>
          </w:p>
        </w:tc>
        <w:tc>
          <w:tcPr>
            <w:tcW w:w="7710" w:type="dxa"/>
          </w:tcPr>
          <w:p w:rsidR="00027847" w:rsidRDefault="00027847">
            <w:pPr>
              <w:pStyle w:val="ConsPlusNormal"/>
              <w:jc w:val="both"/>
            </w:pPr>
            <w:r>
              <w:t>Железнодорожная магистраль "Омск - Новосибирск" от улицы 6-я Ленинградская до западной границы городской черты, западная граница городской черты от железнодорожной магистрали "Омск - Новосибирск" до южной границы городской черты, южная граница городской черты от западной границы городской черты до улицы 6-я Ленинградская, улица 6-я Ленинградская от южной границы городской черты до железнодорожной магистрали "Омск - Новосибирск"</w:t>
            </w:r>
          </w:p>
        </w:tc>
        <w:tc>
          <w:tcPr>
            <w:tcW w:w="1440" w:type="dxa"/>
          </w:tcPr>
          <w:p w:rsidR="00027847" w:rsidRDefault="00027847">
            <w:pPr>
              <w:pStyle w:val="ConsPlusNormal"/>
              <w:jc w:val="center"/>
            </w:pPr>
            <w:r>
              <w:t>3744</w:t>
            </w:r>
          </w:p>
        </w:tc>
      </w:tr>
      <w:tr w:rsidR="00027847">
        <w:tc>
          <w:tcPr>
            <w:tcW w:w="540" w:type="dxa"/>
          </w:tcPr>
          <w:p w:rsidR="00027847" w:rsidRDefault="00027847">
            <w:pPr>
              <w:pStyle w:val="ConsPlusNormal"/>
              <w:jc w:val="center"/>
            </w:pPr>
            <w:r>
              <w:t>60</w:t>
            </w:r>
          </w:p>
        </w:tc>
        <w:tc>
          <w:tcPr>
            <w:tcW w:w="1920" w:type="dxa"/>
          </w:tcPr>
          <w:p w:rsidR="00027847" w:rsidRDefault="00027847">
            <w:pPr>
              <w:pStyle w:val="ConsPlusNormal"/>
              <w:jc w:val="center"/>
            </w:pPr>
            <w:r>
              <w:t>25</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Юго-Восточная: улица Молодова, проспект Сибирский, улица Нежинская, улица 3-я Ленинградская, южная граница городской черты, Черлакский тракт, объездная транзитная железнодорожная магистраль</w:t>
            </w:r>
          </w:p>
        </w:tc>
        <w:tc>
          <w:tcPr>
            <w:tcW w:w="1440" w:type="dxa"/>
          </w:tcPr>
          <w:p w:rsidR="00027847" w:rsidRDefault="00027847">
            <w:pPr>
              <w:pStyle w:val="ConsPlusNormal"/>
              <w:jc w:val="center"/>
            </w:pPr>
            <w:r>
              <w:t>3467</w:t>
            </w:r>
          </w:p>
        </w:tc>
      </w:tr>
      <w:tr w:rsidR="00027847">
        <w:tc>
          <w:tcPr>
            <w:tcW w:w="540" w:type="dxa"/>
          </w:tcPr>
          <w:p w:rsidR="00027847" w:rsidRDefault="00027847">
            <w:pPr>
              <w:pStyle w:val="ConsPlusNormal"/>
              <w:jc w:val="center"/>
            </w:pPr>
            <w:r>
              <w:t>61</w:t>
            </w:r>
          </w:p>
        </w:tc>
        <w:tc>
          <w:tcPr>
            <w:tcW w:w="1920" w:type="dxa"/>
          </w:tcPr>
          <w:p w:rsidR="00027847" w:rsidRDefault="00027847">
            <w:pPr>
              <w:pStyle w:val="ConsPlusNormal"/>
              <w:jc w:val="center"/>
            </w:pPr>
            <w:r>
              <w:t>26</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Южная: земли сельскохозяйственных угодий, объездная транзитная железнодорожная магистраль, Черлакский тракт, граница городской черты, берег реки Иртыша, республиканская автомобильная дорога, земли сельскохозяйственных угодий</w:t>
            </w:r>
          </w:p>
        </w:tc>
        <w:tc>
          <w:tcPr>
            <w:tcW w:w="1440" w:type="dxa"/>
          </w:tcPr>
          <w:p w:rsidR="00027847" w:rsidRDefault="00027847">
            <w:pPr>
              <w:pStyle w:val="ConsPlusNormal"/>
              <w:jc w:val="center"/>
            </w:pPr>
            <w:r>
              <w:t>3467</w:t>
            </w:r>
          </w:p>
        </w:tc>
      </w:tr>
      <w:tr w:rsidR="00027847">
        <w:tc>
          <w:tcPr>
            <w:tcW w:w="540" w:type="dxa"/>
          </w:tcPr>
          <w:p w:rsidR="00027847" w:rsidRDefault="00027847">
            <w:pPr>
              <w:pStyle w:val="ConsPlusNormal"/>
              <w:jc w:val="center"/>
            </w:pPr>
            <w:r>
              <w:t>62</w:t>
            </w:r>
          </w:p>
        </w:tc>
        <w:tc>
          <w:tcPr>
            <w:tcW w:w="1920" w:type="dxa"/>
          </w:tcPr>
          <w:p w:rsidR="00027847" w:rsidRDefault="00027847">
            <w:pPr>
              <w:pStyle w:val="ConsPlusNormal"/>
              <w:jc w:val="center"/>
            </w:pPr>
            <w:r>
              <w:t>27</w:t>
            </w:r>
          </w:p>
        </w:tc>
        <w:tc>
          <w:tcPr>
            <w:tcW w:w="1920" w:type="dxa"/>
          </w:tcPr>
          <w:p w:rsidR="00027847" w:rsidRDefault="00027847">
            <w:pPr>
              <w:pStyle w:val="ConsPlusNormal"/>
              <w:jc w:val="center"/>
            </w:pPr>
            <w:r>
              <w:t>-</w:t>
            </w:r>
          </w:p>
        </w:tc>
        <w:tc>
          <w:tcPr>
            <w:tcW w:w="7710" w:type="dxa"/>
          </w:tcPr>
          <w:p w:rsidR="00027847" w:rsidRDefault="00027847">
            <w:pPr>
              <w:pStyle w:val="ConsPlusNormal"/>
            </w:pPr>
            <w:r>
              <w:t>Берег реки Иртыш, граница промышленной зоны до улицы 1-я Любинская, улица 1-я Любинская до улицы Волгоградской, улица Волгоградская от улицы 1-я Любинская до створа улицы 2-я Солнечная и улицы Волгоградской, от створа улицы 2-я Солнечная и улицы Волгоградской до железнодорожной магистрали "Омск - Тюмень", граница городской черты</w:t>
            </w:r>
          </w:p>
        </w:tc>
        <w:tc>
          <w:tcPr>
            <w:tcW w:w="1440" w:type="dxa"/>
          </w:tcPr>
          <w:p w:rsidR="00027847" w:rsidRDefault="00027847">
            <w:pPr>
              <w:pStyle w:val="ConsPlusNormal"/>
              <w:jc w:val="center"/>
            </w:pPr>
            <w:r>
              <w:t>4368</w:t>
            </w:r>
          </w:p>
        </w:tc>
      </w:tr>
      <w:tr w:rsidR="00027847">
        <w:tc>
          <w:tcPr>
            <w:tcW w:w="13530" w:type="dxa"/>
            <w:gridSpan w:val="5"/>
          </w:tcPr>
          <w:p w:rsidR="00027847" w:rsidRDefault="00027847">
            <w:pPr>
              <w:pStyle w:val="ConsPlusNormal"/>
              <w:jc w:val="both"/>
            </w:pPr>
            <w:r>
              <w:t xml:space="preserve">(п. 62 в ред. </w:t>
            </w:r>
            <w:hyperlink r:id="rId432">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63</w:t>
            </w:r>
          </w:p>
        </w:tc>
        <w:tc>
          <w:tcPr>
            <w:tcW w:w="1920" w:type="dxa"/>
          </w:tcPr>
          <w:p w:rsidR="00027847" w:rsidRDefault="00027847">
            <w:pPr>
              <w:pStyle w:val="ConsPlusNormal"/>
              <w:jc w:val="center"/>
            </w:pPr>
            <w:r>
              <w:t>28</w:t>
            </w:r>
          </w:p>
        </w:tc>
        <w:tc>
          <w:tcPr>
            <w:tcW w:w="1920" w:type="dxa"/>
          </w:tcPr>
          <w:p w:rsidR="00027847" w:rsidRDefault="00027847">
            <w:pPr>
              <w:pStyle w:val="ConsPlusNormal"/>
              <w:jc w:val="center"/>
            </w:pPr>
            <w:r>
              <w:t>-</w:t>
            </w:r>
          </w:p>
        </w:tc>
        <w:tc>
          <w:tcPr>
            <w:tcW w:w="7710" w:type="dxa"/>
          </w:tcPr>
          <w:p w:rsidR="00027847" w:rsidRDefault="00027847">
            <w:pPr>
              <w:pStyle w:val="ConsPlusNormal"/>
            </w:pPr>
            <w:r>
              <w:t>От створа улицы Лукашевича и улицы Крупской до границ садоводческого некоммерческого товарищества "Дорожник", граница садоводческого некоммерческого товарищества "Дорожник" до левого берега реки Иртыш, вдоль левого берега реки Иртыш до границ промышленной зоны, от левого берега реки Иртыш по границе промышленной зоны до улицы 1-я Любинская, от улицы 1-я Любинская по улице Рокоссовского до улицы Лукашевича, по улице Лукашевича от улицы Рокоссовского до улицы Крупской</w:t>
            </w:r>
          </w:p>
        </w:tc>
        <w:tc>
          <w:tcPr>
            <w:tcW w:w="1440" w:type="dxa"/>
          </w:tcPr>
          <w:p w:rsidR="00027847" w:rsidRDefault="00027847">
            <w:pPr>
              <w:pStyle w:val="ConsPlusNormal"/>
              <w:jc w:val="center"/>
            </w:pPr>
            <w:r>
              <w:t>3189</w:t>
            </w:r>
          </w:p>
        </w:tc>
      </w:tr>
      <w:tr w:rsidR="00027847">
        <w:tc>
          <w:tcPr>
            <w:tcW w:w="13530" w:type="dxa"/>
            <w:gridSpan w:val="5"/>
          </w:tcPr>
          <w:p w:rsidR="00027847" w:rsidRDefault="00027847">
            <w:pPr>
              <w:pStyle w:val="ConsPlusNormal"/>
              <w:jc w:val="both"/>
            </w:pPr>
            <w:r>
              <w:t xml:space="preserve">(п. 63 в ред. </w:t>
            </w:r>
            <w:hyperlink r:id="rId433">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64</w:t>
            </w:r>
          </w:p>
        </w:tc>
        <w:tc>
          <w:tcPr>
            <w:tcW w:w="1920" w:type="dxa"/>
          </w:tcPr>
          <w:p w:rsidR="00027847" w:rsidRDefault="00027847">
            <w:pPr>
              <w:pStyle w:val="ConsPlusNormal"/>
              <w:jc w:val="center"/>
            </w:pPr>
            <w:r>
              <w:t>29</w:t>
            </w:r>
          </w:p>
        </w:tc>
        <w:tc>
          <w:tcPr>
            <w:tcW w:w="1920" w:type="dxa"/>
          </w:tcPr>
          <w:p w:rsidR="00027847" w:rsidRDefault="00027847">
            <w:pPr>
              <w:pStyle w:val="ConsPlusNormal"/>
              <w:jc w:val="center"/>
            </w:pPr>
            <w:r>
              <w:t>-</w:t>
            </w:r>
          </w:p>
        </w:tc>
        <w:tc>
          <w:tcPr>
            <w:tcW w:w="7710" w:type="dxa"/>
          </w:tcPr>
          <w:p w:rsidR="00027847" w:rsidRDefault="00027847">
            <w:pPr>
              <w:pStyle w:val="ConsPlusNormal"/>
            </w:pPr>
            <w:r>
              <w:t>От створа улицы Дмитриева и улицы Крупской до улицы 3-я Островская, от улицы 3-я Островская до границы левого берега реки Иртыш, граница левого берега реки Иртыш до границ садоводческого некоммерческого товарищества "Дорожник", граница садоводческого некоммерческого товарищества "Дорожник" до створа улицы Крупской и улицы Лукашевича</w:t>
            </w:r>
          </w:p>
        </w:tc>
        <w:tc>
          <w:tcPr>
            <w:tcW w:w="1440" w:type="dxa"/>
          </w:tcPr>
          <w:p w:rsidR="00027847" w:rsidRDefault="00027847">
            <w:pPr>
              <w:pStyle w:val="ConsPlusNormal"/>
              <w:jc w:val="center"/>
            </w:pPr>
            <w:r>
              <w:t>4368</w:t>
            </w:r>
          </w:p>
        </w:tc>
      </w:tr>
      <w:tr w:rsidR="00027847">
        <w:tc>
          <w:tcPr>
            <w:tcW w:w="13530" w:type="dxa"/>
            <w:gridSpan w:val="5"/>
          </w:tcPr>
          <w:p w:rsidR="00027847" w:rsidRDefault="00027847">
            <w:pPr>
              <w:pStyle w:val="ConsPlusNormal"/>
              <w:jc w:val="both"/>
            </w:pPr>
            <w:r>
              <w:t xml:space="preserve">(п. 64 в ред. </w:t>
            </w:r>
            <w:hyperlink r:id="rId434">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65</w:t>
            </w:r>
          </w:p>
        </w:tc>
        <w:tc>
          <w:tcPr>
            <w:tcW w:w="1920" w:type="dxa"/>
          </w:tcPr>
          <w:p w:rsidR="00027847" w:rsidRDefault="00027847">
            <w:pPr>
              <w:pStyle w:val="ConsPlusNormal"/>
              <w:jc w:val="center"/>
            </w:pPr>
            <w:r>
              <w:t>30</w:t>
            </w:r>
          </w:p>
        </w:tc>
        <w:tc>
          <w:tcPr>
            <w:tcW w:w="1920" w:type="dxa"/>
          </w:tcPr>
          <w:p w:rsidR="00027847" w:rsidRDefault="00027847">
            <w:pPr>
              <w:pStyle w:val="ConsPlusNormal"/>
              <w:jc w:val="center"/>
            </w:pPr>
            <w:r>
              <w:t>3001</w:t>
            </w:r>
          </w:p>
        </w:tc>
        <w:tc>
          <w:tcPr>
            <w:tcW w:w="7710" w:type="dxa"/>
          </w:tcPr>
          <w:p w:rsidR="00027847" w:rsidRDefault="00027847">
            <w:pPr>
              <w:pStyle w:val="ConsPlusNormal"/>
            </w:pPr>
            <w:r>
              <w:t>От створа улицы 3-я Островская и улицы Б.Г. Шаронова до левого берега реки Иртыш, левый берег реки Иртыш до улицы Поворотникова, улица Поворотникова от левого берега реки Иртыш до улицы Суворова, улица Суворова от улицы Поворотникова до улицы Енисейской, улица Енисейская от улицы Суворова до улицы 70 лет Октября, улица 3-я Енисейская от улицы 70 лет Октября до улицы 3-я Островская, улица 3-я Островская от улицы 3-я Енисейская до створа улицы Б.Г. Шаронова</w:t>
            </w:r>
          </w:p>
        </w:tc>
        <w:tc>
          <w:tcPr>
            <w:tcW w:w="1440" w:type="dxa"/>
          </w:tcPr>
          <w:p w:rsidR="00027847" w:rsidRDefault="00027847">
            <w:pPr>
              <w:pStyle w:val="ConsPlusNormal"/>
              <w:jc w:val="center"/>
            </w:pPr>
            <w:r>
              <w:t>5062</w:t>
            </w:r>
          </w:p>
        </w:tc>
      </w:tr>
      <w:tr w:rsidR="00027847">
        <w:tc>
          <w:tcPr>
            <w:tcW w:w="13530" w:type="dxa"/>
            <w:gridSpan w:val="5"/>
          </w:tcPr>
          <w:p w:rsidR="00027847" w:rsidRDefault="00027847">
            <w:pPr>
              <w:pStyle w:val="ConsPlusNormal"/>
              <w:jc w:val="both"/>
            </w:pPr>
            <w:r>
              <w:t xml:space="preserve">(п. 65 в ред. </w:t>
            </w:r>
            <w:hyperlink r:id="rId435">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66</w:t>
            </w:r>
          </w:p>
        </w:tc>
        <w:tc>
          <w:tcPr>
            <w:tcW w:w="1920" w:type="dxa"/>
          </w:tcPr>
          <w:p w:rsidR="00027847" w:rsidRDefault="00027847">
            <w:pPr>
              <w:pStyle w:val="ConsPlusNormal"/>
            </w:pPr>
          </w:p>
        </w:tc>
        <w:tc>
          <w:tcPr>
            <w:tcW w:w="1920" w:type="dxa"/>
          </w:tcPr>
          <w:p w:rsidR="00027847" w:rsidRDefault="00027847">
            <w:pPr>
              <w:pStyle w:val="ConsPlusNormal"/>
              <w:jc w:val="center"/>
            </w:pPr>
            <w:r>
              <w:t>3002</w:t>
            </w:r>
          </w:p>
        </w:tc>
        <w:tc>
          <w:tcPr>
            <w:tcW w:w="7710" w:type="dxa"/>
          </w:tcPr>
          <w:p w:rsidR="00027847" w:rsidRDefault="00027847">
            <w:pPr>
              <w:pStyle w:val="ConsPlusNormal"/>
            </w:pPr>
            <w:r>
              <w:t>От створа улицы Дмитриева и улицы Крупской до улицы 3-я Островская, улица 3-я Островская до улицы 3-я Енисейская, улица 3-я Енисейская от улицы 3-я Островская до улицы 70 лет Октября, улица Енисейская от улицы 70 лет Октября до границ территории Открытого акционерного общества "Омский Аэропорт" (далее - ОАО "Омский Аэропорт"), граница территории ОАО "Омский Аэропорт" от улицы 3-я Енисейская до створа проспекта Комарова, проспект Комарова от границы территории ОАО "Омский Аэропорт" до улицы Конева, проспект Комарова от улицы Конева до улицы Дмитриева, улица Дмитриева от проспекта Комарова до улицы Крупской</w:t>
            </w:r>
          </w:p>
        </w:tc>
        <w:tc>
          <w:tcPr>
            <w:tcW w:w="1440" w:type="dxa"/>
          </w:tcPr>
          <w:p w:rsidR="00027847" w:rsidRDefault="00027847">
            <w:pPr>
              <w:pStyle w:val="ConsPlusNormal"/>
              <w:jc w:val="center"/>
            </w:pPr>
            <w:r>
              <w:t>5270</w:t>
            </w:r>
          </w:p>
        </w:tc>
      </w:tr>
      <w:tr w:rsidR="00027847">
        <w:tc>
          <w:tcPr>
            <w:tcW w:w="13530" w:type="dxa"/>
            <w:gridSpan w:val="5"/>
          </w:tcPr>
          <w:p w:rsidR="00027847" w:rsidRDefault="00027847">
            <w:pPr>
              <w:pStyle w:val="ConsPlusNormal"/>
              <w:jc w:val="both"/>
            </w:pPr>
            <w:r>
              <w:t xml:space="preserve">(п. 66 в ред. </w:t>
            </w:r>
            <w:hyperlink r:id="rId436">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67</w:t>
            </w:r>
          </w:p>
        </w:tc>
        <w:tc>
          <w:tcPr>
            <w:tcW w:w="1920" w:type="dxa"/>
          </w:tcPr>
          <w:p w:rsidR="00027847" w:rsidRDefault="00027847">
            <w:pPr>
              <w:pStyle w:val="ConsPlusNormal"/>
              <w:jc w:val="center"/>
            </w:pPr>
            <w:r>
              <w:t>31</w:t>
            </w:r>
          </w:p>
        </w:tc>
        <w:tc>
          <w:tcPr>
            <w:tcW w:w="1920" w:type="dxa"/>
          </w:tcPr>
          <w:p w:rsidR="00027847" w:rsidRDefault="00027847">
            <w:pPr>
              <w:pStyle w:val="ConsPlusNormal"/>
              <w:jc w:val="center"/>
            </w:pPr>
            <w:r>
              <w:t>3101</w:t>
            </w:r>
          </w:p>
        </w:tc>
        <w:tc>
          <w:tcPr>
            <w:tcW w:w="7710" w:type="dxa"/>
          </w:tcPr>
          <w:p w:rsidR="00027847" w:rsidRDefault="00027847">
            <w:pPr>
              <w:pStyle w:val="ConsPlusNormal"/>
            </w:pPr>
            <w:r>
              <w:t>Левобережный район (поселок Солнечный) и Левобережная промышленная зона: улица Рокоссовского до улицы Фугенфирова, улица Фугенфирова от улицы Рокоссовского до улицы Дианова, улица Дианова от улицы Фугенфирова до проезда Лесного, проезд Лесной от улицы Дианова до улицы Волгоградской, улица Волгоградская, створ улицы 1-я Любинская, улица 1-я Любинская до улицы Рокоссовского</w:t>
            </w:r>
          </w:p>
        </w:tc>
        <w:tc>
          <w:tcPr>
            <w:tcW w:w="1440" w:type="dxa"/>
          </w:tcPr>
          <w:p w:rsidR="00027847" w:rsidRDefault="00027847">
            <w:pPr>
              <w:pStyle w:val="ConsPlusNormal"/>
              <w:jc w:val="center"/>
            </w:pPr>
            <w:r>
              <w:t>4438</w:t>
            </w:r>
          </w:p>
        </w:tc>
      </w:tr>
      <w:tr w:rsidR="00027847">
        <w:tc>
          <w:tcPr>
            <w:tcW w:w="13530" w:type="dxa"/>
            <w:gridSpan w:val="5"/>
          </w:tcPr>
          <w:p w:rsidR="00027847" w:rsidRDefault="00027847">
            <w:pPr>
              <w:pStyle w:val="ConsPlusNormal"/>
              <w:jc w:val="both"/>
            </w:pPr>
            <w:r>
              <w:t xml:space="preserve">(п. 67 в ред. </w:t>
            </w:r>
            <w:hyperlink r:id="rId437">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68</w:t>
            </w:r>
          </w:p>
        </w:tc>
        <w:tc>
          <w:tcPr>
            <w:tcW w:w="1920" w:type="dxa"/>
          </w:tcPr>
          <w:p w:rsidR="00027847" w:rsidRDefault="00027847">
            <w:pPr>
              <w:pStyle w:val="ConsPlusNormal"/>
            </w:pPr>
          </w:p>
        </w:tc>
        <w:tc>
          <w:tcPr>
            <w:tcW w:w="1920" w:type="dxa"/>
          </w:tcPr>
          <w:p w:rsidR="00027847" w:rsidRDefault="00027847">
            <w:pPr>
              <w:pStyle w:val="ConsPlusNormal"/>
              <w:jc w:val="center"/>
            </w:pPr>
            <w:r>
              <w:t>3102</w:t>
            </w:r>
          </w:p>
        </w:tc>
        <w:tc>
          <w:tcPr>
            <w:tcW w:w="7710" w:type="dxa"/>
          </w:tcPr>
          <w:p w:rsidR="00027847" w:rsidRDefault="00027847">
            <w:pPr>
              <w:pStyle w:val="ConsPlusNormal"/>
            </w:pPr>
            <w:r>
              <w:t>Улица Рокоссовского от улицы Фугенфирова до улицы Лукашевича, улица Лукашевича от улицы Рокоссовского до улицы Б.Г. Шаронова, улица Б.Г. Шаронова до бульвара Архитекторов, бульвар Архитекторов от улицы Б.Г. Шаронова до улицы 1-я Полевая, улица 1-я Полевая до улицы С. Сейфуллина, улицы С. Сейфуллина от улицы 1-я Полевая до улицы Холодной, улица Холодная от улицы С. Сейфуллина до улицы Меридиальной, улица Меридиальная от улицы Холодной до улицы Волгоградской, улица Волгоградская от улицы Меридиальной до проезда Лесного, проезд Лесной от улицы Волгоградской до улицы Дианова, улица Дианова от проезда Лесного до улицы Фугенфирова, улица Фугенфирова от улицы Дианова до улицы Рокоссовского</w:t>
            </w:r>
          </w:p>
        </w:tc>
        <w:tc>
          <w:tcPr>
            <w:tcW w:w="1440" w:type="dxa"/>
          </w:tcPr>
          <w:p w:rsidR="00027847" w:rsidRDefault="00027847">
            <w:pPr>
              <w:pStyle w:val="ConsPlusNormal"/>
              <w:jc w:val="center"/>
            </w:pPr>
            <w:r>
              <w:t>4715</w:t>
            </w:r>
          </w:p>
        </w:tc>
      </w:tr>
      <w:tr w:rsidR="00027847">
        <w:tc>
          <w:tcPr>
            <w:tcW w:w="13530" w:type="dxa"/>
            <w:gridSpan w:val="5"/>
          </w:tcPr>
          <w:p w:rsidR="00027847" w:rsidRDefault="00027847">
            <w:pPr>
              <w:pStyle w:val="ConsPlusNormal"/>
              <w:jc w:val="both"/>
            </w:pPr>
            <w:r>
              <w:t xml:space="preserve">(п. 68 в ред. </w:t>
            </w:r>
            <w:hyperlink r:id="rId438">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69</w:t>
            </w:r>
          </w:p>
        </w:tc>
        <w:tc>
          <w:tcPr>
            <w:tcW w:w="1920" w:type="dxa"/>
          </w:tcPr>
          <w:p w:rsidR="00027847" w:rsidRDefault="00027847">
            <w:pPr>
              <w:pStyle w:val="ConsPlusNormal"/>
            </w:pPr>
          </w:p>
        </w:tc>
        <w:tc>
          <w:tcPr>
            <w:tcW w:w="1920" w:type="dxa"/>
          </w:tcPr>
          <w:p w:rsidR="00027847" w:rsidRDefault="00027847">
            <w:pPr>
              <w:pStyle w:val="ConsPlusNormal"/>
              <w:jc w:val="center"/>
            </w:pPr>
            <w:r>
              <w:t>3103</w:t>
            </w:r>
          </w:p>
        </w:tc>
        <w:tc>
          <w:tcPr>
            <w:tcW w:w="7710" w:type="dxa"/>
          </w:tcPr>
          <w:p w:rsidR="00027847" w:rsidRDefault="00027847">
            <w:pPr>
              <w:pStyle w:val="ConsPlusNormal"/>
            </w:pPr>
            <w:r>
              <w:t>Улица Крупской от бульвара Архитекторов до улицы Дмитриева, улица Дмитриева до створа проспекта Комарова, проспект Комарова от улицы Дмитриева до улицы Конева, от улицы Конева до границ территории ОАО "Омский Аэропорт", граница территории ОАО "Омский Аэропорт" до створа улицы 1-я Полевая и бульвара Архитекторов, бульвар Архитекторов до улицы Крупской</w:t>
            </w:r>
          </w:p>
        </w:tc>
        <w:tc>
          <w:tcPr>
            <w:tcW w:w="1440" w:type="dxa"/>
          </w:tcPr>
          <w:p w:rsidR="00027847" w:rsidRDefault="00027847">
            <w:pPr>
              <w:pStyle w:val="ConsPlusNormal"/>
              <w:jc w:val="center"/>
            </w:pPr>
            <w:r>
              <w:t>4923</w:t>
            </w:r>
          </w:p>
        </w:tc>
      </w:tr>
      <w:tr w:rsidR="00027847">
        <w:tc>
          <w:tcPr>
            <w:tcW w:w="13530" w:type="dxa"/>
            <w:gridSpan w:val="5"/>
          </w:tcPr>
          <w:p w:rsidR="00027847" w:rsidRDefault="00027847">
            <w:pPr>
              <w:pStyle w:val="ConsPlusNormal"/>
              <w:jc w:val="both"/>
            </w:pPr>
            <w:r>
              <w:t xml:space="preserve">(п. 69 в ред. </w:t>
            </w:r>
            <w:hyperlink r:id="rId439">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70</w:t>
            </w:r>
          </w:p>
        </w:tc>
        <w:tc>
          <w:tcPr>
            <w:tcW w:w="1920" w:type="dxa"/>
          </w:tcPr>
          <w:p w:rsidR="00027847" w:rsidRDefault="00027847">
            <w:pPr>
              <w:pStyle w:val="ConsPlusNormal"/>
              <w:jc w:val="center"/>
            </w:pPr>
            <w:r>
              <w:t>32</w:t>
            </w:r>
          </w:p>
        </w:tc>
        <w:tc>
          <w:tcPr>
            <w:tcW w:w="1920" w:type="dxa"/>
          </w:tcPr>
          <w:p w:rsidR="00027847" w:rsidRDefault="00027847">
            <w:pPr>
              <w:pStyle w:val="ConsPlusNormal"/>
              <w:jc w:val="center"/>
            </w:pPr>
            <w:r>
              <w:t>-</w:t>
            </w:r>
          </w:p>
        </w:tc>
        <w:tc>
          <w:tcPr>
            <w:tcW w:w="7710" w:type="dxa"/>
          </w:tcPr>
          <w:p w:rsidR="00027847" w:rsidRDefault="00027847">
            <w:pPr>
              <w:pStyle w:val="ConsPlusNormal"/>
            </w:pPr>
            <w:r>
              <w:t>Территория ОАО "Омский аэропорт"</w:t>
            </w:r>
          </w:p>
        </w:tc>
        <w:tc>
          <w:tcPr>
            <w:tcW w:w="1440" w:type="dxa"/>
          </w:tcPr>
          <w:p w:rsidR="00027847" w:rsidRDefault="00027847">
            <w:pPr>
              <w:pStyle w:val="ConsPlusNormal"/>
              <w:jc w:val="center"/>
            </w:pPr>
            <w:r>
              <w:t>4229</w:t>
            </w:r>
          </w:p>
        </w:tc>
      </w:tr>
      <w:tr w:rsidR="00027847">
        <w:tc>
          <w:tcPr>
            <w:tcW w:w="13530" w:type="dxa"/>
            <w:gridSpan w:val="5"/>
          </w:tcPr>
          <w:p w:rsidR="00027847" w:rsidRDefault="00027847">
            <w:pPr>
              <w:pStyle w:val="ConsPlusNormal"/>
              <w:jc w:val="both"/>
            </w:pPr>
            <w:r>
              <w:t xml:space="preserve">(п. 70 в ред. </w:t>
            </w:r>
            <w:hyperlink r:id="rId440">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71</w:t>
            </w:r>
          </w:p>
        </w:tc>
        <w:tc>
          <w:tcPr>
            <w:tcW w:w="1920" w:type="dxa"/>
          </w:tcPr>
          <w:p w:rsidR="00027847" w:rsidRDefault="00027847">
            <w:pPr>
              <w:pStyle w:val="ConsPlusNormal"/>
              <w:jc w:val="center"/>
            </w:pPr>
            <w:r>
              <w:t>33</w:t>
            </w:r>
          </w:p>
        </w:tc>
        <w:tc>
          <w:tcPr>
            <w:tcW w:w="1920" w:type="dxa"/>
          </w:tcPr>
          <w:p w:rsidR="00027847" w:rsidRDefault="00027847">
            <w:pPr>
              <w:pStyle w:val="ConsPlusNormal"/>
              <w:jc w:val="center"/>
            </w:pPr>
            <w:r>
              <w:t>3301</w:t>
            </w:r>
          </w:p>
        </w:tc>
        <w:tc>
          <w:tcPr>
            <w:tcW w:w="7710" w:type="dxa"/>
          </w:tcPr>
          <w:p w:rsidR="00027847" w:rsidRDefault="00027847">
            <w:pPr>
              <w:pStyle w:val="ConsPlusNormal"/>
            </w:pPr>
            <w:r>
              <w:t>Западная, северо-западная границы коммунальной зоны от железнодорожной магистрали "Омск - Тюмень" до границы территории ОАО "Омский аэропорт", южная граница территории ОАО "Омский аэропорт" от границы коммунальной зоны до улицы 12 Декабря, улица 12 Декабря от границы территории ОАО "Омский аэропорт" до улицы Авиационной, улица Авиационная от улицы 12 Декабря до железнодорожной магистрали, железнодорожная магистраль до западной границы коммунальной зоны</w:t>
            </w:r>
          </w:p>
        </w:tc>
        <w:tc>
          <w:tcPr>
            <w:tcW w:w="1440" w:type="dxa"/>
          </w:tcPr>
          <w:p w:rsidR="00027847" w:rsidRDefault="00027847">
            <w:pPr>
              <w:pStyle w:val="ConsPlusNormal"/>
              <w:jc w:val="center"/>
            </w:pPr>
            <w:r>
              <w:t>3883</w:t>
            </w:r>
          </w:p>
        </w:tc>
      </w:tr>
      <w:tr w:rsidR="00027847">
        <w:tc>
          <w:tcPr>
            <w:tcW w:w="13530" w:type="dxa"/>
            <w:gridSpan w:val="5"/>
          </w:tcPr>
          <w:p w:rsidR="00027847" w:rsidRDefault="00027847">
            <w:pPr>
              <w:pStyle w:val="ConsPlusNormal"/>
              <w:jc w:val="both"/>
            </w:pPr>
            <w:r>
              <w:t xml:space="preserve">(п. 71 в ред. </w:t>
            </w:r>
            <w:hyperlink r:id="rId441">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72</w:t>
            </w:r>
          </w:p>
        </w:tc>
        <w:tc>
          <w:tcPr>
            <w:tcW w:w="1920" w:type="dxa"/>
          </w:tcPr>
          <w:p w:rsidR="00027847" w:rsidRDefault="00027847">
            <w:pPr>
              <w:pStyle w:val="ConsPlusNormal"/>
            </w:pPr>
          </w:p>
        </w:tc>
        <w:tc>
          <w:tcPr>
            <w:tcW w:w="1920" w:type="dxa"/>
          </w:tcPr>
          <w:p w:rsidR="00027847" w:rsidRDefault="00027847">
            <w:pPr>
              <w:pStyle w:val="ConsPlusNormal"/>
              <w:jc w:val="center"/>
            </w:pPr>
            <w:r>
              <w:t>3302</w:t>
            </w:r>
          </w:p>
        </w:tc>
        <w:tc>
          <w:tcPr>
            <w:tcW w:w="7710" w:type="dxa"/>
          </w:tcPr>
          <w:p w:rsidR="00027847" w:rsidRDefault="00027847">
            <w:pPr>
              <w:pStyle w:val="ConsPlusNormal"/>
            </w:pPr>
            <w:r>
              <w:t>От границы территории ОАО "Омский аэропорт" по улице 12 Декабря до улицы Авиационной, улица Авиационная от улицы 12 Декабря до железнодорожной магистрали, железнодорожная магистраль до левого берега реки Иртыш, левый берег реки Иртыш от железнодорожной магистрали до улицы Поворотникова, улица Поворотникова от левого берега реки Иртыш до улицы Суворова, улица Суворова от улицы Поворотникова до улицы Енисейской, от улицы Енисейской по улице 60 лет Победы до южной границы территории ОАО "Омский Аэропорт", граница территории ОАО "Омский Аэропорт" до улицы 12 Декабря</w:t>
            </w:r>
          </w:p>
        </w:tc>
        <w:tc>
          <w:tcPr>
            <w:tcW w:w="1440" w:type="dxa"/>
          </w:tcPr>
          <w:p w:rsidR="00027847" w:rsidRDefault="00027847">
            <w:pPr>
              <w:pStyle w:val="ConsPlusNormal"/>
              <w:jc w:val="center"/>
            </w:pPr>
            <w:r>
              <w:t>4160</w:t>
            </w:r>
          </w:p>
        </w:tc>
      </w:tr>
      <w:tr w:rsidR="00027847">
        <w:tc>
          <w:tcPr>
            <w:tcW w:w="13530" w:type="dxa"/>
            <w:gridSpan w:val="5"/>
          </w:tcPr>
          <w:p w:rsidR="00027847" w:rsidRDefault="00027847">
            <w:pPr>
              <w:pStyle w:val="ConsPlusNormal"/>
              <w:jc w:val="both"/>
            </w:pPr>
            <w:r>
              <w:t xml:space="preserve">(п. 72 в ред. </w:t>
            </w:r>
            <w:hyperlink r:id="rId442">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73</w:t>
            </w:r>
          </w:p>
        </w:tc>
        <w:tc>
          <w:tcPr>
            <w:tcW w:w="1920" w:type="dxa"/>
          </w:tcPr>
          <w:p w:rsidR="00027847" w:rsidRDefault="00027847">
            <w:pPr>
              <w:pStyle w:val="ConsPlusNormal"/>
              <w:jc w:val="center"/>
            </w:pPr>
            <w:r>
              <w:t>34</w:t>
            </w:r>
          </w:p>
        </w:tc>
        <w:tc>
          <w:tcPr>
            <w:tcW w:w="1920" w:type="dxa"/>
          </w:tcPr>
          <w:p w:rsidR="00027847" w:rsidRDefault="00027847">
            <w:pPr>
              <w:pStyle w:val="ConsPlusNormal"/>
              <w:jc w:val="center"/>
            </w:pPr>
            <w:r>
              <w:t>-</w:t>
            </w:r>
          </w:p>
        </w:tc>
        <w:tc>
          <w:tcPr>
            <w:tcW w:w="7710" w:type="dxa"/>
          </w:tcPr>
          <w:p w:rsidR="00027847" w:rsidRDefault="00027847">
            <w:pPr>
              <w:pStyle w:val="ConsPlusNormal"/>
            </w:pPr>
            <w:r>
              <w:t>От створа улицы 2-я Солнечная и улицы Волгоградской по улице Волгоградской до улицы Меридиальной, улица Меридиальная до улицы Холодной, улица Холодная от улицы Меридиальной до улицы С. Сейфуллина, улица С. Сейфуллина до улицы 1-я Полевая, улица 1-я Полевая от улицы С. Сейфуллина до бульвара Архитекторов, от бульвара Архитекторов до улицы 22 Декабря, от улицы 22 Декабря до железнодорожной магистрали "Омск - Тюмень", вдоль железнодорожной магистрали "Омск - Тюмень", от железнодорожной магистрали "Омск - Тюмень" до створа улицы 2-я Солнечная и улицы Волгоградской</w:t>
            </w:r>
          </w:p>
        </w:tc>
        <w:tc>
          <w:tcPr>
            <w:tcW w:w="1440" w:type="dxa"/>
          </w:tcPr>
          <w:p w:rsidR="00027847" w:rsidRDefault="00027847">
            <w:pPr>
              <w:pStyle w:val="ConsPlusNormal"/>
              <w:jc w:val="center"/>
            </w:pPr>
            <w:r>
              <w:t>3467</w:t>
            </w:r>
          </w:p>
        </w:tc>
      </w:tr>
      <w:tr w:rsidR="00027847">
        <w:tc>
          <w:tcPr>
            <w:tcW w:w="13530" w:type="dxa"/>
            <w:gridSpan w:val="5"/>
          </w:tcPr>
          <w:p w:rsidR="00027847" w:rsidRDefault="00027847">
            <w:pPr>
              <w:pStyle w:val="ConsPlusNormal"/>
              <w:jc w:val="both"/>
            </w:pPr>
            <w:r>
              <w:t xml:space="preserve">(п. 73 в ред. </w:t>
            </w:r>
            <w:hyperlink r:id="rId443">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74</w:t>
            </w:r>
          </w:p>
        </w:tc>
        <w:tc>
          <w:tcPr>
            <w:tcW w:w="1920" w:type="dxa"/>
          </w:tcPr>
          <w:p w:rsidR="00027847" w:rsidRDefault="00027847">
            <w:pPr>
              <w:pStyle w:val="ConsPlusNormal"/>
              <w:jc w:val="center"/>
            </w:pPr>
            <w:r>
              <w:t>35</w:t>
            </w:r>
          </w:p>
        </w:tc>
        <w:tc>
          <w:tcPr>
            <w:tcW w:w="1920" w:type="dxa"/>
          </w:tcPr>
          <w:p w:rsidR="00027847" w:rsidRDefault="00027847">
            <w:pPr>
              <w:pStyle w:val="ConsPlusNormal"/>
              <w:jc w:val="center"/>
            </w:pPr>
            <w:r>
              <w:t>3501</w:t>
            </w:r>
          </w:p>
        </w:tc>
        <w:tc>
          <w:tcPr>
            <w:tcW w:w="7710" w:type="dxa"/>
          </w:tcPr>
          <w:p w:rsidR="00027847" w:rsidRDefault="00027847">
            <w:pPr>
              <w:pStyle w:val="ConsPlusNormal"/>
            </w:pPr>
            <w:r>
              <w:t>Улица Южная до левого берега реки Иртыш, левый берег реки Иртыш до границы городской черты, граница городской черты до Русско-Полянского тракта, Русско-Полянский тракт, улица Мельничная до улицы 1-я Казахстанская, улица 1-я Казахстанская от улицы Мельничной до улицы 16-я Самарская, улица 16-я Самарская от улицы 1-я Казахстанская до улицы Перова, улица Перова до улицы 9-я Кировская, улица 9-я Кировская до улицы Южной, улица Южная до левого берега реки Иртыш</w:t>
            </w:r>
          </w:p>
        </w:tc>
        <w:tc>
          <w:tcPr>
            <w:tcW w:w="1440" w:type="dxa"/>
          </w:tcPr>
          <w:p w:rsidR="00027847" w:rsidRDefault="00027847">
            <w:pPr>
              <w:pStyle w:val="ConsPlusNormal"/>
              <w:jc w:val="center"/>
            </w:pPr>
            <w:r>
              <w:t>3883</w:t>
            </w:r>
          </w:p>
        </w:tc>
      </w:tr>
      <w:tr w:rsidR="00027847">
        <w:tc>
          <w:tcPr>
            <w:tcW w:w="13530" w:type="dxa"/>
            <w:gridSpan w:val="5"/>
          </w:tcPr>
          <w:p w:rsidR="00027847" w:rsidRDefault="00027847">
            <w:pPr>
              <w:pStyle w:val="ConsPlusNormal"/>
              <w:jc w:val="both"/>
            </w:pPr>
            <w:r>
              <w:t xml:space="preserve">(п. 74 в ред. </w:t>
            </w:r>
            <w:hyperlink r:id="rId444">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75</w:t>
            </w:r>
          </w:p>
        </w:tc>
        <w:tc>
          <w:tcPr>
            <w:tcW w:w="1920" w:type="dxa"/>
          </w:tcPr>
          <w:p w:rsidR="00027847" w:rsidRDefault="00027847">
            <w:pPr>
              <w:pStyle w:val="ConsPlusNormal"/>
            </w:pPr>
          </w:p>
        </w:tc>
        <w:tc>
          <w:tcPr>
            <w:tcW w:w="1920" w:type="dxa"/>
          </w:tcPr>
          <w:p w:rsidR="00027847" w:rsidRDefault="00027847">
            <w:pPr>
              <w:pStyle w:val="ConsPlusNormal"/>
              <w:jc w:val="center"/>
            </w:pPr>
            <w:r>
              <w:t>3502</w:t>
            </w:r>
          </w:p>
        </w:tc>
        <w:tc>
          <w:tcPr>
            <w:tcW w:w="7710" w:type="dxa"/>
          </w:tcPr>
          <w:p w:rsidR="00027847" w:rsidRDefault="00027847">
            <w:pPr>
              <w:pStyle w:val="ConsPlusNormal"/>
            </w:pPr>
            <w:r>
              <w:t>От створа улицы Южной и улицы 8-я Кировская до железнодорожной магистрали, железнодорожная магистраль до левого берега реки Иртыш, левый берег реки Иртыш до улицы Южной, улица Южная от левого берега реки Иртыш до улицы 8-я Кировская</w:t>
            </w:r>
          </w:p>
        </w:tc>
        <w:tc>
          <w:tcPr>
            <w:tcW w:w="1440" w:type="dxa"/>
          </w:tcPr>
          <w:p w:rsidR="00027847" w:rsidRDefault="00027847">
            <w:pPr>
              <w:pStyle w:val="ConsPlusNormal"/>
              <w:jc w:val="center"/>
            </w:pPr>
            <w:r>
              <w:t>4160</w:t>
            </w:r>
          </w:p>
        </w:tc>
      </w:tr>
      <w:tr w:rsidR="00027847">
        <w:tc>
          <w:tcPr>
            <w:tcW w:w="13530" w:type="dxa"/>
            <w:gridSpan w:val="5"/>
          </w:tcPr>
          <w:p w:rsidR="00027847" w:rsidRDefault="00027847">
            <w:pPr>
              <w:pStyle w:val="ConsPlusNormal"/>
              <w:jc w:val="both"/>
            </w:pPr>
            <w:r>
              <w:t xml:space="preserve">(п. 75 в ред. </w:t>
            </w:r>
            <w:hyperlink r:id="rId445">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76</w:t>
            </w:r>
          </w:p>
        </w:tc>
        <w:tc>
          <w:tcPr>
            <w:tcW w:w="1920" w:type="dxa"/>
          </w:tcPr>
          <w:p w:rsidR="00027847" w:rsidRDefault="00027847">
            <w:pPr>
              <w:pStyle w:val="ConsPlusNormal"/>
              <w:jc w:val="center"/>
            </w:pPr>
            <w:r>
              <w:t>36</w:t>
            </w:r>
          </w:p>
        </w:tc>
        <w:tc>
          <w:tcPr>
            <w:tcW w:w="1920" w:type="dxa"/>
          </w:tcPr>
          <w:p w:rsidR="00027847" w:rsidRDefault="00027847">
            <w:pPr>
              <w:pStyle w:val="ConsPlusNormal"/>
              <w:jc w:val="center"/>
            </w:pPr>
            <w:r>
              <w:t>-</w:t>
            </w:r>
          </w:p>
        </w:tc>
        <w:tc>
          <w:tcPr>
            <w:tcW w:w="7710" w:type="dxa"/>
          </w:tcPr>
          <w:p w:rsidR="00027847" w:rsidRDefault="00027847">
            <w:pPr>
              <w:pStyle w:val="ConsPlusNormal"/>
            </w:pPr>
            <w:r>
              <w:t>Улица Мельничная до улицы 1-я Казахстанская, улица 1-я Казахстанская от улицы Мельничной до улицы 16-я Самарская, улица 16-я Самарская от улицы 1-я Казахстанская до улицы Перова, улица Перова до улицы 9-я Кировская, улица 9-я Кировская до улицы Южной, от створа улицы Южной и улицы 9-я Кировская до железнодорожной магистрали, вдоль железнодорожной магистрали до железнодорожной магистрали "Омск - Павлодар", железнодорожная магистраль "Омск - Павлодар" до границ городской черты, от границы городской черты до улицы Мельничной</w:t>
            </w:r>
          </w:p>
        </w:tc>
        <w:tc>
          <w:tcPr>
            <w:tcW w:w="1440" w:type="dxa"/>
          </w:tcPr>
          <w:p w:rsidR="00027847" w:rsidRDefault="00027847">
            <w:pPr>
              <w:pStyle w:val="ConsPlusNormal"/>
              <w:jc w:val="center"/>
            </w:pPr>
            <w:r>
              <w:t>3883</w:t>
            </w:r>
          </w:p>
        </w:tc>
      </w:tr>
      <w:tr w:rsidR="00027847">
        <w:tc>
          <w:tcPr>
            <w:tcW w:w="13530" w:type="dxa"/>
            <w:gridSpan w:val="5"/>
          </w:tcPr>
          <w:p w:rsidR="00027847" w:rsidRDefault="00027847">
            <w:pPr>
              <w:pStyle w:val="ConsPlusNormal"/>
              <w:jc w:val="both"/>
            </w:pPr>
            <w:r>
              <w:t xml:space="preserve">(п. 76 в ред. </w:t>
            </w:r>
            <w:hyperlink r:id="rId446">
              <w:r>
                <w:rPr>
                  <w:color w:val="0000FF"/>
                </w:rPr>
                <w:t>Постановления</w:t>
              </w:r>
            </w:hyperlink>
            <w:r>
              <w:t xml:space="preserve"> Администрации города Омска от 06.04.2017 N 292-п)</w:t>
            </w:r>
          </w:p>
        </w:tc>
      </w:tr>
      <w:tr w:rsidR="00027847">
        <w:tc>
          <w:tcPr>
            <w:tcW w:w="540" w:type="dxa"/>
          </w:tcPr>
          <w:p w:rsidR="00027847" w:rsidRDefault="00027847">
            <w:pPr>
              <w:pStyle w:val="ConsPlusNormal"/>
              <w:jc w:val="center"/>
            </w:pPr>
            <w:r>
              <w:t>77</w:t>
            </w:r>
          </w:p>
        </w:tc>
        <w:tc>
          <w:tcPr>
            <w:tcW w:w="1920" w:type="dxa"/>
          </w:tcPr>
          <w:p w:rsidR="00027847" w:rsidRDefault="00027847">
            <w:pPr>
              <w:pStyle w:val="ConsPlusNormal"/>
              <w:jc w:val="center"/>
            </w:pPr>
            <w:r>
              <w:t>37</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Граница городской черты от железнодорожной магистрали "Омск - Павлодар" до железнодорожной магистрали "Омск - Тюмень", включая микрорайон "Входной", железнодорожная магистраль "Омск - Тюмень" от границы городской черты до железнодорожной магистрали "Омск - Павлодар", железнодорожная магистраль "Омск - Павлодар" от железнодорожной магистрали "Омск - Тюмень" до границы городской черты</w:t>
            </w:r>
          </w:p>
        </w:tc>
        <w:tc>
          <w:tcPr>
            <w:tcW w:w="1440" w:type="dxa"/>
          </w:tcPr>
          <w:p w:rsidR="00027847" w:rsidRDefault="00027847">
            <w:pPr>
              <w:pStyle w:val="ConsPlusNormal"/>
              <w:jc w:val="center"/>
            </w:pPr>
            <w:r>
              <w:t>3605</w:t>
            </w:r>
          </w:p>
        </w:tc>
      </w:tr>
      <w:tr w:rsidR="00027847">
        <w:tc>
          <w:tcPr>
            <w:tcW w:w="540" w:type="dxa"/>
          </w:tcPr>
          <w:p w:rsidR="00027847" w:rsidRDefault="00027847">
            <w:pPr>
              <w:pStyle w:val="ConsPlusNormal"/>
              <w:jc w:val="center"/>
            </w:pPr>
            <w:r>
              <w:t>78</w:t>
            </w:r>
          </w:p>
        </w:tc>
        <w:tc>
          <w:tcPr>
            <w:tcW w:w="1920" w:type="dxa"/>
          </w:tcPr>
          <w:p w:rsidR="00027847" w:rsidRDefault="00027847">
            <w:pPr>
              <w:pStyle w:val="ConsPlusNormal"/>
              <w:jc w:val="center"/>
            </w:pPr>
            <w:r>
              <w:t>38</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Микрорайон "Береговой"</w:t>
            </w:r>
          </w:p>
        </w:tc>
        <w:tc>
          <w:tcPr>
            <w:tcW w:w="1440" w:type="dxa"/>
          </w:tcPr>
          <w:p w:rsidR="00027847" w:rsidRDefault="00027847">
            <w:pPr>
              <w:pStyle w:val="ConsPlusNormal"/>
              <w:jc w:val="center"/>
            </w:pPr>
            <w:r>
              <w:t>3259</w:t>
            </w:r>
          </w:p>
        </w:tc>
      </w:tr>
      <w:tr w:rsidR="00027847">
        <w:tc>
          <w:tcPr>
            <w:tcW w:w="540" w:type="dxa"/>
          </w:tcPr>
          <w:p w:rsidR="00027847" w:rsidRDefault="00027847">
            <w:pPr>
              <w:pStyle w:val="ConsPlusNormal"/>
              <w:jc w:val="center"/>
            </w:pPr>
            <w:r>
              <w:t>79</w:t>
            </w:r>
          </w:p>
        </w:tc>
        <w:tc>
          <w:tcPr>
            <w:tcW w:w="1920" w:type="dxa"/>
          </w:tcPr>
          <w:p w:rsidR="00027847" w:rsidRDefault="00027847">
            <w:pPr>
              <w:pStyle w:val="ConsPlusNormal"/>
              <w:jc w:val="center"/>
            </w:pPr>
            <w:r>
              <w:t>39</w:t>
            </w:r>
          </w:p>
        </w:tc>
        <w:tc>
          <w:tcPr>
            <w:tcW w:w="1920" w:type="dxa"/>
          </w:tcPr>
          <w:p w:rsidR="00027847" w:rsidRDefault="00027847">
            <w:pPr>
              <w:pStyle w:val="ConsPlusNormal"/>
              <w:jc w:val="center"/>
            </w:pPr>
            <w:r>
              <w:t>-</w:t>
            </w:r>
          </w:p>
        </w:tc>
        <w:tc>
          <w:tcPr>
            <w:tcW w:w="7710" w:type="dxa"/>
          </w:tcPr>
          <w:p w:rsidR="00027847" w:rsidRDefault="00027847">
            <w:pPr>
              <w:pStyle w:val="ConsPlusNormal"/>
              <w:jc w:val="both"/>
            </w:pPr>
            <w:r>
              <w:t>Микрорайон "Крутая Горка"</w:t>
            </w:r>
          </w:p>
        </w:tc>
        <w:tc>
          <w:tcPr>
            <w:tcW w:w="1440" w:type="dxa"/>
          </w:tcPr>
          <w:p w:rsidR="00027847" w:rsidRDefault="00027847">
            <w:pPr>
              <w:pStyle w:val="ConsPlusNormal"/>
              <w:jc w:val="center"/>
            </w:pPr>
            <w:r>
              <w:t>3259</w:t>
            </w:r>
          </w:p>
        </w:tc>
      </w:tr>
    </w:tbl>
    <w:p w:rsidR="00027847" w:rsidRDefault="00027847">
      <w:pPr>
        <w:pStyle w:val="ConsPlusNormal"/>
        <w:sectPr w:rsidR="00027847">
          <w:pgSz w:w="16838" w:h="11905" w:orient="landscape"/>
          <w:pgMar w:top="1701" w:right="1134" w:bottom="850" w:left="1134" w:header="0" w:footer="0" w:gutter="0"/>
          <w:cols w:space="720"/>
          <w:titlePg/>
        </w:sectPr>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right"/>
        <w:outlineLvl w:val="1"/>
      </w:pPr>
      <w:r>
        <w:t>Приложение N 4</w:t>
      </w:r>
    </w:p>
    <w:p w:rsidR="00027847" w:rsidRDefault="00027847">
      <w:pPr>
        <w:pStyle w:val="ConsPlusNormal"/>
        <w:jc w:val="right"/>
      </w:pPr>
      <w:r>
        <w:t>к Порядку размещения нестационарных</w:t>
      </w:r>
    </w:p>
    <w:p w:rsidR="00027847" w:rsidRDefault="00027847">
      <w:pPr>
        <w:pStyle w:val="ConsPlusNormal"/>
        <w:jc w:val="right"/>
      </w:pPr>
      <w:r>
        <w:t>торговых объектов на территории города Омска</w:t>
      </w:r>
    </w:p>
    <w:p w:rsidR="00027847" w:rsidRDefault="00027847">
      <w:pPr>
        <w:pStyle w:val="ConsPlusNormal"/>
        <w:jc w:val="both"/>
      </w:pPr>
    </w:p>
    <w:p w:rsidR="00027847" w:rsidRDefault="00027847">
      <w:pPr>
        <w:pStyle w:val="ConsPlusTitle"/>
        <w:jc w:val="center"/>
      </w:pPr>
      <w:bookmarkStart w:id="46" w:name="P1332"/>
      <w:bookmarkEnd w:id="46"/>
      <w:r>
        <w:t>ПОРЯДОК</w:t>
      </w:r>
    </w:p>
    <w:p w:rsidR="00027847" w:rsidRDefault="00027847">
      <w:pPr>
        <w:pStyle w:val="ConsPlusTitle"/>
        <w:jc w:val="center"/>
      </w:pPr>
      <w:r>
        <w:t>предоставления компенсационного места</w:t>
      </w:r>
    </w:p>
    <w:p w:rsidR="00027847" w:rsidRDefault="00027847">
      <w:pPr>
        <w:pStyle w:val="ConsPlusTitle"/>
        <w:jc w:val="center"/>
      </w:pPr>
      <w:r>
        <w:t>на размещение нестационарного торгового объекта</w:t>
      </w:r>
    </w:p>
    <w:p w:rsidR="00027847" w:rsidRDefault="00027847">
      <w:pPr>
        <w:pStyle w:val="ConsPlusTitle"/>
        <w:jc w:val="center"/>
      </w:pPr>
      <w:r>
        <w:t>на территории города Омска</w:t>
      </w:r>
    </w:p>
    <w:p w:rsidR="00027847" w:rsidRDefault="0002784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0278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27847" w:rsidRDefault="0002784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27847" w:rsidRDefault="00027847">
            <w:pPr>
              <w:pStyle w:val="ConsPlusNormal"/>
              <w:jc w:val="center"/>
            </w:pPr>
            <w:r>
              <w:rPr>
                <w:color w:val="392C69"/>
              </w:rPr>
              <w:t>Список изменяющих документов</w:t>
            </w:r>
          </w:p>
          <w:p w:rsidR="00027847" w:rsidRDefault="00027847">
            <w:pPr>
              <w:pStyle w:val="ConsPlusNormal"/>
              <w:jc w:val="center"/>
            </w:pPr>
            <w:r>
              <w:rPr>
                <w:color w:val="392C69"/>
              </w:rPr>
              <w:t xml:space="preserve">(введен </w:t>
            </w:r>
            <w:hyperlink r:id="rId447">
              <w:r>
                <w:rPr>
                  <w:color w:val="0000FF"/>
                </w:rPr>
                <w:t>Постановлением</w:t>
              </w:r>
            </w:hyperlink>
            <w:r>
              <w:rPr>
                <w:color w:val="392C69"/>
              </w:rPr>
              <w:t xml:space="preserve"> Администрации города Омска от 14.01.2016 N 18-п;</w:t>
            </w:r>
          </w:p>
          <w:p w:rsidR="00027847" w:rsidRDefault="00027847">
            <w:pPr>
              <w:pStyle w:val="ConsPlusNormal"/>
              <w:jc w:val="center"/>
            </w:pPr>
            <w:r>
              <w:rPr>
                <w:color w:val="392C69"/>
              </w:rPr>
              <w:t xml:space="preserve">в ред. Постановлений Администрации города Омска от 02.12.2020 </w:t>
            </w:r>
            <w:hyperlink r:id="rId448">
              <w:r>
                <w:rPr>
                  <w:color w:val="0000FF"/>
                </w:rPr>
                <w:t>N 717-п</w:t>
              </w:r>
            </w:hyperlink>
            <w:r>
              <w:rPr>
                <w:color w:val="392C69"/>
              </w:rPr>
              <w:t>,</w:t>
            </w:r>
          </w:p>
          <w:p w:rsidR="00027847" w:rsidRDefault="00027847">
            <w:pPr>
              <w:pStyle w:val="ConsPlusNormal"/>
              <w:jc w:val="center"/>
            </w:pPr>
            <w:r>
              <w:rPr>
                <w:color w:val="392C69"/>
              </w:rPr>
              <w:t xml:space="preserve">от 04.08.2022 </w:t>
            </w:r>
            <w:hyperlink r:id="rId449">
              <w:r>
                <w:rPr>
                  <w:color w:val="0000FF"/>
                </w:rPr>
                <w:t>N 633-п</w:t>
              </w:r>
            </w:hyperlink>
            <w:r>
              <w:rPr>
                <w:color w:val="392C69"/>
              </w:rPr>
              <w:t xml:space="preserve">, от 03.06.2024 </w:t>
            </w:r>
            <w:hyperlink r:id="rId450">
              <w:r>
                <w:rPr>
                  <w:color w:val="0000FF"/>
                </w:rPr>
                <w:t>N 419-п</w:t>
              </w:r>
            </w:hyperlink>
            <w:r>
              <w:rPr>
                <w:color w:val="392C69"/>
              </w:rPr>
              <w:t xml:space="preserve">, от 20.01.2025 </w:t>
            </w:r>
            <w:hyperlink r:id="rId451">
              <w:r>
                <w:rPr>
                  <w:color w:val="0000FF"/>
                </w:rPr>
                <w:t>N 9-п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r>
    </w:tbl>
    <w:p w:rsidR="00027847" w:rsidRDefault="00027847">
      <w:pPr>
        <w:pStyle w:val="ConsPlusNormal"/>
        <w:jc w:val="both"/>
      </w:pPr>
    </w:p>
    <w:p w:rsidR="00027847" w:rsidRDefault="00027847">
      <w:pPr>
        <w:pStyle w:val="ConsPlusNormal"/>
        <w:ind w:firstLine="540"/>
        <w:jc w:val="both"/>
      </w:pPr>
      <w:r>
        <w:t>1. Настоящий Порядок определяет процедуру предоставления компенсационного места для размещения нестационарного торгового объекта на территории города Омска в соответствии с утвержденной Администрацией города Омска схемой размещения нестационарных торговых объектов.</w:t>
      </w:r>
    </w:p>
    <w:p w:rsidR="00027847" w:rsidRDefault="00027847">
      <w:pPr>
        <w:pStyle w:val="ConsPlusNormal"/>
        <w:spacing w:before="220"/>
        <w:ind w:firstLine="540"/>
        <w:jc w:val="both"/>
      </w:pPr>
      <w:r>
        <w:t>2. Основными целями настоящего Порядка являются:</w:t>
      </w:r>
    </w:p>
    <w:p w:rsidR="00027847" w:rsidRDefault="00027847">
      <w:pPr>
        <w:pStyle w:val="ConsPlusNormal"/>
        <w:spacing w:before="220"/>
        <w:ind w:firstLine="540"/>
        <w:jc w:val="both"/>
      </w:pPr>
      <w:r>
        <w:t>- упорядочение размещения нестационарных торговых объектов, владельцы которых имеют действующие договоры аренды земельных участков или договоры на размещение нестационарного торгового объекта;</w:t>
      </w:r>
    </w:p>
    <w:p w:rsidR="00027847" w:rsidRDefault="00027847">
      <w:pPr>
        <w:pStyle w:val="ConsPlusNormal"/>
        <w:spacing w:before="220"/>
        <w:ind w:firstLine="540"/>
        <w:jc w:val="both"/>
      </w:pPr>
      <w:r>
        <w:t>- сохранение предпринимательской деятельности владельцев нестационарных торговых объектов.</w:t>
      </w:r>
    </w:p>
    <w:p w:rsidR="00027847" w:rsidRDefault="00027847">
      <w:pPr>
        <w:pStyle w:val="ConsPlusNormal"/>
        <w:spacing w:before="220"/>
        <w:ind w:firstLine="540"/>
        <w:jc w:val="both"/>
      </w:pPr>
      <w:r>
        <w:t xml:space="preserve">3. Предоставление компенсационного места на размещение нестационарного торгового объекта осуществляется уполномоченным органом в случаях, предусмотренных </w:t>
      </w:r>
      <w:hyperlink w:anchor="P235">
        <w:r>
          <w:rPr>
            <w:color w:val="0000FF"/>
          </w:rPr>
          <w:t>пунктом 25</w:t>
        </w:r>
      </w:hyperlink>
      <w:r>
        <w:t xml:space="preserve"> Порядка размещения нестационарных торговых объектов на территории города Омска, в соответствии со схемой размещения нестационарных торговых объектов.</w:t>
      </w:r>
    </w:p>
    <w:p w:rsidR="00027847" w:rsidRDefault="00027847">
      <w:pPr>
        <w:pStyle w:val="ConsPlusNormal"/>
        <w:spacing w:before="220"/>
        <w:ind w:firstLine="540"/>
        <w:jc w:val="both"/>
      </w:pPr>
      <w:bookmarkStart w:id="47" w:name="P1346"/>
      <w:bookmarkEnd w:id="47"/>
      <w:r>
        <w:t xml:space="preserve">4. В случаях, предусмотренных </w:t>
      </w:r>
      <w:hyperlink w:anchor="P236">
        <w:r>
          <w:rPr>
            <w:color w:val="0000FF"/>
          </w:rPr>
          <w:t>подпунктами 1</w:t>
        </w:r>
      </w:hyperlink>
      <w:r>
        <w:t xml:space="preserve"> - </w:t>
      </w:r>
      <w:hyperlink w:anchor="P241">
        <w:r>
          <w:rPr>
            <w:color w:val="0000FF"/>
          </w:rPr>
          <w:t>4</w:t>
        </w:r>
      </w:hyperlink>
      <w:r>
        <w:t xml:space="preserve">, </w:t>
      </w:r>
      <w:hyperlink w:anchor="P245">
        <w:r>
          <w:rPr>
            <w:color w:val="0000FF"/>
          </w:rPr>
          <w:t>6 пункта 25</w:t>
        </w:r>
      </w:hyperlink>
      <w:r>
        <w:t xml:space="preserve"> Порядка размещения нестационарных торговых объектов на территории города Омска, владелец нестационарного торгового объекта в течение срока, установленного уведомлением о расторжении договора на размещение нестационарного торгового объекта, договора аренды земельного участка, имеет право обратиться в уполномоченный орган с заявлением о предоставлении компенсационного места для размещения нестационарного торгового объекта.</w:t>
      </w:r>
    </w:p>
    <w:p w:rsidR="00027847" w:rsidRDefault="00027847">
      <w:pPr>
        <w:pStyle w:val="ConsPlusNormal"/>
        <w:jc w:val="both"/>
      </w:pPr>
      <w:r>
        <w:t xml:space="preserve">(в ред. Постановлений Администрации города Омска от 04.08.2022 </w:t>
      </w:r>
      <w:hyperlink r:id="rId452">
        <w:r>
          <w:rPr>
            <w:color w:val="0000FF"/>
          </w:rPr>
          <w:t>N 633-п</w:t>
        </w:r>
      </w:hyperlink>
      <w:r>
        <w:t xml:space="preserve">, от 20.01.2025 </w:t>
      </w:r>
      <w:hyperlink r:id="rId453">
        <w:r>
          <w:rPr>
            <w:color w:val="0000FF"/>
          </w:rPr>
          <w:t>N 9-п</w:t>
        </w:r>
      </w:hyperlink>
      <w:r>
        <w:t>)</w:t>
      </w:r>
    </w:p>
    <w:p w:rsidR="00027847" w:rsidRDefault="00027847">
      <w:pPr>
        <w:pStyle w:val="ConsPlusNormal"/>
        <w:spacing w:before="220"/>
        <w:ind w:firstLine="540"/>
        <w:jc w:val="both"/>
      </w:pPr>
      <w:bookmarkStart w:id="48" w:name="P1348"/>
      <w:bookmarkEnd w:id="48"/>
      <w:r>
        <w:t xml:space="preserve">4.1. В случае, предусмотренном </w:t>
      </w:r>
      <w:hyperlink w:anchor="P243">
        <w:r>
          <w:rPr>
            <w:color w:val="0000FF"/>
          </w:rPr>
          <w:t>подпунктом 5 пункта 25</w:t>
        </w:r>
      </w:hyperlink>
      <w:r>
        <w:t xml:space="preserve"> Порядка размещения нестационарных торговых объектов на территории города Омска, владелец нестационарного торгового объекта в течение срока действия договора на размещение нестационарного торгового объекта имеет право обратиться в уполномоченный орган с заявлением о предоставлении компенсационного места для размещения нестационарного торгового объекта.</w:t>
      </w:r>
    </w:p>
    <w:p w:rsidR="00027847" w:rsidRDefault="00027847">
      <w:pPr>
        <w:pStyle w:val="ConsPlusNormal"/>
        <w:spacing w:before="220"/>
        <w:ind w:firstLine="540"/>
        <w:jc w:val="both"/>
      </w:pPr>
      <w:r>
        <w:t xml:space="preserve">Заявление, предусмотренное </w:t>
      </w:r>
      <w:hyperlink w:anchor="P1348">
        <w:r>
          <w:rPr>
            <w:color w:val="0000FF"/>
          </w:rPr>
          <w:t>абзацем первым</w:t>
        </w:r>
      </w:hyperlink>
      <w:r>
        <w:t xml:space="preserve"> настоящего пункта, подлежит направлению уполномоченным органом в департамент транспорта Администрации города Омска в целях его рассмотрения на предмет наличия (отсутствия) возможности размещения нестационарного торгового объекта в границах остановочного пункта общественного пассажирского транспорта.</w:t>
      </w:r>
    </w:p>
    <w:p w:rsidR="00027847" w:rsidRDefault="00027847">
      <w:pPr>
        <w:pStyle w:val="ConsPlusNormal"/>
        <w:spacing w:before="220"/>
        <w:ind w:firstLine="540"/>
        <w:jc w:val="both"/>
      </w:pPr>
      <w:r>
        <w:t>Департамент транспорта Администрации города Омска в течение 5 календарных дней рассматривает заявление владельца нестационарного торгового объекта и направляет в уполномоченный орган информацию о наличии (отсутствии) возможности размещения нестационарного торгового объекта в границах остановочного пункта общественного пассажирского транспорта.</w:t>
      </w:r>
    </w:p>
    <w:p w:rsidR="00027847" w:rsidRDefault="00027847">
      <w:pPr>
        <w:pStyle w:val="ConsPlusNormal"/>
        <w:spacing w:before="220"/>
        <w:ind w:firstLine="540"/>
        <w:jc w:val="both"/>
      </w:pPr>
      <w:r>
        <w:t>Уполномоченный орган с учетом информации департамента транспорта Администрации города Омска принимает решение о наличии (отсутствии) оснований для предоставления заявителю компенсационного места размещения нестационарного торгового объекта.</w:t>
      </w:r>
    </w:p>
    <w:p w:rsidR="00027847" w:rsidRDefault="00027847">
      <w:pPr>
        <w:pStyle w:val="ConsPlusNormal"/>
        <w:jc w:val="both"/>
      </w:pPr>
      <w:r>
        <w:t xml:space="preserve">(п. 4.1 введен </w:t>
      </w:r>
      <w:hyperlink r:id="rId454">
        <w:r>
          <w:rPr>
            <w:color w:val="0000FF"/>
          </w:rPr>
          <w:t>Постановлением</w:t>
        </w:r>
      </w:hyperlink>
      <w:r>
        <w:t xml:space="preserve"> Администрации города Омска от 04.08.2022 N 633-п)</w:t>
      </w:r>
    </w:p>
    <w:p w:rsidR="00027847" w:rsidRDefault="00027847">
      <w:pPr>
        <w:pStyle w:val="ConsPlusNormal"/>
        <w:spacing w:before="220"/>
        <w:ind w:firstLine="540"/>
        <w:jc w:val="both"/>
      </w:pPr>
      <w:bookmarkStart w:id="49" w:name="P1353"/>
      <w:bookmarkEnd w:id="49"/>
      <w:r>
        <w:t xml:space="preserve">4.2. В случае, предусмотренном </w:t>
      </w:r>
      <w:hyperlink w:anchor="P247">
        <w:r>
          <w:rPr>
            <w:color w:val="0000FF"/>
          </w:rPr>
          <w:t>подпунктом 7 пункта 25</w:t>
        </w:r>
      </w:hyperlink>
      <w:r>
        <w:t xml:space="preserve"> Порядка размещения нестационарных торговых объектов на территории города Омска, владелец нестационарного торгового объекта в течение срока действия договора на размещение нестационарного торгового объекта имеет право обратиться в уполномоченный орган с заявлением о предоставлении компенсационного места для размещения нестационарного торгового объекта.</w:t>
      </w:r>
    </w:p>
    <w:p w:rsidR="00027847" w:rsidRDefault="00027847">
      <w:pPr>
        <w:pStyle w:val="ConsPlusNormal"/>
        <w:spacing w:before="220"/>
        <w:ind w:firstLine="540"/>
        <w:jc w:val="both"/>
      </w:pPr>
      <w:r>
        <w:t xml:space="preserve">Заявление, предусмотренное </w:t>
      </w:r>
      <w:hyperlink w:anchor="P1353">
        <w:r>
          <w:rPr>
            <w:color w:val="0000FF"/>
          </w:rPr>
          <w:t>абзацем первым</w:t>
        </w:r>
      </w:hyperlink>
      <w:r>
        <w:t xml:space="preserve"> настоящего пункта, подлежит рассмотрению созданной соответствующим уполномоченным органом комиссией по проверке места размещения нестационарного торгового объекта, предусмотренной </w:t>
      </w:r>
      <w:hyperlink w:anchor="P235">
        <w:r>
          <w:rPr>
            <w:color w:val="0000FF"/>
          </w:rPr>
          <w:t>пунктом 25</w:t>
        </w:r>
      </w:hyperlink>
      <w:r>
        <w:t xml:space="preserve"> Порядка размещения нестационарных торговых объектов на территории города Омска, на предмет наличия (отсутствия) оснований для предоставления заявителю компенсационного места размещения нестационарного торгового объекта, предусмотренных </w:t>
      </w:r>
      <w:hyperlink w:anchor="P247">
        <w:r>
          <w:rPr>
            <w:color w:val="0000FF"/>
          </w:rPr>
          <w:t>подпунктом 7 пункта 25</w:t>
        </w:r>
      </w:hyperlink>
      <w:r>
        <w:t xml:space="preserve"> Порядка размещения нестационарных торговых объектов на территории города Омска.</w:t>
      </w:r>
    </w:p>
    <w:p w:rsidR="00027847" w:rsidRDefault="00027847">
      <w:pPr>
        <w:pStyle w:val="ConsPlusNormal"/>
        <w:spacing w:before="220"/>
        <w:ind w:firstLine="540"/>
        <w:jc w:val="both"/>
      </w:pPr>
      <w:r>
        <w:t xml:space="preserve">С учетом решения, принятого комиссией по проверке места размещения нестационарного торгового объекта по итогам рассмотрения заявления, предусмотренного </w:t>
      </w:r>
      <w:hyperlink w:anchor="P1353">
        <w:r>
          <w:rPr>
            <w:color w:val="0000FF"/>
          </w:rPr>
          <w:t>абзацем первым</w:t>
        </w:r>
      </w:hyperlink>
      <w:r>
        <w:t xml:space="preserve"> настоящего пункта, уполномоченный орган принимает решение о предоставлении (отказе в предоставлении) заявителю компенсационного места размещения нестационарного торгового объекта.</w:t>
      </w:r>
    </w:p>
    <w:p w:rsidR="00027847" w:rsidRDefault="00027847">
      <w:pPr>
        <w:pStyle w:val="ConsPlusNormal"/>
        <w:jc w:val="both"/>
      </w:pPr>
      <w:r>
        <w:t xml:space="preserve">(п. 4.2 введен </w:t>
      </w:r>
      <w:hyperlink r:id="rId455">
        <w:r>
          <w:rPr>
            <w:color w:val="0000FF"/>
          </w:rPr>
          <w:t>Постановлением</w:t>
        </w:r>
      </w:hyperlink>
      <w:r>
        <w:t xml:space="preserve"> Администрации города Омска от 20.01.2025 N 9-п)</w:t>
      </w:r>
    </w:p>
    <w:p w:rsidR="00027847" w:rsidRDefault="00027847">
      <w:pPr>
        <w:pStyle w:val="ConsPlusNormal"/>
        <w:spacing w:before="220"/>
        <w:ind w:firstLine="540"/>
        <w:jc w:val="both"/>
      </w:pPr>
      <w:r>
        <w:t>5. Компенсационное место предоставляется по выбору владельца нестационарного торгового объекта из числа свободных от прав третьих лиц мест размещения нестационарных торговых объектов аналогичного типа, включенных в схему размещения нестационарных торговых объектов.</w:t>
      </w:r>
    </w:p>
    <w:p w:rsidR="00027847" w:rsidRDefault="00027847">
      <w:pPr>
        <w:pStyle w:val="ConsPlusNormal"/>
        <w:spacing w:before="220"/>
        <w:ind w:firstLine="540"/>
        <w:jc w:val="both"/>
      </w:pPr>
      <w:r>
        <w:t xml:space="preserve">В случае отсутствия необходимого владельцу нестационарного торгового объекта места размещения нестационарного торгового объекта, владелец нестационарного торгового объекта либо его уполномоченный представитель обращается с заявлением о внесении изменений в схему размещения нестационарных торговых объектов в комиссию, созданную уполномоченным органом, на территории которого планируется размещение нестационарного торгового объекта, в целях принятия решения о внесении изменений в схему размещения нестационарных торговых объектов в соответствии с требованиями </w:t>
      </w:r>
      <w:hyperlink w:anchor="P341">
        <w:r>
          <w:rPr>
            <w:color w:val="0000FF"/>
          </w:rPr>
          <w:t>пунктов 41</w:t>
        </w:r>
      </w:hyperlink>
      <w:r>
        <w:t xml:space="preserve"> - </w:t>
      </w:r>
      <w:hyperlink w:anchor="P352">
        <w:r>
          <w:rPr>
            <w:color w:val="0000FF"/>
          </w:rPr>
          <w:t>44</w:t>
        </w:r>
      </w:hyperlink>
      <w:r>
        <w:t xml:space="preserve"> Порядка размещения нестационарных торговых объектов на территории города Омска.</w:t>
      </w:r>
    </w:p>
    <w:p w:rsidR="00027847" w:rsidRDefault="00027847">
      <w:pPr>
        <w:pStyle w:val="ConsPlusNormal"/>
        <w:spacing w:before="220"/>
        <w:ind w:firstLine="540"/>
        <w:jc w:val="both"/>
      </w:pPr>
      <w:r>
        <w:t xml:space="preserve">Перечень мест размещения нестационарных торговых объектов, свободных от прав третьих лиц, размещается уполномоченным органом в сети "Интернет" на официальном сайте Администрации города Омска с доменным именем </w:t>
      </w:r>
      <w:hyperlink r:id="rId456">
        <w:r>
          <w:rPr>
            <w:color w:val="0000FF"/>
          </w:rPr>
          <w:t>admomsk.gosuslugi.ru</w:t>
        </w:r>
      </w:hyperlink>
      <w:r>
        <w:t xml:space="preserve"> и поддерживается в актуальном состоянии.</w:t>
      </w:r>
    </w:p>
    <w:p w:rsidR="00027847" w:rsidRDefault="00027847">
      <w:pPr>
        <w:pStyle w:val="ConsPlusNormal"/>
        <w:jc w:val="both"/>
      </w:pPr>
      <w:r>
        <w:t xml:space="preserve">(в ред. Постановлений Администрации города Омска от 02.12.2020 </w:t>
      </w:r>
      <w:hyperlink r:id="rId457">
        <w:r>
          <w:rPr>
            <w:color w:val="0000FF"/>
          </w:rPr>
          <w:t>N 717-п</w:t>
        </w:r>
      </w:hyperlink>
      <w:r>
        <w:t xml:space="preserve">, от 03.06.2024 </w:t>
      </w:r>
      <w:hyperlink r:id="rId458">
        <w:r>
          <w:rPr>
            <w:color w:val="0000FF"/>
          </w:rPr>
          <w:t>N 419-п</w:t>
        </w:r>
      </w:hyperlink>
      <w:r>
        <w:t>)</w:t>
      </w:r>
    </w:p>
    <w:p w:rsidR="00027847" w:rsidRDefault="00027847">
      <w:pPr>
        <w:pStyle w:val="ConsPlusNormal"/>
        <w:spacing w:before="220"/>
        <w:ind w:firstLine="540"/>
        <w:jc w:val="both"/>
      </w:pPr>
      <w:r>
        <w:t>5.1. По обращению владельца нестационарного торгового объекта уполномоченный орган предоставляет в течение пяти рабочих дней перечень мест размещения нестационарных торговых объектов, свободных от прав третьих лиц, по состоянию на первое число месяца, в котором поступило обращение.</w:t>
      </w:r>
    </w:p>
    <w:p w:rsidR="00027847" w:rsidRDefault="00027847">
      <w:pPr>
        <w:pStyle w:val="ConsPlusNormal"/>
        <w:spacing w:before="220"/>
        <w:ind w:firstLine="540"/>
        <w:jc w:val="both"/>
      </w:pPr>
      <w:r>
        <w:t>Предоставление компенсационного места осуществляется на основании заявления владельца нестационарного торгового объекта с указанием такого места в схеме размещения нестационарных торговых объектов или предполагаемого места размещения нестационарного торгового объекта, представляемого в уполномоченный орган.</w:t>
      </w:r>
    </w:p>
    <w:p w:rsidR="00027847" w:rsidRDefault="00027847">
      <w:pPr>
        <w:pStyle w:val="ConsPlusNormal"/>
        <w:jc w:val="both"/>
      </w:pPr>
      <w:r>
        <w:t xml:space="preserve">(п. 5.1 введен </w:t>
      </w:r>
      <w:hyperlink r:id="rId459">
        <w:r>
          <w:rPr>
            <w:color w:val="0000FF"/>
          </w:rPr>
          <w:t>Постановлением</w:t>
        </w:r>
      </w:hyperlink>
      <w:r>
        <w:t xml:space="preserve"> Администрации города Омска от 02.12.2020 N 717-п)</w:t>
      </w:r>
    </w:p>
    <w:p w:rsidR="00027847" w:rsidRDefault="00027847">
      <w:pPr>
        <w:pStyle w:val="ConsPlusNormal"/>
        <w:spacing w:before="220"/>
        <w:ind w:firstLine="540"/>
        <w:jc w:val="both"/>
      </w:pPr>
      <w:r>
        <w:t>5.2. Уполномоченный орган извещает владельца нестационарного торгового объекта о предоставлении компенсационного места либо об отсутствии оснований для предоставления компенсационного места:</w:t>
      </w:r>
    </w:p>
    <w:p w:rsidR="00027847" w:rsidRDefault="00027847">
      <w:pPr>
        <w:pStyle w:val="ConsPlusNormal"/>
        <w:spacing w:before="220"/>
        <w:ind w:firstLine="540"/>
        <w:jc w:val="both"/>
      </w:pPr>
      <w:r>
        <w:t xml:space="preserve">- в течение 10 календарных дней, следующих за днем представления заявления в уполномоченный орган согласно </w:t>
      </w:r>
      <w:hyperlink w:anchor="P1346">
        <w:r>
          <w:rPr>
            <w:color w:val="0000FF"/>
          </w:rPr>
          <w:t>пункту 4</w:t>
        </w:r>
      </w:hyperlink>
      <w:r>
        <w:t xml:space="preserve"> настоящего Порядка и (или) вступления в силу правового акта Администрации города Омска о внесении изменений в схему размещения нестационарных торговых объектов в части включения компенсационного места, предложенного владельцем нестационарного торгового объекта;</w:t>
      </w:r>
    </w:p>
    <w:p w:rsidR="00027847" w:rsidRDefault="00027847">
      <w:pPr>
        <w:pStyle w:val="ConsPlusNormal"/>
        <w:spacing w:before="220"/>
        <w:ind w:firstLine="540"/>
        <w:jc w:val="both"/>
      </w:pPr>
      <w:r>
        <w:t xml:space="preserve">- в течение 15 календарных дней, следующих за днем представления заявления в уполномоченный орган согласно </w:t>
      </w:r>
      <w:hyperlink w:anchor="P1348">
        <w:r>
          <w:rPr>
            <w:color w:val="0000FF"/>
          </w:rPr>
          <w:t>пунктам 4.1</w:t>
        </w:r>
      </w:hyperlink>
      <w:r>
        <w:t xml:space="preserve">, </w:t>
      </w:r>
      <w:hyperlink w:anchor="P1353">
        <w:r>
          <w:rPr>
            <w:color w:val="0000FF"/>
          </w:rPr>
          <w:t>4.2</w:t>
        </w:r>
      </w:hyperlink>
      <w:r>
        <w:t xml:space="preserve"> настоящего Порядка и (или) вступления в силу правового акта Администрации города Омска о внесении изменений в схему размещения нестационарных торговых объектов в части включения компенсационного места, предложенного владельцем нестационарного торгового объекта.</w:t>
      </w:r>
    </w:p>
    <w:p w:rsidR="00027847" w:rsidRDefault="00027847">
      <w:pPr>
        <w:pStyle w:val="ConsPlusNormal"/>
        <w:jc w:val="both"/>
      </w:pPr>
      <w:r>
        <w:t xml:space="preserve">(в ред. </w:t>
      </w:r>
      <w:hyperlink r:id="rId460">
        <w:r>
          <w:rPr>
            <w:color w:val="0000FF"/>
          </w:rPr>
          <w:t>Постановления</w:t>
        </w:r>
      </w:hyperlink>
      <w:r>
        <w:t xml:space="preserve"> Администрации города Омска от 20.01.2025 N 9-п)</w:t>
      </w:r>
    </w:p>
    <w:p w:rsidR="00027847" w:rsidRDefault="00027847">
      <w:pPr>
        <w:pStyle w:val="ConsPlusNormal"/>
        <w:jc w:val="both"/>
      </w:pPr>
      <w:r>
        <w:t xml:space="preserve">(п. 5.2 в ред. </w:t>
      </w:r>
      <w:hyperlink r:id="rId461">
        <w:r>
          <w:rPr>
            <w:color w:val="0000FF"/>
          </w:rPr>
          <w:t>Постановления</w:t>
        </w:r>
      </w:hyperlink>
      <w:r>
        <w:t xml:space="preserve"> Администрации города Омска от 04.08.2022 N 633-п)</w:t>
      </w:r>
    </w:p>
    <w:p w:rsidR="00027847" w:rsidRDefault="00027847">
      <w:pPr>
        <w:pStyle w:val="ConsPlusNormal"/>
        <w:spacing w:before="220"/>
        <w:ind w:firstLine="540"/>
        <w:jc w:val="both"/>
      </w:pPr>
      <w:r>
        <w:t>6. При предоставлении компенсационного места владельцу нестационарного торгового объекта, имеющему действующий договор на размещение нестационарного торгового объекта, в пределах одного административного округа города Омска в действующий договор на размещение нестационарного торгового объекта вносятся соответствующие изменения.</w:t>
      </w:r>
    </w:p>
    <w:p w:rsidR="00027847" w:rsidRDefault="00027847">
      <w:pPr>
        <w:pStyle w:val="ConsPlusNormal"/>
        <w:spacing w:before="220"/>
        <w:ind w:firstLine="540"/>
        <w:jc w:val="both"/>
      </w:pPr>
      <w:r>
        <w:t>В случае предоставления компенсационного места владельцу нестационарного торгового объекта, имеющему действующий договор на размещение нестационарного торгового объекта, в другом административном округе города Омска с владельцем нестационарного торгового объекта заключается новый договор на размещение нестационарного торгового объекта на срок, не превышающий срок действующего договора на размещение нестационарного торгового объекта.</w:t>
      </w:r>
    </w:p>
    <w:p w:rsidR="00027847" w:rsidRDefault="00027847">
      <w:pPr>
        <w:pStyle w:val="ConsPlusNormal"/>
        <w:spacing w:before="220"/>
        <w:ind w:firstLine="540"/>
        <w:jc w:val="both"/>
      </w:pPr>
      <w:r>
        <w:t xml:space="preserve">В случае предоставления компенсационного места владельцу нестационарного торгового объекта, имеющему действующий договор аренды земельного участка, с владельцем нестационарного торгового объекта заключается договор на размещение нестационарного торгового объекта на срок, установленный </w:t>
      </w:r>
      <w:hyperlink w:anchor="P359">
        <w:r>
          <w:rPr>
            <w:color w:val="0000FF"/>
          </w:rPr>
          <w:t>пунктом 45</w:t>
        </w:r>
      </w:hyperlink>
      <w:r>
        <w:t xml:space="preserve"> Порядка размещения нестационарных торговых объектов на территории города Омска.</w:t>
      </w:r>
    </w:p>
    <w:p w:rsidR="00027847" w:rsidRDefault="00027847">
      <w:pPr>
        <w:pStyle w:val="ConsPlusNormal"/>
        <w:spacing w:before="220"/>
        <w:ind w:firstLine="540"/>
        <w:jc w:val="both"/>
      </w:pPr>
      <w:r>
        <w:t xml:space="preserve">7. В случае отсутствия обращения, поданного в соответствии с </w:t>
      </w:r>
      <w:hyperlink w:anchor="P1346">
        <w:r>
          <w:rPr>
            <w:color w:val="0000FF"/>
          </w:rPr>
          <w:t>пунктами 4</w:t>
        </w:r>
      </w:hyperlink>
      <w:r>
        <w:t xml:space="preserve">, </w:t>
      </w:r>
      <w:hyperlink w:anchor="P1348">
        <w:r>
          <w:rPr>
            <w:color w:val="0000FF"/>
          </w:rPr>
          <w:t>4.1</w:t>
        </w:r>
      </w:hyperlink>
      <w:r>
        <w:t xml:space="preserve">, </w:t>
      </w:r>
      <w:hyperlink w:anchor="P1353">
        <w:r>
          <w:rPr>
            <w:color w:val="0000FF"/>
          </w:rPr>
          <w:t>4.2</w:t>
        </w:r>
      </w:hyperlink>
      <w:r>
        <w:t xml:space="preserve"> настоящего Порядка, или отказа владельца нестационарного торгового объекта от предложенных компенсационных мест владелец нестационарного торгового объекта теряет право на предоставление компенсационного места на размещение нестационарного торгового объекта.</w:t>
      </w:r>
    </w:p>
    <w:p w:rsidR="00027847" w:rsidRDefault="00027847">
      <w:pPr>
        <w:pStyle w:val="ConsPlusNormal"/>
        <w:jc w:val="both"/>
      </w:pPr>
      <w:r>
        <w:t xml:space="preserve">(в ред. Постановлений Администрации города Омска от 04.08.2022 </w:t>
      </w:r>
      <w:hyperlink r:id="rId462">
        <w:r>
          <w:rPr>
            <w:color w:val="0000FF"/>
          </w:rPr>
          <w:t>N 633-п</w:t>
        </w:r>
      </w:hyperlink>
      <w:r>
        <w:t xml:space="preserve">, от 20.01.2025 </w:t>
      </w:r>
      <w:hyperlink r:id="rId463">
        <w:r>
          <w:rPr>
            <w:color w:val="0000FF"/>
          </w:rPr>
          <w:t>N 9-п</w:t>
        </w:r>
      </w:hyperlink>
      <w:r>
        <w:t>)</w:t>
      </w: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both"/>
      </w:pPr>
    </w:p>
    <w:p w:rsidR="00027847" w:rsidRDefault="00027847">
      <w:pPr>
        <w:pStyle w:val="ConsPlusNormal"/>
        <w:jc w:val="right"/>
        <w:outlineLvl w:val="1"/>
      </w:pPr>
      <w:r>
        <w:t>Приложение N 5</w:t>
      </w:r>
    </w:p>
    <w:p w:rsidR="00027847" w:rsidRDefault="00027847">
      <w:pPr>
        <w:pStyle w:val="ConsPlusNormal"/>
        <w:jc w:val="right"/>
      </w:pPr>
      <w:r>
        <w:t>к Порядку размещения нестационарных</w:t>
      </w:r>
    </w:p>
    <w:p w:rsidR="00027847" w:rsidRDefault="00027847">
      <w:pPr>
        <w:pStyle w:val="ConsPlusNormal"/>
        <w:jc w:val="right"/>
      </w:pPr>
      <w:r>
        <w:t>торговых объектов на территории</w:t>
      </w:r>
    </w:p>
    <w:p w:rsidR="00027847" w:rsidRDefault="00027847">
      <w:pPr>
        <w:pStyle w:val="ConsPlusNormal"/>
        <w:jc w:val="right"/>
      </w:pPr>
      <w:r>
        <w:t>города Омска</w:t>
      </w:r>
    </w:p>
    <w:p w:rsidR="00027847" w:rsidRDefault="0002784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0278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27847" w:rsidRDefault="0002784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27847" w:rsidRDefault="00027847">
            <w:pPr>
              <w:pStyle w:val="ConsPlusNormal"/>
              <w:jc w:val="center"/>
            </w:pPr>
            <w:r>
              <w:rPr>
                <w:color w:val="392C69"/>
              </w:rPr>
              <w:t>Список изменяющих документов</w:t>
            </w:r>
          </w:p>
          <w:p w:rsidR="00027847" w:rsidRDefault="00027847">
            <w:pPr>
              <w:pStyle w:val="ConsPlusNormal"/>
              <w:jc w:val="center"/>
            </w:pPr>
            <w:r>
              <w:rPr>
                <w:color w:val="392C69"/>
              </w:rPr>
              <w:t xml:space="preserve">(введено </w:t>
            </w:r>
            <w:hyperlink r:id="rId464">
              <w:r>
                <w:rPr>
                  <w:color w:val="0000FF"/>
                </w:rPr>
                <w:t>Постановлением</w:t>
              </w:r>
            </w:hyperlink>
            <w:r>
              <w:rPr>
                <w:color w:val="392C69"/>
              </w:rPr>
              <w:t xml:space="preserve"> Администрации города Омска от 18.04.2019 N 313-п;</w:t>
            </w:r>
          </w:p>
          <w:p w:rsidR="00027847" w:rsidRDefault="00027847">
            <w:pPr>
              <w:pStyle w:val="ConsPlusNormal"/>
              <w:jc w:val="center"/>
            </w:pPr>
            <w:r>
              <w:rPr>
                <w:color w:val="392C69"/>
              </w:rPr>
              <w:t xml:space="preserve">в ред. </w:t>
            </w:r>
            <w:hyperlink r:id="rId465">
              <w:r>
                <w:rPr>
                  <w:color w:val="0000FF"/>
                </w:rPr>
                <w:t>Постановления</w:t>
              </w:r>
            </w:hyperlink>
            <w:r>
              <w:rPr>
                <w:color w:val="392C69"/>
              </w:rPr>
              <w:t xml:space="preserve"> Администрации города Омска от 08.12.2023 N 1061-п)</w:t>
            </w:r>
          </w:p>
        </w:tc>
        <w:tc>
          <w:tcPr>
            <w:tcW w:w="113" w:type="dxa"/>
            <w:tcBorders>
              <w:top w:val="nil"/>
              <w:left w:val="nil"/>
              <w:bottom w:val="nil"/>
              <w:right w:val="nil"/>
            </w:tcBorders>
            <w:shd w:val="clear" w:color="auto" w:fill="F4F3F8"/>
            <w:tcMar>
              <w:top w:w="0" w:type="dxa"/>
              <w:left w:w="0" w:type="dxa"/>
              <w:bottom w:w="0" w:type="dxa"/>
              <w:right w:w="0" w:type="dxa"/>
            </w:tcMar>
          </w:tcPr>
          <w:p w:rsidR="00027847" w:rsidRDefault="00027847">
            <w:pPr>
              <w:pStyle w:val="ConsPlusNormal"/>
            </w:pPr>
          </w:p>
        </w:tc>
      </w:tr>
    </w:tbl>
    <w:p w:rsidR="00027847" w:rsidRDefault="00027847">
      <w:pPr>
        <w:pStyle w:val="ConsPlusNormal"/>
        <w:jc w:val="center"/>
      </w:pPr>
    </w:p>
    <w:p w:rsidR="00027847" w:rsidRDefault="00027847">
      <w:pPr>
        <w:pStyle w:val="ConsPlusNormal"/>
        <w:jc w:val="center"/>
      </w:pPr>
      <w:bookmarkStart w:id="50" w:name="P1387"/>
      <w:bookmarkEnd w:id="50"/>
      <w:r>
        <w:t>ФОРМА</w:t>
      </w:r>
    </w:p>
    <w:p w:rsidR="00027847" w:rsidRDefault="00027847">
      <w:pPr>
        <w:pStyle w:val="ConsPlusNormal"/>
        <w:jc w:val="center"/>
      </w:pPr>
      <w:r>
        <w:t>акта осмотра нестационарного торгового объекта</w:t>
      </w:r>
    </w:p>
    <w:p w:rsidR="00027847" w:rsidRDefault="00027847">
      <w:pPr>
        <w:pStyle w:val="ConsPlusNormal"/>
        <w:jc w:val="center"/>
      </w:pPr>
    </w:p>
    <w:p w:rsidR="00027847" w:rsidRDefault="00027847">
      <w:pPr>
        <w:pStyle w:val="ConsPlusNonformat"/>
        <w:jc w:val="both"/>
      </w:pPr>
      <w:r>
        <w:t>город Омск                                     "___" ____________ 20   года</w:t>
      </w:r>
    </w:p>
    <w:p w:rsidR="00027847" w:rsidRDefault="00027847">
      <w:pPr>
        <w:pStyle w:val="ConsPlusNonformat"/>
        <w:jc w:val="both"/>
      </w:pPr>
    </w:p>
    <w:p w:rsidR="00027847" w:rsidRDefault="00027847">
      <w:pPr>
        <w:pStyle w:val="ConsPlusNonformat"/>
        <w:jc w:val="both"/>
      </w:pPr>
      <w:r>
        <w:t xml:space="preserve">    1. Заявителем ______________________________________________ предъявлен</w:t>
      </w:r>
    </w:p>
    <w:p w:rsidR="00027847" w:rsidRDefault="00027847">
      <w:pPr>
        <w:pStyle w:val="ConsPlusNonformat"/>
        <w:jc w:val="both"/>
      </w:pPr>
      <w:r>
        <w:t xml:space="preserve">                      (ФИО, наименование юридического лица)</w:t>
      </w:r>
    </w:p>
    <w:p w:rsidR="00027847" w:rsidRDefault="00027847">
      <w:pPr>
        <w:pStyle w:val="ConsPlusNonformat"/>
        <w:jc w:val="both"/>
      </w:pPr>
      <w:r>
        <w:t>к приемке нестационарный торговый объект со следующими показателями:</w:t>
      </w:r>
    </w:p>
    <w:p w:rsidR="00027847" w:rsidRDefault="00027847">
      <w:pPr>
        <w:pStyle w:val="ConsPlusNonformat"/>
        <w:jc w:val="both"/>
      </w:pPr>
      <w:r>
        <w:t xml:space="preserve">    а)  адресный  ориентир  (для  мобильного  торгового  объекта в качестве</w:t>
      </w:r>
    </w:p>
    <w:p w:rsidR="00027847" w:rsidRDefault="00027847">
      <w:pPr>
        <w:pStyle w:val="ConsPlusNonformat"/>
        <w:jc w:val="both"/>
      </w:pPr>
      <w:r>
        <w:t>адресного  ориентира  указывается маршрут движения и (или) зона размещения,</w:t>
      </w:r>
    </w:p>
    <w:p w:rsidR="00027847" w:rsidRDefault="00027847">
      <w:pPr>
        <w:pStyle w:val="ConsPlusNonformat"/>
        <w:jc w:val="both"/>
      </w:pPr>
      <w:r>
        <w:t>на  протяжении  которого  (в рамках которой) может осуществляться торговля)</w:t>
      </w:r>
    </w:p>
    <w:p w:rsidR="00027847" w:rsidRDefault="00027847">
      <w:pPr>
        <w:pStyle w:val="ConsPlusNonformat"/>
        <w:jc w:val="both"/>
      </w:pPr>
      <w:r>
        <w:t>___________________________________________________________________;</w:t>
      </w:r>
    </w:p>
    <w:p w:rsidR="00027847" w:rsidRDefault="00027847">
      <w:pPr>
        <w:pStyle w:val="ConsPlusNonformat"/>
        <w:jc w:val="both"/>
      </w:pPr>
      <w:r>
        <w:t xml:space="preserve">    б) специализация ______________________________________________;</w:t>
      </w:r>
    </w:p>
    <w:p w:rsidR="00027847" w:rsidRDefault="00027847">
      <w:pPr>
        <w:pStyle w:val="ConsPlusNonformat"/>
        <w:jc w:val="both"/>
      </w:pPr>
      <w:r>
        <w:t xml:space="preserve">    в) тип нестационарного торгового объекта ______________________;</w:t>
      </w:r>
    </w:p>
    <w:p w:rsidR="00027847" w:rsidRDefault="00027847">
      <w:pPr>
        <w:pStyle w:val="ConsPlusNonformat"/>
        <w:jc w:val="both"/>
      </w:pPr>
      <w:r>
        <w:t xml:space="preserve">    г) архитектурный облик нестационарного торгового объекта:</w:t>
      </w:r>
    </w:p>
    <w:p w:rsidR="00027847" w:rsidRDefault="00027847">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43"/>
        <w:gridCol w:w="4064"/>
        <w:gridCol w:w="2211"/>
        <w:gridCol w:w="2211"/>
      </w:tblGrid>
      <w:tr w:rsidR="00027847">
        <w:tc>
          <w:tcPr>
            <w:tcW w:w="543" w:type="dxa"/>
          </w:tcPr>
          <w:p w:rsidR="00027847" w:rsidRDefault="00027847">
            <w:pPr>
              <w:pStyle w:val="ConsPlusNormal"/>
              <w:jc w:val="center"/>
            </w:pPr>
            <w:r>
              <w:t>N п/п</w:t>
            </w:r>
          </w:p>
        </w:tc>
        <w:tc>
          <w:tcPr>
            <w:tcW w:w="4064" w:type="dxa"/>
          </w:tcPr>
          <w:p w:rsidR="00027847" w:rsidRDefault="00027847">
            <w:pPr>
              <w:pStyle w:val="ConsPlusNormal"/>
              <w:jc w:val="center"/>
            </w:pPr>
            <w:r>
              <w:t>Показатели</w:t>
            </w:r>
          </w:p>
        </w:tc>
        <w:tc>
          <w:tcPr>
            <w:tcW w:w="2211" w:type="dxa"/>
          </w:tcPr>
          <w:p w:rsidR="00027847" w:rsidRDefault="00027847">
            <w:pPr>
              <w:pStyle w:val="ConsPlusNormal"/>
              <w:jc w:val="center"/>
            </w:pPr>
            <w:r>
              <w:t>По паспорту нестационарного торгового объекта</w:t>
            </w:r>
          </w:p>
        </w:tc>
        <w:tc>
          <w:tcPr>
            <w:tcW w:w="2211" w:type="dxa"/>
          </w:tcPr>
          <w:p w:rsidR="00027847" w:rsidRDefault="00027847">
            <w:pPr>
              <w:pStyle w:val="ConsPlusNormal"/>
              <w:jc w:val="center"/>
            </w:pPr>
            <w:r>
              <w:t>Фактически (с приложением фотоматериалов)</w:t>
            </w:r>
          </w:p>
        </w:tc>
      </w:tr>
      <w:tr w:rsidR="00027847">
        <w:tc>
          <w:tcPr>
            <w:tcW w:w="543" w:type="dxa"/>
          </w:tcPr>
          <w:p w:rsidR="00027847" w:rsidRDefault="00027847">
            <w:pPr>
              <w:pStyle w:val="ConsPlusNormal"/>
              <w:jc w:val="center"/>
            </w:pPr>
            <w:r>
              <w:t>1</w:t>
            </w:r>
          </w:p>
        </w:tc>
        <w:tc>
          <w:tcPr>
            <w:tcW w:w="4064" w:type="dxa"/>
          </w:tcPr>
          <w:p w:rsidR="00027847" w:rsidRDefault="00027847">
            <w:pPr>
              <w:pStyle w:val="ConsPlusNormal"/>
              <w:jc w:val="both"/>
            </w:pPr>
            <w:r>
              <w:t>Архитектурно-художественное решение нестационарного торгового объекта (цвет и материал отделки)</w:t>
            </w:r>
          </w:p>
        </w:tc>
        <w:tc>
          <w:tcPr>
            <w:tcW w:w="2211" w:type="dxa"/>
          </w:tcPr>
          <w:p w:rsidR="00027847" w:rsidRDefault="00027847">
            <w:pPr>
              <w:pStyle w:val="ConsPlusNormal"/>
            </w:pPr>
          </w:p>
        </w:tc>
        <w:tc>
          <w:tcPr>
            <w:tcW w:w="2211" w:type="dxa"/>
          </w:tcPr>
          <w:p w:rsidR="00027847" w:rsidRDefault="00027847">
            <w:pPr>
              <w:pStyle w:val="ConsPlusNormal"/>
            </w:pPr>
          </w:p>
        </w:tc>
      </w:tr>
      <w:tr w:rsidR="00027847">
        <w:tc>
          <w:tcPr>
            <w:tcW w:w="543" w:type="dxa"/>
          </w:tcPr>
          <w:p w:rsidR="00027847" w:rsidRDefault="00027847">
            <w:pPr>
              <w:pStyle w:val="ConsPlusNormal"/>
              <w:jc w:val="center"/>
            </w:pPr>
            <w:r>
              <w:t>2</w:t>
            </w:r>
          </w:p>
        </w:tc>
        <w:tc>
          <w:tcPr>
            <w:tcW w:w="4064" w:type="dxa"/>
          </w:tcPr>
          <w:p w:rsidR="00027847" w:rsidRDefault="00027847">
            <w:pPr>
              <w:pStyle w:val="ConsPlusNormal"/>
              <w:jc w:val="both"/>
            </w:pPr>
            <w:r>
              <w:t>Параметры архитектурного облика нестационарного торгового объекта (ширина, длина, высота)</w:t>
            </w:r>
          </w:p>
        </w:tc>
        <w:tc>
          <w:tcPr>
            <w:tcW w:w="2211" w:type="dxa"/>
          </w:tcPr>
          <w:p w:rsidR="00027847" w:rsidRDefault="00027847">
            <w:pPr>
              <w:pStyle w:val="ConsPlusNormal"/>
            </w:pPr>
          </w:p>
        </w:tc>
        <w:tc>
          <w:tcPr>
            <w:tcW w:w="2211" w:type="dxa"/>
          </w:tcPr>
          <w:p w:rsidR="00027847" w:rsidRDefault="00027847">
            <w:pPr>
              <w:pStyle w:val="ConsPlusNormal"/>
            </w:pPr>
          </w:p>
        </w:tc>
      </w:tr>
      <w:tr w:rsidR="00027847">
        <w:tc>
          <w:tcPr>
            <w:tcW w:w="543" w:type="dxa"/>
          </w:tcPr>
          <w:p w:rsidR="00027847" w:rsidRDefault="00027847">
            <w:pPr>
              <w:pStyle w:val="ConsPlusNormal"/>
              <w:jc w:val="center"/>
            </w:pPr>
            <w:r>
              <w:t>3</w:t>
            </w:r>
          </w:p>
        </w:tc>
        <w:tc>
          <w:tcPr>
            <w:tcW w:w="4064" w:type="dxa"/>
          </w:tcPr>
          <w:p w:rsidR="00027847" w:rsidRDefault="00027847">
            <w:pPr>
              <w:pStyle w:val="ConsPlusNormal"/>
              <w:jc w:val="both"/>
            </w:pPr>
            <w:r>
              <w:t>Площадь нестационарного торгового объекта</w:t>
            </w:r>
          </w:p>
        </w:tc>
        <w:tc>
          <w:tcPr>
            <w:tcW w:w="2211" w:type="dxa"/>
          </w:tcPr>
          <w:p w:rsidR="00027847" w:rsidRDefault="00027847">
            <w:pPr>
              <w:pStyle w:val="ConsPlusNormal"/>
            </w:pPr>
          </w:p>
        </w:tc>
        <w:tc>
          <w:tcPr>
            <w:tcW w:w="2211" w:type="dxa"/>
          </w:tcPr>
          <w:p w:rsidR="00027847" w:rsidRDefault="00027847">
            <w:pPr>
              <w:pStyle w:val="ConsPlusNormal"/>
            </w:pPr>
          </w:p>
        </w:tc>
      </w:tr>
      <w:tr w:rsidR="00027847">
        <w:tc>
          <w:tcPr>
            <w:tcW w:w="543" w:type="dxa"/>
          </w:tcPr>
          <w:p w:rsidR="00027847" w:rsidRDefault="00027847">
            <w:pPr>
              <w:pStyle w:val="ConsPlusNormal"/>
              <w:jc w:val="center"/>
            </w:pPr>
            <w:r>
              <w:t>4</w:t>
            </w:r>
          </w:p>
        </w:tc>
        <w:tc>
          <w:tcPr>
            <w:tcW w:w="4064" w:type="dxa"/>
          </w:tcPr>
          <w:p w:rsidR="00027847" w:rsidRDefault="00027847">
            <w:pPr>
              <w:pStyle w:val="ConsPlusNormal"/>
              <w:jc w:val="both"/>
            </w:pPr>
            <w:r>
              <w:t>Дополнительные показатели (благоустройство территории, реклама и т.д.)</w:t>
            </w:r>
          </w:p>
        </w:tc>
        <w:tc>
          <w:tcPr>
            <w:tcW w:w="2211" w:type="dxa"/>
          </w:tcPr>
          <w:p w:rsidR="00027847" w:rsidRDefault="00027847">
            <w:pPr>
              <w:pStyle w:val="ConsPlusNormal"/>
            </w:pPr>
          </w:p>
        </w:tc>
        <w:tc>
          <w:tcPr>
            <w:tcW w:w="2211" w:type="dxa"/>
          </w:tcPr>
          <w:p w:rsidR="00027847" w:rsidRDefault="00027847">
            <w:pPr>
              <w:pStyle w:val="ConsPlusNormal"/>
            </w:pPr>
          </w:p>
        </w:tc>
      </w:tr>
    </w:tbl>
    <w:p w:rsidR="00027847" w:rsidRDefault="00027847">
      <w:pPr>
        <w:pStyle w:val="ConsPlusNormal"/>
        <w:ind w:firstLine="540"/>
        <w:jc w:val="both"/>
      </w:pPr>
    </w:p>
    <w:p w:rsidR="00027847" w:rsidRDefault="00027847">
      <w:pPr>
        <w:pStyle w:val="ConsPlusNonformat"/>
        <w:jc w:val="both"/>
      </w:pPr>
      <w:r>
        <w:t xml:space="preserve">    2.  Размещение  нестационарного  торгового  объекта  осуществлялось  на</w:t>
      </w:r>
    </w:p>
    <w:p w:rsidR="00027847" w:rsidRDefault="00027847">
      <w:pPr>
        <w:pStyle w:val="ConsPlusNonformat"/>
        <w:jc w:val="both"/>
      </w:pPr>
      <w:r>
        <w:t>основании:</w:t>
      </w:r>
    </w:p>
    <w:p w:rsidR="00027847" w:rsidRDefault="00027847">
      <w:pPr>
        <w:pStyle w:val="ConsPlusNonformat"/>
        <w:jc w:val="both"/>
      </w:pPr>
      <w:r>
        <w:t xml:space="preserve">    а)  схемы  размещения  нестационарных  торговых  объектов на территории</w:t>
      </w:r>
    </w:p>
    <w:p w:rsidR="00027847" w:rsidRDefault="00027847">
      <w:pPr>
        <w:pStyle w:val="ConsPlusNonformat"/>
        <w:jc w:val="both"/>
      </w:pPr>
      <w:r>
        <w:t>города Омска;</w:t>
      </w:r>
    </w:p>
    <w:p w:rsidR="00027847" w:rsidRDefault="00027847">
      <w:pPr>
        <w:pStyle w:val="ConsPlusNonformat"/>
        <w:jc w:val="both"/>
      </w:pPr>
      <w:r>
        <w:t xml:space="preserve">    б) договора на размещение нестационарного торгового объекта от ________</w:t>
      </w:r>
    </w:p>
    <w:p w:rsidR="00027847" w:rsidRDefault="00027847">
      <w:pPr>
        <w:pStyle w:val="ConsPlusNonformat"/>
        <w:jc w:val="both"/>
      </w:pPr>
      <w:r>
        <w:t>N ______;</w:t>
      </w:r>
    </w:p>
    <w:p w:rsidR="00027847" w:rsidRDefault="00027847">
      <w:pPr>
        <w:pStyle w:val="ConsPlusNonformat"/>
        <w:jc w:val="both"/>
      </w:pPr>
      <w:r>
        <w:t xml:space="preserve">    в) паспорта нестационарного торгового объекта.</w:t>
      </w:r>
    </w:p>
    <w:p w:rsidR="00027847" w:rsidRDefault="00027847">
      <w:pPr>
        <w:pStyle w:val="ConsPlusNonformat"/>
        <w:jc w:val="both"/>
      </w:pPr>
      <w:r>
        <w:t xml:space="preserve">    РЕШЕНИЕ:</w:t>
      </w:r>
    </w:p>
    <w:p w:rsidR="00027847" w:rsidRDefault="00027847">
      <w:pPr>
        <w:pStyle w:val="ConsPlusNonformat"/>
        <w:jc w:val="both"/>
      </w:pPr>
      <w:r>
        <w:t xml:space="preserve">    1. Предъявленный к осмотру нестационарный торговый объект:</w:t>
      </w:r>
    </w:p>
    <w:p w:rsidR="00027847" w:rsidRDefault="00027847">
      <w:pPr>
        <w:pStyle w:val="ConsPlusNonformat"/>
        <w:jc w:val="both"/>
      </w:pPr>
      <w:r>
        <w:t xml:space="preserve">    а)   соответствует/не  соответствует  схеме  размещения  нестационарных</w:t>
      </w:r>
    </w:p>
    <w:p w:rsidR="00027847" w:rsidRDefault="00027847">
      <w:pPr>
        <w:pStyle w:val="ConsPlusNonformat"/>
        <w:jc w:val="both"/>
      </w:pPr>
      <w:r>
        <w:t>торговых объектов на территории города Омска;</w:t>
      </w:r>
    </w:p>
    <w:p w:rsidR="00027847" w:rsidRDefault="00027847">
      <w:pPr>
        <w:pStyle w:val="ConsPlusNonformat"/>
        <w:jc w:val="both"/>
      </w:pPr>
      <w:r>
        <w:t xml:space="preserve">    б)    соответствует/не    соответствует    договору    на    размещение</w:t>
      </w:r>
    </w:p>
    <w:p w:rsidR="00027847" w:rsidRDefault="00027847">
      <w:pPr>
        <w:pStyle w:val="ConsPlusNonformat"/>
        <w:jc w:val="both"/>
      </w:pPr>
      <w:r>
        <w:t>нестационарного торгового объекта от __________ N _____;</w:t>
      </w:r>
    </w:p>
    <w:p w:rsidR="00027847" w:rsidRDefault="00027847">
      <w:pPr>
        <w:pStyle w:val="ConsPlusNonformat"/>
        <w:jc w:val="both"/>
      </w:pPr>
      <w:r>
        <w:t xml:space="preserve">    в)    соответствует/не   соответствует   типу   архитектурного   облика</w:t>
      </w:r>
    </w:p>
    <w:p w:rsidR="00027847" w:rsidRDefault="00027847">
      <w:pPr>
        <w:pStyle w:val="ConsPlusNonformat"/>
        <w:jc w:val="both"/>
      </w:pPr>
      <w:r>
        <w:t>нестационарного  торгового объекта, утвержденного паспортом нестационарного</w:t>
      </w:r>
    </w:p>
    <w:p w:rsidR="00027847" w:rsidRDefault="00027847">
      <w:pPr>
        <w:pStyle w:val="ConsPlusNonformat"/>
        <w:jc w:val="both"/>
      </w:pPr>
      <w:r>
        <w:t>торгового объекта.</w:t>
      </w:r>
    </w:p>
    <w:p w:rsidR="00027847" w:rsidRDefault="00027847">
      <w:pPr>
        <w:pStyle w:val="ConsPlusNonformat"/>
        <w:jc w:val="both"/>
      </w:pPr>
      <w:r>
        <w:t xml:space="preserve">    2.  Предложения  комиссии по передаче нестационарного торгового объекта</w:t>
      </w:r>
    </w:p>
    <w:p w:rsidR="00027847" w:rsidRDefault="00027847">
      <w:pPr>
        <w:pStyle w:val="ConsPlusNonformat"/>
        <w:jc w:val="both"/>
      </w:pPr>
      <w:r>
        <w:t>по выявленным нарушениям (при наличии): __________________________________.</w:t>
      </w:r>
    </w:p>
    <w:p w:rsidR="00027847" w:rsidRDefault="00027847">
      <w:pPr>
        <w:pStyle w:val="ConsPlusNonformat"/>
        <w:jc w:val="both"/>
      </w:pPr>
      <w:r>
        <w:t xml:space="preserve">    Настоящий   акт   составлен   в  2-х  экземплярах,  имеющих  одинаковую</w:t>
      </w:r>
    </w:p>
    <w:p w:rsidR="00027847" w:rsidRDefault="00027847">
      <w:pPr>
        <w:pStyle w:val="ConsPlusNonformat"/>
        <w:jc w:val="both"/>
      </w:pPr>
      <w:r>
        <w:t>юридическую   силу   для   каждой   из   сторон   договора   на  размещение</w:t>
      </w:r>
    </w:p>
    <w:p w:rsidR="00027847" w:rsidRDefault="00027847">
      <w:pPr>
        <w:pStyle w:val="ConsPlusNonformat"/>
        <w:jc w:val="both"/>
      </w:pPr>
      <w:r>
        <w:t>нестационарного торгового объекта от ____________ N _____.</w:t>
      </w:r>
    </w:p>
    <w:p w:rsidR="00027847" w:rsidRDefault="00027847">
      <w:pPr>
        <w:pStyle w:val="ConsPlusNonformat"/>
        <w:jc w:val="both"/>
      </w:pPr>
    </w:p>
    <w:p w:rsidR="00027847" w:rsidRDefault="00027847">
      <w:pPr>
        <w:pStyle w:val="ConsPlusNonformat"/>
        <w:jc w:val="both"/>
      </w:pPr>
      <w:r>
        <w:t>Председатель комиссии: ___________________  _________  ____________________</w:t>
      </w:r>
    </w:p>
    <w:p w:rsidR="00027847" w:rsidRDefault="00027847">
      <w:pPr>
        <w:pStyle w:val="ConsPlusNonformat"/>
        <w:jc w:val="both"/>
      </w:pPr>
      <w:r>
        <w:t xml:space="preserve">                          (наименование     (подпись) (расшифровка подписи)</w:t>
      </w:r>
    </w:p>
    <w:p w:rsidR="00027847" w:rsidRDefault="00027847">
      <w:pPr>
        <w:pStyle w:val="ConsPlusNonformat"/>
        <w:jc w:val="both"/>
      </w:pPr>
      <w:r>
        <w:t xml:space="preserve">                            должности)</w:t>
      </w:r>
    </w:p>
    <w:p w:rsidR="00027847" w:rsidRDefault="00027847">
      <w:pPr>
        <w:pStyle w:val="ConsPlusNonformat"/>
        <w:jc w:val="both"/>
      </w:pPr>
      <w:r>
        <w:t>Члены комиссии: _________________________ _________ _______________________</w:t>
      </w:r>
    </w:p>
    <w:p w:rsidR="00027847" w:rsidRDefault="00027847">
      <w:pPr>
        <w:pStyle w:val="ConsPlusNonformat"/>
        <w:jc w:val="both"/>
      </w:pPr>
      <w:r>
        <w:t xml:space="preserve">               (наименование должности)   (подпись)  (расшифровка подписи)</w:t>
      </w:r>
    </w:p>
    <w:p w:rsidR="00027847" w:rsidRDefault="00027847">
      <w:pPr>
        <w:pStyle w:val="ConsPlusNonformat"/>
        <w:jc w:val="both"/>
      </w:pPr>
      <w:r>
        <w:t xml:space="preserve">                _________________________ _________ _______________________</w:t>
      </w:r>
    </w:p>
    <w:p w:rsidR="00027847" w:rsidRDefault="00027847">
      <w:pPr>
        <w:pStyle w:val="ConsPlusNonformat"/>
        <w:jc w:val="both"/>
      </w:pPr>
      <w:r>
        <w:t xml:space="preserve">               (наименование должности)   (подпись)  (расшифровка подписи)</w:t>
      </w:r>
    </w:p>
    <w:p w:rsidR="00027847" w:rsidRDefault="00027847">
      <w:pPr>
        <w:pStyle w:val="ConsPlusNonformat"/>
        <w:jc w:val="both"/>
      </w:pPr>
      <w:r>
        <w:t xml:space="preserve">                _________________________ _________ _______________________</w:t>
      </w:r>
    </w:p>
    <w:p w:rsidR="00027847" w:rsidRDefault="00027847">
      <w:pPr>
        <w:pStyle w:val="ConsPlusNonformat"/>
        <w:jc w:val="both"/>
      </w:pPr>
      <w:r>
        <w:t xml:space="preserve">               (наименование должности)   (подпись)  (расшифровка подписи)</w:t>
      </w:r>
    </w:p>
    <w:p w:rsidR="00027847" w:rsidRDefault="00027847">
      <w:pPr>
        <w:pStyle w:val="ConsPlusNonformat"/>
        <w:jc w:val="both"/>
      </w:pPr>
    </w:p>
    <w:p w:rsidR="00027847" w:rsidRDefault="00027847">
      <w:pPr>
        <w:pStyle w:val="ConsPlusNonformat"/>
        <w:jc w:val="both"/>
      </w:pPr>
      <w:r>
        <w:t>Уполномоченный орган                    Владелец</w:t>
      </w:r>
    </w:p>
    <w:p w:rsidR="00027847" w:rsidRDefault="00027847">
      <w:pPr>
        <w:pStyle w:val="ConsPlusNonformat"/>
        <w:jc w:val="both"/>
      </w:pPr>
      <w:r>
        <w:t>_________ ______________________        ___________ _______________________</w:t>
      </w:r>
    </w:p>
    <w:p w:rsidR="00027847" w:rsidRDefault="00027847">
      <w:pPr>
        <w:pStyle w:val="ConsPlusNonformat"/>
        <w:jc w:val="both"/>
      </w:pPr>
      <w:r>
        <w:t>(подпись) (расшифровка подписи)          (подпись)   (расшифровка подписи)</w:t>
      </w:r>
    </w:p>
    <w:p w:rsidR="00027847" w:rsidRDefault="00027847">
      <w:pPr>
        <w:pStyle w:val="ConsPlusNonformat"/>
        <w:jc w:val="both"/>
      </w:pPr>
      <w:r>
        <w:t>МП (при наличии)                        МП (при наличии)</w:t>
      </w:r>
    </w:p>
    <w:p w:rsidR="00027847" w:rsidRDefault="00027847">
      <w:pPr>
        <w:pStyle w:val="ConsPlusNormal"/>
        <w:jc w:val="both"/>
      </w:pPr>
    </w:p>
    <w:p w:rsidR="00027847" w:rsidRDefault="00027847">
      <w:pPr>
        <w:pStyle w:val="ConsPlusNormal"/>
        <w:jc w:val="both"/>
      </w:pPr>
    </w:p>
    <w:p w:rsidR="00027847" w:rsidRDefault="00027847">
      <w:pPr>
        <w:pStyle w:val="ConsPlusNormal"/>
        <w:pBdr>
          <w:bottom w:val="single" w:sz="6" w:space="0" w:color="auto"/>
        </w:pBdr>
        <w:spacing w:before="100" w:after="100"/>
        <w:jc w:val="both"/>
        <w:rPr>
          <w:sz w:val="2"/>
          <w:szCs w:val="2"/>
        </w:rPr>
      </w:pPr>
    </w:p>
    <w:p w:rsidR="00F44017" w:rsidRDefault="00027847"/>
    <w:sectPr w:rsidR="00F44017" w:rsidSect="002551DA">
      <w:pgSz w:w="11905" w:h="16838"/>
      <w:pgMar w:top="1134" w:right="850" w:bottom="1134" w:left="1701"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savePreviewPicture/>
  <w:compat/>
  <w:rsids>
    <w:rsidRoot w:val="00027847"/>
    <w:rsid w:val="00027847"/>
    <w:rsid w:val="00096C9F"/>
    <w:rsid w:val="001F3BD7"/>
    <w:rsid w:val="00226525"/>
    <w:rsid w:val="002A1547"/>
    <w:rsid w:val="006B4565"/>
    <w:rsid w:val="00C009C3"/>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2784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2784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2784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2784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2784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2784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2784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2784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148&amp;n=211130&amp;dst=100009" TargetMode="External"/><Relationship Id="rId299" Type="http://schemas.openxmlformats.org/officeDocument/2006/relationships/hyperlink" Target="https://login.consultant.ru/link/?req=doc&amp;base=RLAW148&amp;n=200502&amp;dst=100042" TargetMode="External"/><Relationship Id="rId21" Type="http://schemas.openxmlformats.org/officeDocument/2006/relationships/hyperlink" Target="https://login.consultant.ru/link/?req=doc&amp;base=RLAW148&amp;n=158396&amp;dst=100005" TargetMode="External"/><Relationship Id="rId63" Type="http://schemas.openxmlformats.org/officeDocument/2006/relationships/hyperlink" Target="https://login.consultant.ru/link/?req=doc&amp;base=RLAW148&amp;n=150904&amp;dst=100005" TargetMode="External"/><Relationship Id="rId159" Type="http://schemas.openxmlformats.org/officeDocument/2006/relationships/hyperlink" Target="https://login.consultant.ru/link/?req=doc&amp;base=RLAW148&amp;n=116725&amp;dst=100010" TargetMode="External"/><Relationship Id="rId324" Type="http://schemas.openxmlformats.org/officeDocument/2006/relationships/hyperlink" Target="https://login.consultant.ru/link/?req=doc&amp;base=RLAW148&amp;n=200502&amp;dst=100044" TargetMode="External"/><Relationship Id="rId366" Type="http://schemas.openxmlformats.org/officeDocument/2006/relationships/hyperlink" Target="https://login.consultant.ru/link/?req=doc&amp;base=RLAW148&amp;n=140299&amp;dst=100082" TargetMode="External"/><Relationship Id="rId170" Type="http://schemas.openxmlformats.org/officeDocument/2006/relationships/hyperlink" Target="https://login.consultant.ru/link/?req=doc&amp;base=RLAW148&amp;n=182093" TargetMode="External"/><Relationship Id="rId226" Type="http://schemas.openxmlformats.org/officeDocument/2006/relationships/hyperlink" Target="https://login.consultant.ru/link/?req=doc&amp;base=RLAW148&amp;n=229931&amp;dst=100023" TargetMode="External"/><Relationship Id="rId433" Type="http://schemas.openxmlformats.org/officeDocument/2006/relationships/hyperlink" Target="https://login.consultant.ru/link/?req=doc&amp;base=RLAW148&amp;n=116725&amp;dst=100038" TargetMode="External"/><Relationship Id="rId268" Type="http://schemas.openxmlformats.org/officeDocument/2006/relationships/hyperlink" Target="https://login.consultant.ru/link/?req=doc&amp;base=RLAW148&amp;n=146495&amp;dst=100033" TargetMode="External"/><Relationship Id="rId32" Type="http://schemas.openxmlformats.org/officeDocument/2006/relationships/hyperlink" Target="https://login.consultant.ru/link/?req=doc&amp;base=RLAW148&amp;n=206017&amp;dst=100011" TargetMode="External"/><Relationship Id="rId74" Type="http://schemas.openxmlformats.org/officeDocument/2006/relationships/hyperlink" Target="https://login.consultant.ru/link/?req=doc&amp;base=RLAW148&amp;n=200502&amp;dst=100005" TargetMode="External"/><Relationship Id="rId128" Type="http://schemas.openxmlformats.org/officeDocument/2006/relationships/hyperlink" Target="https://login.consultant.ru/link/?req=doc&amp;base=RLAW148&amp;n=101536&amp;dst=100018" TargetMode="External"/><Relationship Id="rId335" Type="http://schemas.openxmlformats.org/officeDocument/2006/relationships/hyperlink" Target="https://login.consultant.ru/link/?req=doc&amp;base=RLAW148&amp;n=154494&amp;dst=100027" TargetMode="External"/><Relationship Id="rId377" Type="http://schemas.openxmlformats.org/officeDocument/2006/relationships/hyperlink" Target="https://login.consultant.ru/link/?req=doc&amp;base=RLAW148&amp;n=229931&amp;dst=100038" TargetMode="External"/><Relationship Id="rId5" Type="http://schemas.openxmlformats.org/officeDocument/2006/relationships/hyperlink" Target="https://login.consultant.ru/link/?req=doc&amp;base=RLAW148&amp;n=161846&amp;dst=100015" TargetMode="External"/><Relationship Id="rId181" Type="http://schemas.openxmlformats.org/officeDocument/2006/relationships/hyperlink" Target="https://login.consultant.ru/link/?req=doc&amp;base=RLAW148&amp;n=164215&amp;dst=100008" TargetMode="External"/><Relationship Id="rId237" Type="http://schemas.openxmlformats.org/officeDocument/2006/relationships/hyperlink" Target="https://login.consultant.ru/link/?req=doc&amp;base=RLAW148&amp;n=200502&amp;dst=100022" TargetMode="External"/><Relationship Id="rId402" Type="http://schemas.openxmlformats.org/officeDocument/2006/relationships/hyperlink" Target="https://login.consultant.ru/link/?req=doc&amp;base=RLAW148&amp;n=140299&amp;dst=100112" TargetMode="External"/><Relationship Id="rId279" Type="http://schemas.openxmlformats.org/officeDocument/2006/relationships/hyperlink" Target="https://login.consultant.ru/link/?req=doc&amp;base=RLAW148&amp;n=140299&amp;dst=100068" TargetMode="External"/><Relationship Id="rId444" Type="http://schemas.openxmlformats.org/officeDocument/2006/relationships/hyperlink" Target="https://login.consultant.ru/link/?req=doc&amp;base=RLAW148&amp;n=116725&amp;dst=100089" TargetMode="External"/><Relationship Id="rId43" Type="http://schemas.openxmlformats.org/officeDocument/2006/relationships/hyperlink" Target="https://login.consultant.ru/link/?req=doc&amp;base=RLAW148&amp;n=233016&amp;dst=100693" TargetMode="External"/><Relationship Id="rId139" Type="http://schemas.openxmlformats.org/officeDocument/2006/relationships/hyperlink" Target="https://login.consultant.ru/link/?req=doc&amp;base=RLAW148&amp;n=182351&amp;dst=100017" TargetMode="External"/><Relationship Id="rId290" Type="http://schemas.openxmlformats.org/officeDocument/2006/relationships/hyperlink" Target="https://login.consultant.ru/link/?req=doc&amp;base=RLAW148&amp;n=182351&amp;dst=100033" TargetMode="External"/><Relationship Id="rId304" Type="http://schemas.openxmlformats.org/officeDocument/2006/relationships/hyperlink" Target="https://login.consultant.ru/link/?req=doc&amp;base=RLAW148&amp;n=182351&amp;dst=100044" TargetMode="External"/><Relationship Id="rId346" Type="http://schemas.openxmlformats.org/officeDocument/2006/relationships/hyperlink" Target="https://login.consultant.ru/link/?req=doc&amp;base=RLAW148&amp;n=140299&amp;dst=100075" TargetMode="External"/><Relationship Id="rId388" Type="http://schemas.openxmlformats.org/officeDocument/2006/relationships/hyperlink" Target="https://login.consultant.ru/link/?req=doc&amp;base=RLAW148&amp;n=111218&amp;dst=100016" TargetMode="External"/><Relationship Id="rId85" Type="http://schemas.openxmlformats.org/officeDocument/2006/relationships/hyperlink" Target="https://login.consultant.ru/link/?req=doc&amp;base=RLAW148&amp;n=225702" TargetMode="External"/><Relationship Id="rId150" Type="http://schemas.openxmlformats.org/officeDocument/2006/relationships/hyperlink" Target="https://login.consultant.ru/link/?req=doc&amp;base=RLAW148&amp;n=216195&amp;dst=100006" TargetMode="External"/><Relationship Id="rId192" Type="http://schemas.openxmlformats.org/officeDocument/2006/relationships/hyperlink" Target="https://login.consultant.ru/link/?req=doc&amp;base=RLAW148&amp;n=140299&amp;dst=100034" TargetMode="External"/><Relationship Id="rId206" Type="http://schemas.openxmlformats.org/officeDocument/2006/relationships/hyperlink" Target="https://login.consultant.ru/link/?req=doc&amp;base=RLAW148&amp;n=140299&amp;dst=100036" TargetMode="External"/><Relationship Id="rId413" Type="http://schemas.openxmlformats.org/officeDocument/2006/relationships/hyperlink" Target="https://login.consultant.ru/link/?req=doc&amp;base=RLAW148&amp;n=168699&amp;dst=100029" TargetMode="External"/><Relationship Id="rId248" Type="http://schemas.openxmlformats.org/officeDocument/2006/relationships/hyperlink" Target="https://login.consultant.ru/link/?req=doc&amp;base=RLAW148&amp;n=128448&amp;dst=100018" TargetMode="External"/><Relationship Id="rId455" Type="http://schemas.openxmlformats.org/officeDocument/2006/relationships/hyperlink" Target="https://login.consultant.ru/link/?req=doc&amp;base=RLAW148&amp;n=222435&amp;dst=100021" TargetMode="External"/><Relationship Id="rId12" Type="http://schemas.openxmlformats.org/officeDocument/2006/relationships/hyperlink" Target="https://login.consultant.ru/link/?req=doc&amp;base=RLAW148&amp;n=128448&amp;dst=100005" TargetMode="External"/><Relationship Id="rId108" Type="http://schemas.openxmlformats.org/officeDocument/2006/relationships/hyperlink" Target="https://login.consultant.ru/link/?req=doc&amp;base=RLAW148&amp;n=140299&amp;dst=100022" TargetMode="External"/><Relationship Id="rId315" Type="http://schemas.openxmlformats.org/officeDocument/2006/relationships/hyperlink" Target="https://login.consultant.ru/link/?req=doc&amp;base=LAW&amp;n=469787" TargetMode="External"/><Relationship Id="rId357" Type="http://schemas.openxmlformats.org/officeDocument/2006/relationships/hyperlink" Target="https://login.consultant.ru/link/?req=doc&amp;base=RLAW148&amp;n=216195&amp;dst=100015" TargetMode="External"/><Relationship Id="rId54" Type="http://schemas.openxmlformats.org/officeDocument/2006/relationships/hyperlink" Target="https://login.consultant.ru/link/?req=doc&amp;base=RLAW148&amp;n=116725&amp;dst=100005" TargetMode="External"/><Relationship Id="rId96" Type="http://schemas.openxmlformats.org/officeDocument/2006/relationships/hyperlink" Target="https://login.consultant.ru/link/?req=doc&amp;base=RLAW148&amp;n=229931&amp;dst=100008" TargetMode="External"/><Relationship Id="rId161" Type="http://schemas.openxmlformats.org/officeDocument/2006/relationships/hyperlink" Target="https://login.consultant.ru/link/?req=doc&amp;base=RLAW148&amp;n=167383&amp;dst=100016" TargetMode="External"/><Relationship Id="rId217" Type="http://schemas.openxmlformats.org/officeDocument/2006/relationships/hyperlink" Target="https://login.consultant.ru/link/?req=doc&amp;base=RLAW148&amp;n=101536&amp;dst=100073" TargetMode="External"/><Relationship Id="rId399" Type="http://schemas.openxmlformats.org/officeDocument/2006/relationships/hyperlink" Target="https://login.consultant.ru/link/?req=doc&amp;base=RLAW148&amp;n=150904&amp;dst=100026" TargetMode="External"/><Relationship Id="rId259" Type="http://schemas.openxmlformats.org/officeDocument/2006/relationships/hyperlink" Target="https://login.consultant.ru/link/?req=doc&amp;base=RLAW148&amp;n=101536&amp;dst=100086" TargetMode="External"/><Relationship Id="rId424" Type="http://schemas.openxmlformats.org/officeDocument/2006/relationships/hyperlink" Target="https://login.consultant.ru/link/?req=doc&amp;base=RLAW148&amp;n=182351&amp;dst=100052" TargetMode="External"/><Relationship Id="rId466" Type="http://schemas.openxmlformats.org/officeDocument/2006/relationships/fontTable" Target="fontTable.xml"/><Relationship Id="rId23" Type="http://schemas.openxmlformats.org/officeDocument/2006/relationships/hyperlink" Target="https://login.consultant.ru/link/?req=doc&amp;base=RLAW148&amp;n=164215&amp;dst=100005" TargetMode="External"/><Relationship Id="rId119" Type="http://schemas.openxmlformats.org/officeDocument/2006/relationships/hyperlink" Target="https://login.consultant.ru/link/?req=doc&amp;base=RLAW148&amp;n=182351&amp;dst=100011" TargetMode="External"/><Relationship Id="rId270" Type="http://schemas.openxmlformats.org/officeDocument/2006/relationships/hyperlink" Target="https://login.consultant.ru/link/?req=doc&amp;base=RLAW148&amp;n=146495&amp;dst=100035" TargetMode="External"/><Relationship Id="rId326" Type="http://schemas.openxmlformats.org/officeDocument/2006/relationships/hyperlink" Target="https://login.consultant.ru/link/?req=doc&amp;base=RLAW148&amp;n=146495&amp;dst=100050" TargetMode="External"/><Relationship Id="rId44" Type="http://schemas.openxmlformats.org/officeDocument/2006/relationships/hyperlink" Target="https://login.consultant.ru/link/?req=doc&amp;base=RLAW148&amp;n=52372" TargetMode="External"/><Relationship Id="rId65" Type="http://schemas.openxmlformats.org/officeDocument/2006/relationships/hyperlink" Target="https://login.consultant.ru/link/?req=doc&amp;base=RLAW148&amp;n=158396&amp;dst=100005" TargetMode="External"/><Relationship Id="rId86" Type="http://schemas.openxmlformats.org/officeDocument/2006/relationships/hyperlink" Target="https://login.consultant.ru/link/?req=doc&amp;base=RLAW148&amp;n=229931&amp;dst=100006" TargetMode="External"/><Relationship Id="rId130" Type="http://schemas.openxmlformats.org/officeDocument/2006/relationships/hyperlink" Target="https://login.consultant.ru/link/?req=doc&amp;base=RLAW148&amp;n=229931&amp;dst=100006" TargetMode="External"/><Relationship Id="rId151" Type="http://schemas.openxmlformats.org/officeDocument/2006/relationships/hyperlink" Target="https://login.consultant.ru/link/?req=doc&amp;base=RLAW148&amp;n=132660&amp;dst=100016" TargetMode="External"/><Relationship Id="rId368" Type="http://schemas.openxmlformats.org/officeDocument/2006/relationships/hyperlink" Target="https://login.consultant.ru/link/?req=doc&amp;base=RLAW148&amp;n=109180&amp;dst=100047" TargetMode="External"/><Relationship Id="rId389" Type="http://schemas.openxmlformats.org/officeDocument/2006/relationships/hyperlink" Target="https://login.consultant.ru/link/?req=doc&amp;base=RLAW148&amp;n=140299&amp;dst=100093" TargetMode="External"/><Relationship Id="rId172" Type="http://schemas.openxmlformats.org/officeDocument/2006/relationships/hyperlink" Target="https://login.consultant.ru/link/?req=doc&amp;base=RLAW148&amp;n=222435&amp;dst=100007" TargetMode="External"/><Relationship Id="rId193" Type="http://schemas.openxmlformats.org/officeDocument/2006/relationships/hyperlink" Target="https://login.consultant.ru/link/?req=doc&amp;base=RLAW148&amp;n=109180&amp;dst=100017" TargetMode="External"/><Relationship Id="rId207" Type="http://schemas.openxmlformats.org/officeDocument/2006/relationships/hyperlink" Target="https://login.consultant.ru/link/?req=doc&amp;base=RLAW148&amp;n=109180&amp;dst=100021" TargetMode="External"/><Relationship Id="rId228" Type="http://schemas.openxmlformats.org/officeDocument/2006/relationships/hyperlink" Target="https://login.consultant.ru/link/?req=doc&amp;base=RLAW148&amp;n=101536&amp;dst=100076" TargetMode="External"/><Relationship Id="rId249" Type="http://schemas.openxmlformats.org/officeDocument/2006/relationships/hyperlink" Target="https://login.consultant.ru/link/?req=doc&amp;base=RLAW148&amp;n=182351&amp;dst=100032" TargetMode="External"/><Relationship Id="rId414" Type="http://schemas.openxmlformats.org/officeDocument/2006/relationships/hyperlink" Target="https://login.consultant.ru/link/?req=doc&amp;base=RLAW148&amp;n=171344&amp;dst=100021" TargetMode="External"/><Relationship Id="rId435" Type="http://schemas.openxmlformats.org/officeDocument/2006/relationships/hyperlink" Target="https://login.consultant.ru/link/?req=doc&amp;base=RLAW148&amp;n=116725&amp;dst=100048" TargetMode="External"/><Relationship Id="rId456" Type="http://schemas.openxmlformats.org/officeDocument/2006/relationships/hyperlink" Target="https://admomsk.gosuslugi.ru" TargetMode="External"/><Relationship Id="rId13" Type="http://schemas.openxmlformats.org/officeDocument/2006/relationships/hyperlink" Target="https://login.consultant.ru/link/?req=doc&amp;base=RLAW148&amp;n=132660&amp;dst=100005" TargetMode="External"/><Relationship Id="rId109" Type="http://schemas.openxmlformats.org/officeDocument/2006/relationships/hyperlink" Target="https://login.consultant.ru/link/?req=doc&amp;base=RLAW148&amp;n=200502&amp;dst=100009" TargetMode="External"/><Relationship Id="rId260" Type="http://schemas.openxmlformats.org/officeDocument/2006/relationships/hyperlink" Target="https://login.consultant.ru/link/?req=doc&amp;base=RLAW148&amp;n=116725&amp;dst=100019" TargetMode="External"/><Relationship Id="rId281" Type="http://schemas.openxmlformats.org/officeDocument/2006/relationships/hyperlink" Target="https://login.consultant.ru/link/?req=doc&amp;base=RLAW148&amp;n=140299&amp;dst=100069" TargetMode="External"/><Relationship Id="rId316" Type="http://schemas.openxmlformats.org/officeDocument/2006/relationships/hyperlink" Target="https://login.consultant.ru/link/?req=doc&amp;base=RLAW148&amp;n=167383&amp;dst=100027" TargetMode="External"/><Relationship Id="rId337" Type="http://schemas.openxmlformats.org/officeDocument/2006/relationships/hyperlink" Target="https://login.consultant.ru/link/?req=doc&amp;base=RLAW148&amp;n=154494&amp;dst=100029" TargetMode="External"/><Relationship Id="rId34" Type="http://schemas.openxmlformats.org/officeDocument/2006/relationships/hyperlink" Target="https://login.consultant.ru/link/?req=doc&amp;base=RLAW148&amp;n=213462&amp;dst=100005" TargetMode="External"/><Relationship Id="rId55" Type="http://schemas.openxmlformats.org/officeDocument/2006/relationships/hyperlink" Target="https://login.consultant.ru/link/?req=doc&amp;base=RLAW148&amp;n=119484&amp;dst=100005" TargetMode="External"/><Relationship Id="rId76" Type="http://schemas.openxmlformats.org/officeDocument/2006/relationships/hyperlink" Target="https://login.consultant.ru/link/?req=doc&amp;base=RLAW148&amp;n=206017&amp;dst=100011" TargetMode="External"/><Relationship Id="rId97" Type="http://schemas.openxmlformats.org/officeDocument/2006/relationships/hyperlink" Target="https://login.consultant.ru/link/?req=doc&amp;base=RLAW148&amp;n=101536&amp;dst=100012" TargetMode="External"/><Relationship Id="rId120" Type="http://schemas.openxmlformats.org/officeDocument/2006/relationships/hyperlink" Target="https://login.consultant.ru/link/?req=doc&amp;base=RLAW148&amp;n=211130&amp;dst=100012" TargetMode="External"/><Relationship Id="rId141" Type="http://schemas.openxmlformats.org/officeDocument/2006/relationships/hyperlink" Target="https://login.consultant.ru/link/?req=doc&amp;base=LAW&amp;n=465997" TargetMode="External"/><Relationship Id="rId358" Type="http://schemas.openxmlformats.org/officeDocument/2006/relationships/hyperlink" Target="https://login.consultant.ru/link/?req=doc&amp;base=RLAW148&amp;n=116725&amp;dst=100024" TargetMode="External"/><Relationship Id="rId379" Type="http://schemas.openxmlformats.org/officeDocument/2006/relationships/hyperlink" Target="https://login.consultant.ru/link/?req=doc&amp;base=RLAW148&amp;n=219977&amp;dst=100008" TargetMode="External"/><Relationship Id="rId7" Type="http://schemas.openxmlformats.org/officeDocument/2006/relationships/hyperlink" Target="https://login.consultant.ru/link/?req=doc&amp;base=RLAW148&amp;n=109180&amp;dst=100005" TargetMode="External"/><Relationship Id="rId162" Type="http://schemas.openxmlformats.org/officeDocument/2006/relationships/hyperlink" Target="https://login.consultant.ru/link/?req=doc&amp;base=RLAW148&amp;n=216195&amp;dst=100006" TargetMode="External"/><Relationship Id="rId183" Type="http://schemas.openxmlformats.org/officeDocument/2006/relationships/hyperlink" Target="https://login.consultant.ru/link/?req=doc&amp;base=RLAW148&amp;n=200502&amp;dst=100019" TargetMode="External"/><Relationship Id="rId218" Type="http://schemas.openxmlformats.org/officeDocument/2006/relationships/hyperlink" Target="https://login.consultant.ru/link/?req=doc&amp;base=RLAW148&amp;n=101536&amp;dst=100074" TargetMode="External"/><Relationship Id="rId239" Type="http://schemas.openxmlformats.org/officeDocument/2006/relationships/hyperlink" Target="https://login.consultant.ru/link/?req=doc&amp;base=RLAW148&amp;n=200502&amp;dst=100024" TargetMode="External"/><Relationship Id="rId390" Type="http://schemas.openxmlformats.org/officeDocument/2006/relationships/hyperlink" Target="https://login.consultant.ru/link/?req=doc&amp;base=RLAW148&amp;n=128448&amp;dst=100023" TargetMode="External"/><Relationship Id="rId404" Type="http://schemas.openxmlformats.org/officeDocument/2006/relationships/hyperlink" Target="https://login.consultant.ru/link/?req=doc&amp;base=RLAW148&amp;n=132660&amp;dst=100063" TargetMode="External"/><Relationship Id="rId425" Type="http://schemas.openxmlformats.org/officeDocument/2006/relationships/hyperlink" Target="https://login.consultant.ru/link/?req=doc&amp;base=RLAW148&amp;n=229931&amp;dst=100040" TargetMode="External"/><Relationship Id="rId446" Type="http://schemas.openxmlformats.org/officeDocument/2006/relationships/hyperlink" Target="https://login.consultant.ru/link/?req=doc&amp;base=RLAW148&amp;n=116725&amp;dst=100098" TargetMode="External"/><Relationship Id="rId467" Type="http://schemas.openxmlformats.org/officeDocument/2006/relationships/theme" Target="theme/theme1.xml"/><Relationship Id="rId250" Type="http://schemas.openxmlformats.org/officeDocument/2006/relationships/hyperlink" Target="https://login.consultant.ru/link/?req=doc&amp;base=RLAW148&amp;n=140299&amp;dst=100055" TargetMode="External"/><Relationship Id="rId271" Type="http://schemas.openxmlformats.org/officeDocument/2006/relationships/hyperlink" Target="https://login.consultant.ru/link/?req=doc&amp;base=RLAW148&amp;n=200502&amp;dst=100027" TargetMode="External"/><Relationship Id="rId292" Type="http://schemas.openxmlformats.org/officeDocument/2006/relationships/hyperlink" Target="https://login.consultant.ru/link/?req=doc&amp;base=RLAW148&amp;n=182351&amp;dst=100035" TargetMode="External"/><Relationship Id="rId306" Type="http://schemas.openxmlformats.org/officeDocument/2006/relationships/hyperlink" Target="https://login.consultant.ru/link/?req=doc&amp;base=RLAW148&amp;n=182351&amp;dst=100046" TargetMode="External"/><Relationship Id="rId24" Type="http://schemas.openxmlformats.org/officeDocument/2006/relationships/hyperlink" Target="https://login.consultant.ru/link/?req=doc&amp;base=RLAW148&amp;n=167383&amp;dst=100005" TargetMode="External"/><Relationship Id="rId45" Type="http://schemas.openxmlformats.org/officeDocument/2006/relationships/hyperlink" Target="https://login.consultant.ru/link/?req=doc&amp;base=RLAW148&amp;n=42443" TargetMode="External"/><Relationship Id="rId66" Type="http://schemas.openxmlformats.org/officeDocument/2006/relationships/hyperlink" Target="https://login.consultant.ru/link/?req=doc&amp;base=RLAW148&amp;n=161069&amp;dst=100005" TargetMode="External"/><Relationship Id="rId87" Type="http://schemas.openxmlformats.org/officeDocument/2006/relationships/hyperlink" Target="https://login.consultant.ru/link/?req=doc&amp;base=RLAW148&amp;n=132660&amp;dst=100006" TargetMode="External"/><Relationship Id="rId110" Type="http://schemas.openxmlformats.org/officeDocument/2006/relationships/hyperlink" Target="https://login.consultant.ru/link/?req=doc&amp;base=RLAW148&amp;n=128448&amp;dst=100008" TargetMode="External"/><Relationship Id="rId131" Type="http://schemas.openxmlformats.org/officeDocument/2006/relationships/hyperlink" Target="https://login.consultant.ru/link/?req=doc&amp;base=RLAW148&amp;n=101536&amp;dst=100020" TargetMode="External"/><Relationship Id="rId327" Type="http://schemas.openxmlformats.org/officeDocument/2006/relationships/hyperlink" Target="https://login.consultant.ru/link/?req=doc&amp;base=RLAW148&amp;n=167383&amp;dst=100033" TargetMode="External"/><Relationship Id="rId348" Type="http://schemas.openxmlformats.org/officeDocument/2006/relationships/hyperlink" Target="https://login.consultant.ru/link/?req=doc&amp;base=RLAW148&amp;n=150904&amp;dst=100018" TargetMode="External"/><Relationship Id="rId369" Type="http://schemas.openxmlformats.org/officeDocument/2006/relationships/hyperlink" Target="https://login.consultant.ru/link/?req=doc&amp;base=RLAW148&amp;n=140299&amp;dst=100086" TargetMode="External"/><Relationship Id="rId152" Type="http://schemas.openxmlformats.org/officeDocument/2006/relationships/hyperlink" Target="https://login.consultant.ru/link/?req=doc&amp;base=RLAW148&amp;n=132660&amp;dst=100018" TargetMode="External"/><Relationship Id="rId173" Type="http://schemas.openxmlformats.org/officeDocument/2006/relationships/hyperlink" Target="https://login.consultant.ru/link/?req=doc&amp;base=RLAW148&amp;n=222435&amp;dst=100008" TargetMode="External"/><Relationship Id="rId194" Type="http://schemas.openxmlformats.org/officeDocument/2006/relationships/hyperlink" Target="https://login.consultant.ru/link/?req=doc&amp;base=RLAW148&amp;n=167383&amp;dst=100018" TargetMode="External"/><Relationship Id="rId208" Type="http://schemas.openxmlformats.org/officeDocument/2006/relationships/hyperlink" Target="https://login.consultant.ru/link/?req=doc&amp;base=RLAW148&amp;n=167383&amp;dst=100020" TargetMode="External"/><Relationship Id="rId229" Type="http://schemas.openxmlformats.org/officeDocument/2006/relationships/hyperlink" Target="https://login.consultant.ru/link/?req=doc&amp;base=RLAW148&amp;n=101536&amp;dst=100078" TargetMode="External"/><Relationship Id="rId380" Type="http://schemas.openxmlformats.org/officeDocument/2006/relationships/hyperlink" Target="https://login.consultant.ru/link/?req=doc&amp;base=RLAW148&amp;n=219977&amp;dst=100010" TargetMode="External"/><Relationship Id="rId415" Type="http://schemas.openxmlformats.org/officeDocument/2006/relationships/hyperlink" Target="https://login.consultant.ru/link/?req=doc&amp;base=RLAW148&amp;n=182351&amp;dst=100049" TargetMode="External"/><Relationship Id="rId436" Type="http://schemas.openxmlformats.org/officeDocument/2006/relationships/hyperlink" Target="https://login.consultant.ru/link/?req=doc&amp;base=RLAW148&amp;n=116725&amp;dst=100053" TargetMode="External"/><Relationship Id="rId457" Type="http://schemas.openxmlformats.org/officeDocument/2006/relationships/hyperlink" Target="https://login.consultant.ru/link/?req=doc&amp;base=RLAW148&amp;n=161069&amp;dst=100022" TargetMode="External"/><Relationship Id="rId240" Type="http://schemas.openxmlformats.org/officeDocument/2006/relationships/hyperlink" Target="https://login.consultant.ru/link/?req=doc&amp;base=RLAW148&amp;n=140299&amp;dst=100049" TargetMode="External"/><Relationship Id="rId261" Type="http://schemas.openxmlformats.org/officeDocument/2006/relationships/hyperlink" Target="https://login.consultant.ru/link/?req=doc&amp;base=RLAW148&amp;n=154494&amp;dst=100021" TargetMode="External"/><Relationship Id="rId14" Type="http://schemas.openxmlformats.org/officeDocument/2006/relationships/hyperlink" Target="https://login.consultant.ru/link/?req=doc&amp;base=RLAW148&amp;n=133317&amp;dst=100005" TargetMode="External"/><Relationship Id="rId35" Type="http://schemas.openxmlformats.org/officeDocument/2006/relationships/hyperlink" Target="https://login.consultant.ru/link/?req=doc&amp;base=RLAW148&amp;n=216195&amp;dst=100005" TargetMode="External"/><Relationship Id="rId56" Type="http://schemas.openxmlformats.org/officeDocument/2006/relationships/hyperlink" Target="https://login.consultant.ru/link/?req=doc&amp;base=RLAW148&amp;n=128448&amp;dst=100005" TargetMode="External"/><Relationship Id="rId77" Type="http://schemas.openxmlformats.org/officeDocument/2006/relationships/hyperlink" Target="https://login.consultant.ru/link/?req=doc&amp;base=RLAW148&amp;n=211130&amp;dst=100005" TargetMode="External"/><Relationship Id="rId100" Type="http://schemas.openxmlformats.org/officeDocument/2006/relationships/hyperlink" Target="https://login.consultant.ru/link/?req=doc&amp;base=RLAW148&amp;n=140299&amp;dst=100014" TargetMode="External"/><Relationship Id="rId282" Type="http://schemas.openxmlformats.org/officeDocument/2006/relationships/hyperlink" Target="https://login.consultant.ru/link/?req=doc&amp;base=RLAW148&amp;n=140299&amp;dst=100071" TargetMode="External"/><Relationship Id="rId317" Type="http://schemas.openxmlformats.org/officeDocument/2006/relationships/hyperlink" Target="https://login.consultant.ru/link/?req=doc&amp;base=RLAW148&amp;n=216195&amp;dst=100007" TargetMode="External"/><Relationship Id="rId338" Type="http://schemas.openxmlformats.org/officeDocument/2006/relationships/hyperlink" Target="https://login.consultant.ru/link/?req=doc&amp;base=RLAW148&amp;n=101536&amp;dst=100103" TargetMode="External"/><Relationship Id="rId359" Type="http://schemas.openxmlformats.org/officeDocument/2006/relationships/hyperlink" Target="https://login.consultant.ru/link/?req=doc&amp;base=RLAW148&amp;n=128448&amp;dst=100022" TargetMode="External"/><Relationship Id="rId8" Type="http://schemas.openxmlformats.org/officeDocument/2006/relationships/hyperlink" Target="https://login.consultant.ru/link/?req=doc&amp;base=RLAW148&amp;n=111218&amp;dst=100005" TargetMode="External"/><Relationship Id="rId98" Type="http://schemas.openxmlformats.org/officeDocument/2006/relationships/hyperlink" Target="https://login.consultant.ru/link/?req=doc&amp;base=RLAW148&amp;n=101536&amp;dst=100014" TargetMode="External"/><Relationship Id="rId121" Type="http://schemas.openxmlformats.org/officeDocument/2006/relationships/hyperlink" Target="https://login.consultant.ru/link/?req=doc&amp;base=RLAW148&amp;n=229931&amp;dst=100013" TargetMode="External"/><Relationship Id="rId142" Type="http://schemas.openxmlformats.org/officeDocument/2006/relationships/hyperlink" Target="https://login.consultant.ru/link/?req=doc&amp;base=RLAW148&amp;n=158396&amp;dst=100006" TargetMode="External"/><Relationship Id="rId163" Type="http://schemas.openxmlformats.org/officeDocument/2006/relationships/hyperlink" Target="https://login.consultant.ru/link/?req=doc&amp;base=RLAW148&amp;n=128448&amp;dst=100012" TargetMode="External"/><Relationship Id="rId184" Type="http://schemas.openxmlformats.org/officeDocument/2006/relationships/hyperlink" Target="https://login.consultant.ru/link/?req=doc&amp;base=RLAW148&amp;n=216195&amp;dst=100006" TargetMode="External"/><Relationship Id="rId219" Type="http://schemas.openxmlformats.org/officeDocument/2006/relationships/hyperlink" Target="https://login.consultant.ru/link/?req=doc&amp;base=RLAW148&amp;n=140299&amp;dst=100041" TargetMode="External"/><Relationship Id="rId370" Type="http://schemas.openxmlformats.org/officeDocument/2006/relationships/hyperlink" Target="https://login.consultant.ru/link/?req=doc&amp;base=RLAW148&amp;n=158396&amp;dst=100013" TargetMode="External"/><Relationship Id="rId391" Type="http://schemas.openxmlformats.org/officeDocument/2006/relationships/hyperlink" Target="https://login.consultant.ru/link/?req=doc&amp;base=RLAW148&amp;n=101536&amp;dst=100110" TargetMode="External"/><Relationship Id="rId405" Type="http://schemas.openxmlformats.org/officeDocument/2006/relationships/hyperlink" Target="https://login.consultant.ru/link/?req=doc&amp;base=RLAW148&amp;n=101536&amp;dst=100116" TargetMode="External"/><Relationship Id="rId426" Type="http://schemas.openxmlformats.org/officeDocument/2006/relationships/hyperlink" Target="https://login.consultant.ru/link/?req=doc&amp;base=RLAW148&amp;n=200502&amp;dst=100053" TargetMode="External"/><Relationship Id="rId447" Type="http://schemas.openxmlformats.org/officeDocument/2006/relationships/hyperlink" Target="https://login.consultant.ru/link/?req=doc&amp;base=RLAW148&amp;n=101536&amp;dst=100125" TargetMode="External"/><Relationship Id="rId230" Type="http://schemas.openxmlformats.org/officeDocument/2006/relationships/hyperlink" Target="https://login.consultant.ru/link/?req=doc&amp;base=RLAW148&amp;n=119484&amp;dst=100007" TargetMode="External"/><Relationship Id="rId251" Type="http://schemas.openxmlformats.org/officeDocument/2006/relationships/hyperlink" Target="https://login.consultant.ru/link/?req=doc&amp;base=RLAW148&amp;n=158396&amp;dst=100010" TargetMode="External"/><Relationship Id="rId25" Type="http://schemas.openxmlformats.org/officeDocument/2006/relationships/hyperlink" Target="https://login.consultant.ru/link/?req=doc&amp;base=RLAW148&amp;n=168699&amp;dst=100020" TargetMode="External"/><Relationship Id="rId46" Type="http://schemas.openxmlformats.org/officeDocument/2006/relationships/hyperlink" Target="https://login.consultant.ru/link/?req=doc&amp;base=RLAW148&amp;n=73961&amp;dst=100008" TargetMode="External"/><Relationship Id="rId67" Type="http://schemas.openxmlformats.org/officeDocument/2006/relationships/hyperlink" Target="https://login.consultant.ru/link/?req=doc&amp;base=RLAW148&amp;n=164215&amp;dst=100005" TargetMode="External"/><Relationship Id="rId272" Type="http://schemas.openxmlformats.org/officeDocument/2006/relationships/hyperlink" Target="https://login.consultant.ru/link/?req=doc&amp;base=RLAW148&amp;n=146495&amp;dst=100036" TargetMode="External"/><Relationship Id="rId293" Type="http://schemas.openxmlformats.org/officeDocument/2006/relationships/hyperlink" Target="https://login.consultant.ru/link/?req=doc&amp;base=RLAW148&amp;n=200502&amp;dst=100038" TargetMode="External"/><Relationship Id="rId307" Type="http://schemas.openxmlformats.org/officeDocument/2006/relationships/hyperlink" Target="https://login.consultant.ru/link/?req=doc&amp;base=RLAW148&amp;n=182351&amp;dst=100047" TargetMode="External"/><Relationship Id="rId328" Type="http://schemas.openxmlformats.org/officeDocument/2006/relationships/hyperlink" Target="https://login.consultant.ru/link/?req=doc&amp;base=RLAW148&amp;n=167383&amp;dst=100034" TargetMode="External"/><Relationship Id="rId349" Type="http://schemas.openxmlformats.org/officeDocument/2006/relationships/hyperlink" Target="https://login.consultant.ru/link/?req=doc&amp;base=RLAW148&amp;n=158396&amp;dst=100012" TargetMode="External"/><Relationship Id="rId88" Type="http://schemas.openxmlformats.org/officeDocument/2006/relationships/hyperlink" Target="https://login.consultant.ru/link/?req=doc&amp;base=RLAW148&amp;n=191682&amp;dst=100006" TargetMode="External"/><Relationship Id="rId111" Type="http://schemas.openxmlformats.org/officeDocument/2006/relationships/hyperlink" Target="https://login.consultant.ru/link/?req=doc&amp;base=RLAW148&amp;n=140299&amp;dst=100023" TargetMode="External"/><Relationship Id="rId132" Type="http://schemas.openxmlformats.org/officeDocument/2006/relationships/hyperlink" Target="https://login.consultant.ru/link/?req=doc&amp;base=RLAW148&amp;n=139571&amp;dst=100011" TargetMode="External"/><Relationship Id="rId153" Type="http://schemas.openxmlformats.org/officeDocument/2006/relationships/hyperlink" Target="https://login.consultant.ru/link/?req=doc&amp;base=RLAW148&amp;n=182351&amp;dst=100021" TargetMode="External"/><Relationship Id="rId174" Type="http://schemas.openxmlformats.org/officeDocument/2006/relationships/hyperlink" Target="https://login.consultant.ru/link/?req=doc&amp;base=RLAW148&amp;n=222435&amp;dst=100010" TargetMode="External"/><Relationship Id="rId195" Type="http://schemas.openxmlformats.org/officeDocument/2006/relationships/hyperlink" Target="https://login.consultant.ru/link/?req=doc&amp;base=RLAW148&amp;n=200502&amp;dst=100020" TargetMode="External"/><Relationship Id="rId209" Type="http://schemas.openxmlformats.org/officeDocument/2006/relationships/hyperlink" Target="https://login.consultant.ru/link/?req=doc&amp;base=RLAW148&amp;n=101536&amp;dst=100068" TargetMode="External"/><Relationship Id="rId360" Type="http://schemas.openxmlformats.org/officeDocument/2006/relationships/hyperlink" Target="https://login.consultant.ru/link/?req=doc&amp;base=RLAW148&amp;n=132660&amp;dst=100045" TargetMode="External"/><Relationship Id="rId381" Type="http://schemas.openxmlformats.org/officeDocument/2006/relationships/hyperlink" Target="https://login.consultant.ru/link/?req=doc&amp;base=RLAW148&amp;n=158396&amp;dst=100019" TargetMode="External"/><Relationship Id="rId416" Type="http://schemas.openxmlformats.org/officeDocument/2006/relationships/hyperlink" Target="https://login.consultant.ru/link/?req=doc&amp;base=RLAW148&amp;n=200502&amp;dst=100049" TargetMode="External"/><Relationship Id="rId220" Type="http://schemas.openxmlformats.org/officeDocument/2006/relationships/hyperlink" Target="https://login.consultant.ru/link/?req=doc&amp;base=RLAW148&amp;n=140299&amp;dst=100043" TargetMode="External"/><Relationship Id="rId241" Type="http://schemas.openxmlformats.org/officeDocument/2006/relationships/hyperlink" Target="https://login.consultant.ru/link/?req=doc&amp;base=RLAW148&amp;n=229931&amp;dst=100028" TargetMode="External"/><Relationship Id="rId437" Type="http://schemas.openxmlformats.org/officeDocument/2006/relationships/hyperlink" Target="https://login.consultant.ru/link/?req=doc&amp;base=RLAW148&amp;n=116725&amp;dst=100057" TargetMode="External"/><Relationship Id="rId458" Type="http://schemas.openxmlformats.org/officeDocument/2006/relationships/hyperlink" Target="https://login.consultant.ru/link/?req=doc&amp;base=RLAW148&amp;n=213462&amp;dst=100005" TargetMode="External"/><Relationship Id="rId15" Type="http://schemas.openxmlformats.org/officeDocument/2006/relationships/hyperlink" Target="https://login.consultant.ru/link/?req=doc&amp;base=RLAW148&amp;n=139571&amp;dst=100005" TargetMode="External"/><Relationship Id="rId36" Type="http://schemas.openxmlformats.org/officeDocument/2006/relationships/hyperlink" Target="https://login.consultant.ru/link/?req=doc&amp;base=RLAW148&amp;n=219977&amp;dst=100005" TargetMode="External"/><Relationship Id="rId57" Type="http://schemas.openxmlformats.org/officeDocument/2006/relationships/hyperlink" Target="https://login.consultant.ru/link/?req=doc&amp;base=RLAW148&amp;n=132660&amp;dst=100005" TargetMode="External"/><Relationship Id="rId262" Type="http://schemas.openxmlformats.org/officeDocument/2006/relationships/hyperlink" Target="https://login.consultant.ru/link/?req=doc&amp;base=RLAW148&amp;n=191682&amp;dst=100009" TargetMode="External"/><Relationship Id="rId283" Type="http://schemas.openxmlformats.org/officeDocument/2006/relationships/hyperlink" Target="https://login.consultant.ru/link/?req=doc&amp;base=RLAW148&amp;n=229931&amp;dst=100036" TargetMode="External"/><Relationship Id="rId318" Type="http://schemas.openxmlformats.org/officeDocument/2006/relationships/hyperlink" Target="https://login.consultant.ru/link/?req=doc&amp;base=RLAW148&amp;n=109180&amp;dst=100037" TargetMode="External"/><Relationship Id="rId339" Type="http://schemas.openxmlformats.org/officeDocument/2006/relationships/hyperlink" Target="https://login.consultant.ru/link/?req=doc&amp;base=RLAW148&amp;n=101536&amp;dst=100104" TargetMode="External"/><Relationship Id="rId78" Type="http://schemas.openxmlformats.org/officeDocument/2006/relationships/hyperlink" Target="https://login.consultant.ru/link/?req=doc&amp;base=RLAW148&amp;n=213462&amp;dst=100005" TargetMode="External"/><Relationship Id="rId99" Type="http://schemas.openxmlformats.org/officeDocument/2006/relationships/hyperlink" Target="https://login.consultant.ru/link/?req=doc&amp;base=RLAW148&amp;n=132660&amp;dst=100008" TargetMode="External"/><Relationship Id="rId101" Type="http://schemas.openxmlformats.org/officeDocument/2006/relationships/hyperlink" Target="https://login.consultant.ru/link/?req=doc&amp;base=RLAW148&amp;n=140299&amp;dst=100016" TargetMode="External"/><Relationship Id="rId122" Type="http://schemas.openxmlformats.org/officeDocument/2006/relationships/hyperlink" Target="https://login.consultant.ru/link/?req=doc&amp;base=RLAW148&amp;n=101536&amp;dst=100015" TargetMode="External"/><Relationship Id="rId143" Type="http://schemas.openxmlformats.org/officeDocument/2006/relationships/hyperlink" Target="https://login.consultant.ru/link/?req=doc&amp;base=RLAW148&amp;n=150904&amp;dst=100011" TargetMode="External"/><Relationship Id="rId164" Type="http://schemas.openxmlformats.org/officeDocument/2006/relationships/hyperlink" Target="https://login.consultant.ru/link/?req=doc&amp;base=RLAW148&amp;n=140299&amp;dst=100033" TargetMode="External"/><Relationship Id="rId185" Type="http://schemas.openxmlformats.org/officeDocument/2006/relationships/hyperlink" Target="https://login.consultant.ru/link/?req=doc&amp;base=RLAW148&amp;n=229931&amp;dst=100017" TargetMode="External"/><Relationship Id="rId350" Type="http://schemas.openxmlformats.org/officeDocument/2006/relationships/hyperlink" Target="https://login.consultant.ru/link/?req=doc&amp;base=RLAW148&amp;n=206017&amp;dst=100015" TargetMode="External"/><Relationship Id="rId371" Type="http://schemas.openxmlformats.org/officeDocument/2006/relationships/hyperlink" Target="https://login.consultant.ru/link/?req=doc&amp;base=RLAW148&amp;n=132660&amp;dst=100057" TargetMode="External"/><Relationship Id="rId406" Type="http://schemas.openxmlformats.org/officeDocument/2006/relationships/hyperlink" Target="https://login.consultant.ru/link/?req=doc&amp;base=RLAW148&amp;n=109180&amp;dst=100052" TargetMode="External"/><Relationship Id="rId9" Type="http://schemas.openxmlformats.org/officeDocument/2006/relationships/hyperlink" Target="https://login.consultant.ru/link/?req=doc&amp;base=RLAW148&amp;n=113417&amp;dst=100005" TargetMode="External"/><Relationship Id="rId210" Type="http://schemas.openxmlformats.org/officeDocument/2006/relationships/hyperlink" Target="https://login.consultant.ru/link/?req=doc&amp;base=RLAW148&amp;n=116725&amp;dst=100012" TargetMode="External"/><Relationship Id="rId392" Type="http://schemas.openxmlformats.org/officeDocument/2006/relationships/hyperlink" Target="https://login.consultant.ru/link/?req=doc&amp;base=RLAW148&amp;n=140299&amp;dst=100095" TargetMode="External"/><Relationship Id="rId427" Type="http://schemas.openxmlformats.org/officeDocument/2006/relationships/hyperlink" Target="https://login.consultant.ru/link/?req=doc&amp;base=RLAW148&amp;n=133317&amp;dst=100015" TargetMode="External"/><Relationship Id="rId448" Type="http://schemas.openxmlformats.org/officeDocument/2006/relationships/hyperlink" Target="https://login.consultant.ru/link/?req=doc&amp;base=RLAW148&amp;n=161069&amp;dst=100021" TargetMode="External"/><Relationship Id="rId26" Type="http://schemas.openxmlformats.org/officeDocument/2006/relationships/hyperlink" Target="https://login.consultant.ru/link/?req=doc&amp;base=RLAW148&amp;n=171344&amp;dst=100005" TargetMode="External"/><Relationship Id="rId231" Type="http://schemas.openxmlformats.org/officeDocument/2006/relationships/hyperlink" Target="https://login.consultant.ru/link/?req=doc&amp;base=RLAW148&amp;n=128448&amp;dst=100014" TargetMode="External"/><Relationship Id="rId252" Type="http://schemas.openxmlformats.org/officeDocument/2006/relationships/hyperlink" Target="https://login.consultant.ru/link/?req=doc&amp;base=RLAW148&amp;n=116725&amp;dst=100016" TargetMode="External"/><Relationship Id="rId273" Type="http://schemas.openxmlformats.org/officeDocument/2006/relationships/hyperlink" Target="https://login.consultant.ru/link/?req=doc&amp;base=RLAW148&amp;n=146495&amp;dst=100037" TargetMode="External"/><Relationship Id="rId294" Type="http://schemas.openxmlformats.org/officeDocument/2006/relationships/hyperlink" Target="https://login.consultant.ru/link/?req=doc&amp;base=RLAW148&amp;n=200502&amp;dst=100039" TargetMode="External"/><Relationship Id="rId308" Type="http://schemas.openxmlformats.org/officeDocument/2006/relationships/hyperlink" Target="https://login.consultant.ru/link/?req=doc&amp;base=RLAW148&amp;n=182351&amp;dst=100048" TargetMode="External"/><Relationship Id="rId329" Type="http://schemas.openxmlformats.org/officeDocument/2006/relationships/hyperlink" Target="https://login.consultant.ru/link/?req=doc&amp;base=RLAW148&amp;n=171344&amp;dst=100019" TargetMode="External"/><Relationship Id="rId47" Type="http://schemas.openxmlformats.org/officeDocument/2006/relationships/hyperlink" Target="https://login.consultant.ru/link/?req=doc&amp;base=RLAW148&amp;n=109180&amp;dst=100006" TargetMode="External"/><Relationship Id="rId68" Type="http://schemas.openxmlformats.org/officeDocument/2006/relationships/hyperlink" Target="https://login.consultant.ru/link/?req=doc&amp;base=RLAW148&amp;n=167383&amp;dst=100005" TargetMode="External"/><Relationship Id="rId89" Type="http://schemas.openxmlformats.org/officeDocument/2006/relationships/hyperlink" Target="https://login.consultant.ru/link/?req=doc&amp;base=RLAW148&amp;n=206017&amp;dst=100012" TargetMode="External"/><Relationship Id="rId112" Type="http://schemas.openxmlformats.org/officeDocument/2006/relationships/hyperlink" Target="https://login.consultant.ru/link/?req=doc&amp;base=RLAW148&amp;n=154494&amp;dst=100011" TargetMode="External"/><Relationship Id="rId133" Type="http://schemas.openxmlformats.org/officeDocument/2006/relationships/hyperlink" Target="https://login.consultant.ru/link/?req=doc&amp;base=RLAW148&amp;n=140299&amp;dst=100028" TargetMode="External"/><Relationship Id="rId154" Type="http://schemas.openxmlformats.org/officeDocument/2006/relationships/hyperlink" Target="https://login.consultant.ru/link/?req=doc&amp;base=RLAW148&amp;n=140299&amp;dst=100030" TargetMode="External"/><Relationship Id="rId175" Type="http://schemas.openxmlformats.org/officeDocument/2006/relationships/hyperlink" Target="https://login.consultant.ru/link/?req=doc&amp;base=RLAW148&amp;n=185251&amp;dst=100010" TargetMode="External"/><Relationship Id="rId340" Type="http://schemas.openxmlformats.org/officeDocument/2006/relationships/hyperlink" Target="https://login.consultant.ru/link/?req=doc&amp;base=RLAW148&amp;n=109180&amp;dst=100043" TargetMode="External"/><Relationship Id="rId361" Type="http://schemas.openxmlformats.org/officeDocument/2006/relationships/hyperlink" Target="https://login.consultant.ru/link/?req=doc&amp;base=RLAW148&amp;n=101536&amp;dst=100105" TargetMode="External"/><Relationship Id="rId196" Type="http://schemas.openxmlformats.org/officeDocument/2006/relationships/hyperlink" Target="https://login.consultant.ru/link/?req=doc&amp;base=RLAW148&amp;n=132660&amp;dst=100022" TargetMode="External"/><Relationship Id="rId200" Type="http://schemas.openxmlformats.org/officeDocument/2006/relationships/hyperlink" Target="https://login.consultant.ru/link/?req=doc&amp;base=RLAW148&amp;n=161069&amp;dst=100008" TargetMode="External"/><Relationship Id="rId382" Type="http://schemas.openxmlformats.org/officeDocument/2006/relationships/hyperlink" Target="https://login.consultant.ru/link/?req=doc&amp;base=RLAW148&amp;n=111218&amp;dst=100014" TargetMode="External"/><Relationship Id="rId417" Type="http://schemas.openxmlformats.org/officeDocument/2006/relationships/hyperlink" Target="https://login.consultant.ru/link/?req=doc&amp;base=RLAW148&amp;n=206017&amp;dst=100017" TargetMode="External"/><Relationship Id="rId438" Type="http://schemas.openxmlformats.org/officeDocument/2006/relationships/hyperlink" Target="https://login.consultant.ru/link/?req=doc&amp;base=RLAW148&amp;n=116725&amp;dst=100062" TargetMode="External"/><Relationship Id="rId459" Type="http://schemas.openxmlformats.org/officeDocument/2006/relationships/hyperlink" Target="https://login.consultant.ru/link/?req=doc&amp;base=RLAW148&amp;n=161069&amp;dst=100026" TargetMode="External"/><Relationship Id="rId16" Type="http://schemas.openxmlformats.org/officeDocument/2006/relationships/hyperlink" Target="https://login.consultant.ru/link/?req=doc&amp;base=RLAW148&amp;n=140299&amp;dst=100005" TargetMode="External"/><Relationship Id="rId221" Type="http://schemas.openxmlformats.org/officeDocument/2006/relationships/hyperlink" Target="https://login.consultant.ru/link/?req=doc&amp;base=RLAW148&amp;n=222435&amp;dst=100014" TargetMode="External"/><Relationship Id="rId242" Type="http://schemas.openxmlformats.org/officeDocument/2006/relationships/hyperlink" Target="https://login.consultant.ru/link/?req=doc&amp;base=RLAW148&amp;n=132660&amp;dst=100034" TargetMode="External"/><Relationship Id="rId263" Type="http://schemas.openxmlformats.org/officeDocument/2006/relationships/hyperlink" Target="https://login.consultant.ru/link/?req=doc&amp;base=LAW&amp;n=523209&amp;dst=592" TargetMode="External"/><Relationship Id="rId284" Type="http://schemas.openxmlformats.org/officeDocument/2006/relationships/hyperlink" Target="https://login.consultant.ru/link/?req=doc&amp;base=RLAW148&amp;n=116725&amp;dst=100023" TargetMode="External"/><Relationship Id="rId319" Type="http://schemas.openxmlformats.org/officeDocument/2006/relationships/hyperlink" Target="https://login.consultant.ru/link/?req=doc&amp;base=RLAW148&amp;n=109180&amp;dst=100039" TargetMode="External"/><Relationship Id="rId37" Type="http://schemas.openxmlformats.org/officeDocument/2006/relationships/hyperlink" Target="https://login.consultant.ru/link/?req=doc&amp;base=RLAW148&amp;n=222435&amp;dst=100005" TargetMode="External"/><Relationship Id="rId58" Type="http://schemas.openxmlformats.org/officeDocument/2006/relationships/hyperlink" Target="https://login.consultant.ru/link/?req=doc&amp;base=RLAW148&amp;n=133317&amp;dst=100005" TargetMode="External"/><Relationship Id="rId79" Type="http://schemas.openxmlformats.org/officeDocument/2006/relationships/hyperlink" Target="https://login.consultant.ru/link/?req=doc&amp;base=RLAW148&amp;n=216195&amp;dst=100005" TargetMode="External"/><Relationship Id="rId102" Type="http://schemas.openxmlformats.org/officeDocument/2006/relationships/hyperlink" Target="https://login.consultant.ru/link/?req=doc&amp;base=RLAW148&amp;n=140299&amp;dst=100018" TargetMode="External"/><Relationship Id="rId123" Type="http://schemas.openxmlformats.org/officeDocument/2006/relationships/hyperlink" Target="https://login.consultant.ru/link/?req=doc&amp;base=RLAW148&amp;n=182351&amp;dst=100013" TargetMode="External"/><Relationship Id="rId144" Type="http://schemas.openxmlformats.org/officeDocument/2006/relationships/hyperlink" Target="https://login.consultant.ru/link/?req=doc&amp;base=RLAW148&amp;n=182351&amp;dst=100019" TargetMode="External"/><Relationship Id="rId330" Type="http://schemas.openxmlformats.org/officeDocument/2006/relationships/hyperlink" Target="https://login.consultant.ru/link/?req=doc&amp;base=RLAW148&amp;n=101536&amp;dst=100101" TargetMode="External"/><Relationship Id="rId90" Type="http://schemas.openxmlformats.org/officeDocument/2006/relationships/hyperlink" Target="https://login.consultant.ru/link/?req=doc&amp;base=RLAW148&amp;n=200502&amp;dst=100006" TargetMode="External"/><Relationship Id="rId165" Type="http://schemas.openxmlformats.org/officeDocument/2006/relationships/hyperlink" Target="https://login.consultant.ru/link/?req=doc&amp;base=RLAW148&amp;n=101536&amp;dst=100027" TargetMode="External"/><Relationship Id="rId186" Type="http://schemas.openxmlformats.org/officeDocument/2006/relationships/hyperlink" Target="https://login.consultant.ru/link/?req=doc&amp;base=RLAW148&amp;n=139571&amp;dst=100013" TargetMode="External"/><Relationship Id="rId351" Type="http://schemas.openxmlformats.org/officeDocument/2006/relationships/hyperlink" Target="https://login.consultant.ru/link/?req=doc&amp;base=RLAW148&amp;n=216195&amp;dst=100012" TargetMode="External"/><Relationship Id="rId372" Type="http://schemas.openxmlformats.org/officeDocument/2006/relationships/hyperlink" Target="https://login.consultant.ru/link/?req=doc&amp;base=RLAW148&amp;n=140299&amp;dst=100088" TargetMode="External"/><Relationship Id="rId393" Type="http://schemas.openxmlformats.org/officeDocument/2006/relationships/hyperlink" Target="https://login.consultant.ru/link/?req=doc&amp;base=RLAW148&amp;n=150904&amp;dst=100020" TargetMode="External"/><Relationship Id="rId407" Type="http://schemas.openxmlformats.org/officeDocument/2006/relationships/hyperlink" Target="https://login.consultant.ru/link/?req=doc&amp;base=RLAW148&amp;n=101536&amp;dst=100117" TargetMode="External"/><Relationship Id="rId428" Type="http://schemas.openxmlformats.org/officeDocument/2006/relationships/hyperlink" Target="https://login.consultant.ru/link/?req=doc&amp;base=RLAW148&amp;n=229931&amp;dst=100041" TargetMode="External"/><Relationship Id="rId449" Type="http://schemas.openxmlformats.org/officeDocument/2006/relationships/hyperlink" Target="https://login.consultant.ru/link/?req=doc&amp;base=RLAW148&amp;n=185251&amp;dst=100013" TargetMode="External"/><Relationship Id="rId211" Type="http://schemas.openxmlformats.org/officeDocument/2006/relationships/hyperlink" Target="https://login.consultant.ru/link/?req=doc&amp;base=RLAW148&amp;n=132660&amp;dst=100026" TargetMode="External"/><Relationship Id="rId232" Type="http://schemas.openxmlformats.org/officeDocument/2006/relationships/hyperlink" Target="https://login.consultant.ru/link/?req=doc&amp;base=RLAW148&amp;n=132660&amp;dst=100029" TargetMode="External"/><Relationship Id="rId253" Type="http://schemas.openxmlformats.org/officeDocument/2006/relationships/hyperlink" Target="https://login.consultant.ru/link/?req=doc&amp;base=RLAW148&amp;n=233259" TargetMode="External"/><Relationship Id="rId274" Type="http://schemas.openxmlformats.org/officeDocument/2006/relationships/hyperlink" Target="https://login.consultant.ru/link/?req=doc&amp;base=RLAW148&amp;n=200502&amp;dst=100028" TargetMode="External"/><Relationship Id="rId295" Type="http://schemas.openxmlformats.org/officeDocument/2006/relationships/hyperlink" Target="https://login.consultant.ru/link/?req=doc&amp;base=RLAW148&amp;n=182351&amp;dst=100036" TargetMode="External"/><Relationship Id="rId309" Type="http://schemas.openxmlformats.org/officeDocument/2006/relationships/hyperlink" Target="https://login.consultant.ru/link/?req=doc&amp;base=RLAW148&amp;n=146495&amp;dst=100047" TargetMode="External"/><Relationship Id="rId460" Type="http://schemas.openxmlformats.org/officeDocument/2006/relationships/hyperlink" Target="https://login.consultant.ru/link/?req=doc&amp;base=RLAW148&amp;n=222435&amp;dst=100025" TargetMode="External"/><Relationship Id="rId27" Type="http://schemas.openxmlformats.org/officeDocument/2006/relationships/hyperlink" Target="https://login.consultant.ru/link/?req=doc&amp;base=RLAW148&amp;n=182351&amp;dst=100005" TargetMode="External"/><Relationship Id="rId48" Type="http://schemas.openxmlformats.org/officeDocument/2006/relationships/hyperlink" Target="https://login.consultant.ru/link/?req=doc&amp;base=RLAW148&amp;n=101536&amp;dst=100005" TargetMode="External"/><Relationship Id="rId69" Type="http://schemas.openxmlformats.org/officeDocument/2006/relationships/hyperlink" Target="https://login.consultant.ru/link/?req=doc&amp;base=RLAW148&amp;n=168699&amp;dst=100020" TargetMode="External"/><Relationship Id="rId113" Type="http://schemas.openxmlformats.org/officeDocument/2006/relationships/hyperlink" Target="https://login.consultant.ru/link/?req=doc&amp;base=RLAW148&amp;n=168699&amp;dst=100022" TargetMode="External"/><Relationship Id="rId134" Type="http://schemas.openxmlformats.org/officeDocument/2006/relationships/hyperlink" Target="https://login.consultant.ru/link/?req=doc&amp;base=RLAW148&amp;n=182351&amp;dst=100014" TargetMode="External"/><Relationship Id="rId320" Type="http://schemas.openxmlformats.org/officeDocument/2006/relationships/hyperlink" Target="https://login.consultant.ru/link/?req=doc&amp;base=RLAW148&amp;n=109180&amp;dst=100040" TargetMode="External"/><Relationship Id="rId80" Type="http://schemas.openxmlformats.org/officeDocument/2006/relationships/hyperlink" Target="https://login.consultant.ru/link/?req=doc&amp;base=RLAW148&amp;n=219977&amp;dst=100005" TargetMode="External"/><Relationship Id="rId155" Type="http://schemas.openxmlformats.org/officeDocument/2006/relationships/hyperlink" Target="https://login.consultant.ru/link/?req=doc&amp;base=RLAW148&amp;n=182351&amp;dst=100023" TargetMode="External"/><Relationship Id="rId176" Type="http://schemas.openxmlformats.org/officeDocument/2006/relationships/hyperlink" Target="https://login.consultant.ru/link/?req=doc&amp;base=RLAW148&amp;n=222435&amp;dst=100011" TargetMode="External"/><Relationship Id="rId197" Type="http://schemas.openxmlformats.org/officeDocument/2006/relationships/hyperlink" Target="https://login.consultant.ru/link/?req=doc&amp;base=RLAW148&amp;n=109180&amp;dst=100019" TargetMode="External"/><Relationship Id="rId341" Type="http://schemas.openxmlformats.org/officeDocument/2006/relationships/hyperlink" Target="https://login.consultant.ru/link/?req=doc&amp;base=RLAW148&amp;n=111218&amp;dst=100013" TargetMode="External"/><Relationship Id="rId362" Type="http://schemas.openxmlformats.org/officeDocument/2006/relationships/hyperlink" Target="https://login.consultant.ru/link/?req=doc&amp;base=RLAW148&amp;n=216195&amp;dst=100016" TargetMode="External"/><Relationship Id="rId383" Type="http://schemas.openxmlformats.org/officeDocument/2006/relationships/hyperlink" Target="https://login.consultant.ru/link/?req=doc&amp;base=RLAW148&amp;n=158396&amp;dst=100020" TargetMode="External"/><Relationship Id="rId418" Type="http://schemas.openxmlformats.org/officeDocument/2006/relationships/hyperlink" Target="https://login.consultant.ru/link/?req=doc&amp;base=RLAW148&amp;n=229931&amp;dst=100039" TargetMode="External"/><Relationship Id="rId439" Type="http://schemas.openxmlformats.org/officeDocument/2006/relationships/hyperlink" Target="https://login.consultant.ru/link/?req=doc&amp;base=RLAW148&amp;n=116725&amp;dst=100066" TargetMode="External"/><Relationship Id="rId201" Type="http://schemas.openxmlformats.org/officeDocument/2006/relationships/hyperlink" Target="https://login.consultant.ru/link/?req=doc&amp;base=RLAW148&amp;n=101536&amp;dst=100053" TargetMode="External"/><Relationship Id="rId222" Type="http://schemas.openxmlformats.org/officeDocument/2006/relationships/hyperlink" Target="https://login.consultant.ru/link/?req=doc&amp;base=RLAW148&amp;n=222435&amp;dst=100015" TargetMode="External"/><Relationship Id="rId243" Type="http://schemas.openxmlformats.org/officeDocument/2006/relationships/hyperlink" Target="https://login.consultant.ru/link/?req=doc&amp;base=RLAW148&amp;n=146495&amp;dst=100021" TargetMode="External"/><Relationship Id="rId264" Type="http://schemas.openxmlformats.org/officeDocument/2006/relationships/hyperlink" Target="https://login.consultant.ru/link/?req=doc&amp;base=RLAW148&amp;n=202828&amp;dst=100007" TargetMode="External"/><Relationship Id="rId285" Type="http://schemas.openxmlformats.org/officeDocument/2006/relationships/hyperlink" Target="https://login.consultant.ru/link/?req=doc&amp;base=RLAW148&amp;n=161846&amp;dst=100015" TargetMode="External"/><Relationship Id="rId450" Type="http://schemas.openxmlformats.org/officeDocument/2006/relationships/hyperlink" Target="https://login.consultant.ru/link/?req=doc&amp;base=RLAW148&amp;n=213462&amp;dst=100005" TargetMode="External"/><Relationship Id="rId17" Type="http://schemas.openxmlformats.org/officeDocument/2006/relationships/hyperlink" Target="https://login.consultant.ru/link/?req=doc&amp;base=RLAW148&amp;n=141532&amp;dst=100005" TargetMode="External"/><Relationship Id="rId38" Type="http://schemas.openxmlformats.org/officeDocument/2006/relationships/hyperlink" Target="https://login.consultant.ru/link/?req=doc&amp;base=RLAW148&amp;n=229931&amp;dst=100005" TargetMode="External"/><Relationship Id="rId59" Type="http://schemas.openxmlformats.org/officeDocument/2006/relationships/hyperlink" Target="https://login.consultant.ru/link/?req=doc&amp;base=RLAW148&amp;n=139571&amp;dst=100005" TargetMode="External"/><Relationship Id="rId103" Type="http://schemas.openxmlformats.org/officeDocument/2006/relationships/hyperlink" Target="https://login.consultant.ru/link/?req=doc&amp;base=RLAW148&amp;n=182351&amp;dst=100009" TargetMode="External"/><Relationship Id="rId124" Type="http://schemas.openxmlformats.org/officeDocument/2006/relationships/hyperlink" Target="https://login.consultant.ru/link/?req=doc&amp;base=RLAW148&amp;n=229931&amp;dst=100015" TargetMode="External"/><Relationship Id="rId310" Type="http://schemas.openxmlformats.org/officeDocument/2006/relationships/hyperlink" Target="https://login.consultant.ru/link/?req=doc&amp;base=RLAW148&amp;n=109180&amp;dst=100036" TargetMode="External"/><Relationship Id="rId70" Type="http://schemas.openxmlformats.org/officeDocument/2006/relationships/hyperlink" Target="https://login.consultant.ru/link/?req=doc&amp;base=RLAW148&amp;n=171344&amp;dst=100005" TargetMode="External"/><Relationship Id="rId91" Type="http://schemas.openxmlformats.org/officeDocument/2006/relationships/hyperlink" Target="https://login.consultant.ru/link/?req=doc&amp;base=RLAW148&amp;n=191682&amp;dst=100006" TargetMode="External"/><Relationship Id="rId145" Type="http://schemas.openxmlformats.org/officeDocument/2006/relationships/hyperlink" Target="https://login.consultant.ru/link/?req=doc&amp;base=RLAW148&amp;n=101536&amp;dst=100025" TargetMode="External"/><Relationship Id="rId166" Type="http://schemas.openxmlformats.org/officeDocument/2006/relationships/hyperlink" Target="https://login.consultant.ru/link/?req=doc&amp;base=RLAW148&amp;n=154494&amp;dst=100014" TargetMode="External"/><Relationship Id="rId187" Type="http://schemas.openxmlformats.org/officeDocument/2006/relationships/hyperlink" Target="https://login.consultant.ru/link/?req=doc&amp;base=RLAW148&amp;n=229931&amp;dst=100019" TargetMode="External"/><Relationship Id="rId331" Type="http://schemas.openxmlformats.org/officeDocument/2006/relationships/hyperlink" Target="https://login.consultant.ru/link/?req=doc&amp;base=RLAW148&amp;n=154494&amp;dst=100025" TargetMode="External"/><Relationship Id="rId352" Type="http://schemas.openxmlformats.org/officeDocument/2006/relationships/hyperlink" Target="https://login.consultant.ru/link/?req=doc&amp;base=RLAW148&amp;n=219977&amp;dst=100007" TargetMode="External"/><Relationship Id="rId373" Type="http://schemas.openxmlformats.org/officeDocument/2006/relationships/hyperlink" Target="https://login.consultant.ru/link/?req=doc&amp;base=RLAW148&amp;n=140299&amp;dst=100089" TargetMode="External"/><Relationship Id="rId394" Type="http://schemas.openxmlformats.org/officeDocument/2006/relationships/hyperlink" Target="https://login.consultant.ru/link/?req=doc&amp;base=RLAW148&amp;n=132660&amp;dst=100060" TargetMode="External"/><Relationship Id="rId408" Type="http://schemas.openxmlformats.org/officeDocument/2006/relationships/hyperlink" Target="https://login.consultant.ru/link/?req=doc&amp;base=RLAW148&amp;n=109180&amp;dst=100054" TargetMode="External"/><Relationship Id="rId429" Type="http://schemas.openxmlformats.org/officeDocument/2006/relationships/hyperlink" Target="https://login.consultant.ru/link/?req=doc&amp;base=RLAW148&amp;n=233259" TargetMode="External"/><Relationship Id="rId1" Type="http://schemas.openxmlformats.org/officeDocument/2006/relationships/styles" Target="styles.xml"/><Relationship Id="rId212" Type="http://schemas.openxmlformats.org/officeDocument/2006/relationships/hyperlink" Target="https://login.consultant.ru/link/?req=doc&amp;base=RLAW148&amp;n=101536&amp;dst=100070" TargetMode="External"/><Relationship Id="rId233" Type="http://schemas.openxmlformats.org/officeDocument/2006/relationships/hyperlink" Target="https://login.consultant.ru/link/?req=doc&amp;base=RLAW148&amp;n=164215&amp;dst=100010" TargetMode="External"/><Relationship Id="rId254" Type="http://schemas.openxmlformats.org/officeDocument/2006/relationships/hyperlink" Target="https://login.consultant.ru/link/?req=doc&amp;base=RLAW148&amp;n=229931&amp;dst=100030" TargetMode="External"/><Relationship Id="rId440" Type="http://schemas.openxmlformats.org/officeDocument/2006/relationships/hyperlink" Target="https://login.consultant.ru/link/?req=doc&amp;base=RLAW148&amp;n=116725&amp;dst=100070" TargetMode="External"/><Relationship Id="rId28" Type="http://schemas.openxmlformats.org/officeDocument/2006/relationships/hyperlink" Target="https://login.consultant.ru/link/?req=doc&amp;base=RLAW148&amp;n=185251&amp;dst=100005" TargetMode="External"/><Relationship Id="rId49" Type="http://schemas.openxmlformats.org/officeDocument/2006/relationships/hyperlink" Target="https://login.consultant.ru/link/?req=doc&amp;base=RLAW148&amp;n=161846&amp;dst=100015" TargetMode="External"/><Relationship Id="rId114" Type="http://schemas.openxmlformats.org/officeDocument/2006/relationships/hyperlink" Target="https://login.consultant.ru/link/?req=doc&amp;base=RLAW148&amp;n=200502&amp;dst=100010" TargetMode="External"/><Relationship Id="rId275" Type="http://schemas.openxmlformats.org/officeDocument/2006/relationships/hyperlink" Target="https://login.consultant.ru/link/?req=doc&amp;base=RLAW148&amp;n=140299&amp;dst=100061" TargetMode="External"/><Relationship Id="rId296" Type="http://schemas.openxmlformats.org/officeDocument/2006/relationships/hyperlink" Target="https://login.consultant.ru/link/?req=doc&amp;base=RLAW148&amp;n=128448&amp;dst=100019" TargetMode="External"/><Relationship Id="rId300" Type="http://schemas.openxmlformats.org/officeDocument/2006/relationships/hyperlink" Target="https://login.consultant.ru/link/?req=doc&amp;base=RLAW148&amp;n=141532&amp;dst=100014" TargetMode="External"/><Relationship Id="rId461" Type="http://schemas.openxmlformats.org/officeDocument/2006/relationships/hyperlink" Target="https://login.consultant.ru/link/?req=doc&amp;base=RLAW148&amp;n=185251&amp;dst=100021" TargetMode="External"/><Relationship Id="rId60" Type="http://schemas.openxmlformats.org/officeDocument/2006/relationships/hyperlink" Target="https://login.consultant.ru/link/?req=doc&amp;base=RLAW148&amp;n=140299&amp;dst=100005" TargetMode="External"/><Relationship Id="rId81" Type="http://schemas.openxmlformats.org/officeDocument/2006/relationships/hyperlink" Target="https://login.consultant.ru/link/?req=doc&amp;base=RLAW148&amp;n=222435&amp;dst=100005" TargetMode="External"/><Relationship Id="rId135" Type="http://schemas.openxmlformats.org/officeDocument/2006/relationships/hyperlink" Target="https://login.consultant.ru/link/?req=doc&amp;base=RLAW148&amp;n=146495&amp;dst=100008" TargetMode="External"/><Relationship Id="rId156" Type="http://schemas.openxmlformats.org/officeDocument/2006/relationships/hyperlink" Target="https://login.consultant.ru/link/?req=doc&amp;base=RLAW148&amp;n=229931&amp;dst=100016" TargetMode="External"/><Relationship Id="rId177" Type="http://schemas.openxmlformats.org/officeDocument/2006/relationships/hyperlink" Target="https://login.consultant.ru/link/?req=doc&amp;base=RLAW148&amp;n=150904&amp;dst=100012" TargetMode="External"/><Relationship Id="rId198" Type="http://schemas.openxmlformats.org/officeDocument/2006/relationships/hyperlink" Target="https://login.consultant.ru/link/?req=doc&amp;base=RLAW148&amp;n=191682&amp;dst=100008" TargetMode="External"/><Relationship Id="rId321" Type="http://schemas.openxmlformats.org/officeDocument/2006/relationships/hyperlink" Target="https://login.consultant.ru/link/?req=doc&amp;base=RLAW148&amp;n=146495&amp;dst=100050" TargetMode="External"/><Relationship Id="rId342" Type="http://schemas.openxmlformats.org/officeDocument/2006/relationships/hyperlink" Target="https://login.consultant.ru/link/?req=doc&amp;base=RLAW148&amp;n=113417&amp;dst=100005" TargetMode="External"/><Relationship Id="rId363" Type="http://schemas.openxmlformats.org/officeDocument/2006/relationships/hyperlink" Target="https://login.consultant.ru/link/?req=doc&amp;base=RLAW148&amp;n=146495&amp;dst=100052" TargetMode="External"/><Relationship Id="rId384" Type="http://schemas.openxmlformats.org/officeDocument/2006/relationships/hyperlink" Target="https://login.consultant.ru/link/?req=doc&amp;base=RLAW148&amp;n=219977&amp;dst=100011" TargetMode="External"/><Relationship Id="rId419" Type="http://schemas.openxmlformats.org/officeDocument/2006/relationships/hyperlink" Target="https://login.consultant.ru/link/?req=doc&amp;base=RLAW148&amp;n=200502&amp;dst=100050" TargetMode="External"/><Relationship Id="rId202" Type="http://schemas.openxmlformats.org/officeDocument/2006/relationships/hyperlink" Target="https://login.consultant.ru/link/?req=doc&amp;base=RLAW148&amp;n=101536&amp;dst=100063" TargetMode="External"/><Relationship Id="rId223" Type="http://schemas.openxmlformats.org/officeDocument/2006/relationships/hyperlink" Target="https://login.consultant.ru/link/?req=doc&amp;base=RLAW148&amp;n=222435&amp;dst=100017" TargetMode="External"/><Relationship Id="rId244" Type="http://schemas.openxmlformats.org/officeDocument/2006/relationships/hyperlink" Target="https://login.consultant.ru/link/?req=doc&amp;base=RLAW148&amp;n=206017&amp;dst=100013" TargetMode="External"/><Relationship Id="rId430" Type="http://schemas.openxmlformats.org/officeDocument/2006/relationships/hyperlink" Target="https://login.consultant.ru/link/?req=doc&amp;base=RLAW148&amp;n=132660&amp;dst=100069" TargetMode="External"/><Relationship Id="rId18" Type="http://schemas.openxmlformats.org/officeDocument/2006/relationships/hyperlink" Target="https://login.consultant.ru/link/?req=doc&amp;base=RLAW148&amp;n=146495&amp;dst=100005" TargetMode="External"/><Relationship Id="rId39" Type="http://schemas.openxmlformats.org/officeDocument/2006/relationships/hyperlink" Target="https://login.consultant.ru/link/?req=doc&amp;base=RLAW148&amp;n=115257&amp;dst=100077" TargetMode="External"/><Relationship Id="rId265" Type="http://schemas.openxmlformats.org/officeDocument/2006/relationships/hyperlink" Target="https://login.consultant.ru/link/?req=doc&amp;base=RLAW148&amp;n=140299&amp;dst=100059" TargetMode="External"/><Relationship Id="rId286" Type="http://schemas.openxmlformats.org/officeDocument/2006/relationships/hyperlink" Target="https://login.consultant.ru/link/?req=doc&amp;base=RLAW148&amp;n=101536&amp;dst=100093" TargetMode="External"/><Relationship Id="rId451" Type="http://schemas.openxmlformats.org/officeDocument/2006/relationships/hyperlink" Target="https://login.consultant.ru/link/?req=doc&amp;base=RLAW148&amp;n=222435&amp;dst=100019" TargetMode="External"/><Relationship Id="rId50" Type="http://schemas.openxmlformats.org/officeDocument/2006/relationships/hyperlink" Target="https://login.consultant.ru/link/?req=doc&amp;base=RLAW148&amp;n=103979&amp;dst=100005" TargetMode="External"/><Relationship Id="rId104" Type="http://schemas.openxmlformats.org/officeDocument/2006/relationships/hyperlink" Target="https://login.consultant.ru/link/?req=doc&amp;base=RLAW148&amp;n=211130&amp;dst=100006" TargetMode="External"/><Relationship Id="rId125" Type="http://schemas.openxmlformats.org/officeDocument/2006/relationships/hyperlink" Target="https://login.consultant.ru/link/?req=doc&amp;base=RLAW148&amp;n=167383&amp;dst=100012" TargetMode="External"/><Relationship Id="rId146" Type="http://schemas.openxmlformats.org/officeDocument/2006/relationships/hyperlink" Target="https://login.consultant.ru/link/?req=doc&amp;base=RLAW148&amp;n=200502&amp;dst=100014" TargetMode="External"/><Relationship Id="rId167" Type="http://schemas.openxmlformats.org/officeDocument/2006/relationships/hyperlink" Target="https://login.consultant.ru/link/?req=doc&amp;base=RLAW148&amp;n=154494&amp;dst=100015" TargetMode="External"/><Relationship Id="rId188" Type="http://schemas.openxmlformats.org/officeDocument/2006/relationships/hyperlink" Target="https://login.consultant.ru/link/?req=doc&amp;base=RLAW148&amp;n=139571&amp;dst=100015" TargetMode="External"/><Relationship Id="rId311" Type="http://schemas.openxmlformats.org/officeDocument/2006/relationships/hyperlink" Target="https://login.consultant.ru/link/?req=doc&amp;base=RLAW148&amp;n=146495&amp;dst=100049" TargetMode="External"/><Relationship Id="rId332" Type="http://schemas.openxmlformats.org/officeDocument/2006/relationships/hyperlink" Target="https://login.consultant.ru/link/?req=doc&amp;base=RLAW148&amp;n=191682&amp;dst=100011" TargetMode="External"/><Relationship Id="rId353" Type="http://schemas.openxmlformats.org/officeDocument/2006/relationships/hyperlink" Target="https://login.consultant.ru/link/?req=doc&amp;base=RLAW148&amp;n=229931&amp;dst=100038" TargetMode="External"/><Relationship Id="rId374" Type="http://schemas.openxmlformats.org/officeDocument/2006/relationships/hyperlink" Target="https://login.consultant.ru/link/?req=doc&amp;base=RLAW148&amp;n=206017&amp;dst=100015" TargetMode="External"/><Relationship Id="rId395" Type="http://schemas.openxmlformats.org/officeDocument/2006/relationships/hyperlink" Target="https://login.consultant.ru/link/?req=doc&amp;base=RLAW148&amp;n=109180&amp;dst=100050" TargetMode="External"/><Relationship Id="rId409" Type="http://schemas.openxmlformats.org/officeDocument/2006/relationships/hyperlink" Target="https://login.consultant.ru/link/?req=doc&amp;base=RLAW148&amp;n=116725&amp;dst=100026" TargetMode="External"/><Relationship Id="rId71" Type="http://schemas.openxmlformats.org/officeDocument/2006/relationships/hyperlink" Target="https://login.consultant.ru/link/?req=doc&amp;base=RLAW148&amp;n=182351&amp;dst=100005" TargetMode="External"/><Relationship Id="rId92" Type="http://schemas.openxmlformats.org/officeDocument/2006/relationships/hyperlink" Target="https://login.consultant.ru/link/?req=doc&amp;base=RLAW148&amp;n=167383&amp;dst=100006" TargetMode="External"/><Relationship Id="rId213" Type="http://schemas.openxmlformats.org/officeDocument/2006/relationships/hyperlink" Target="https://login.consultant.ru/link/?req=doc&amp;base=RLAW148&amp;n=140299&amp;dst=100038" TargetMode="External"/><Relationship Id="rId234" Type="http://schemas.openxmlformats.org/officeDocument/2006/relationships/hyperlink" Target="https://login.consultant.ru/link/?req=doc&amp;base=RLAW148&amp;n=182351&amp;dst=100030" TargetMode="External"/><Relationship Id="rId420" Type="http://schemas.openxmlformats.org/officeDocument/2006/relationships/hyperlink" Target="https://login.consultant.ru/link/?req=doc&amp;base=RLAW148&amp;n=171344&amp;dst=100024" TargetMode="External"/><Relationship Id="rId2" Type="http://schemas.openxmlformats.org/officeDocument/2006/relationships/settings" Target="settings.xml"/><Relationship Id="rId29" Type="http://schemas.openxmlformats.org/officeDocument/2006/relationships/hyperlink" Target="https://login.consultant.ru/link/?req=doc&amp;base=RLAW148&amp;n=191682&amp;dst=100005" TargetMode="External"/><Relationship Id="rId255" Type="http://schemas.openxmlformats.org/officeDocument/2006/relationships/hyperlink" Target="https://login.consultant.ru/link/?req=doc&amp;base=RLAW148&amp;n=140299&amp;dst=100057" TargetMode="External"/><Relationship Id="rId276" Type="http://schemas.openxmlformats.org/officeDocument/2006/relationships/hyperlink" Target="https://login.consultant.ru/link/?req=doc&amp;base=RLAW148&amp;n=140299&amp;dst=100063" TargetMode="External"/><Relationship Id="rId297" Type="http://schemas.openxmlformats.org/officeDocument/2006/relationships/hyperlink" Target="https://login.consultant.ru/link/?req=doc&amp;base=RLAW148&amp;n=200502&amp;dst=100041" TargetMode="External"/><Relationship Id="rId441" Type="http://schemas.openxmlformats.org/officeDocument/2006/relationships/hyperlink" Target="https://login.consultant.ru/link/?req=doc&amp;base=RLAW148&amp;n=116725&amp;dst=100075" TargetMode="External"/><Relationship Id="rId462" Type="http://schemas.openxmlformats.org/officeDocument/2006/relationships/hyperlink" Target="https://login.consultant.ru/link/?req=doc&amp;base=RLAW148&amp;n=185251&amp;dst=100025" TargetMode="External"/><Relationship Id="rId40" Type="http://schemas.openxmlformats.org/officeDocument/2006/relationships/hyperlink" Target="https://login.consultant.ru/link/?req=doc&amp;base=LAW&amp;n=508490" TargetMode="External"/><Relationship Id="rId115" Type="http://schemas.openxmlformats.org/officeDocument/2006/relationships/hyperlink" Target="https://login.consultant.ru/link/?req=doc&amp;base=RLAW148&amp;n=200502&amp;dst=100009" TargetMode="External"/><Relationship Id="rId136" Type="http://schemas.openxmlformats.org/officeDocument/2006/relationships/hyperlink" Target="https://login.consultant.ru/link/?req=doc&amp;base=RLAW148&amp;n=116725&amp;dst=100007" TargetMode="External"/><Relationship Id="rId157" Type="http://schemas.openxmlformats.org/officeDocument/2006/relationships/hyperlink" Target="https://login.consultant.ru/link/?req=doc&amp;base=RLAW148&amp;n=158396&amp;dst=100008" TargetMode="External"/><Relationship Id="rId178" Type="http://schemas.openxmlformats.org/officeDocument/2006/relationships/hyperlink" Target="https://login.consultant.ru/link/?req=doc&amp;base=RLAW148&amp;n=101536&amp;dst=100047" TargetMode="External"/><Relationship Id="rId301" Type="http://schemas.openxmlformats.org/officeDocument/2006/relationships/hyperlink" Target="https://login.consultant.ru/link/?req=doc&amp;base=RLAW148&amp;n=182351&amp;dst=100040" TargetMode="External"/><Relationship Id="rId322" Type="http://schemas.openxmlformats.org/officeDocument/2006/relationships/hyperlink" Target="https://login.consultant.ru/link/?req=doc&amp;base=RLAW148&amp;n=109180&amp;dst=100041" TargetMode="External"/><Relationship Id="rId343" Type="http://schemas.openxmlformats.org/officeDocument/2006/relationships/hyperlink" Target="https://login.consultant.ru/link/?req=doc&amp;base=RLAW148&amp;n=116725&amp;dst=100024" TargetMode="External"/><Relationship Id="rId364" Type="http://schemas.openxmlformats.org/officeDocument/2006/relationships/hyperlink" Target="https://login.consultant.ru/link/?req=doc&amp;base=RLAW148&amp;n=140299&amp;dst=100077" TargetMode="External"/><Relationship Id="rId61" Type="http://schemas.openxmlformats.org/officeDocument/2006/relationships/hyperlink" Target="https://login.consultant.ru/link/?req=doc&amp;base=RLAW148&amp;n=141532&amp;dst=100005" TargetMode="External"/><Relationship Id="rId82" Type="http://schemas.openxmlformats.org/officeDocument/2006/relationships/hyperlink" Target="https://login.consultant.ru/link/?req=doc&amp;base=RLAW148&amp;n=229931&amp;dst=100005" TargetMode="External"/><Relationship Id="rId199" Type="http://schemas.openxmlformats.org/officeDocument/2006/relationships/hyperlink" Target="https://login.consultant.ru/link/?req=doc&amp;base=RLAW148&amp;n=161069&amp;dst=100009" TargetMode="External"/><Relationship Id="rId203" Type="http://schemas.openxmlformats.org/officeDocument/2006/relationships/hyperlink" Target="https://login.consultant.ru/link/?req=doc&amp;base=RLAW148&amp;n=171344&amp;dst=100012" TargetMode="External"/><Relationship Id="rId385" Type="http://schemas.openxmlformats.org/officeDocument/2006/relationships/hyperlink" Target="https://login.consultant.ru/link/?req=doc&amp;base=RLAW148&amp;n=113417&amp;dst=100005" TargetMode="External"/><Relationship Id="rId19" Type="http://schemas.openxmlformats.org/officeDocument/2006/relationships/hyperlink" Target="https://login.consultant.ru/link/?req=doc&amp;base=RLAW148&amp;n=150904&amp;dst=100005" TargetMode="External"/><Relationship Id="rId224" Type="http://schemas.openxmlformats.org/officeDocument/2006/relationships/hyperlink" Target="https://login.consultant.ru/link/?req=doc&amp;base=RLAW148&amp;n=103979&amp;dst=100005" TargetMode="External"/><Relationship Id="rId245" Type="http://schemas.openxmlformats.org/officeDocument/2006/relationships/hyperlink" Target="https://login.consultant.ru/link/?req=doc&amp;base=RLAW148&amp;n=146495&amp;dst=100025" TargetMode="External"/><Relationship Id="rId266" Type="http://schemas.openxmlformats.org/officeDocument/2006/relationships/hyperlink" Target="https://login.consultant.ru/link/?req=doc&amp;base=RLAW148&amp;n=200502&amp;dst=100026" TargetMode="External"/><Relationship Id="rId287" Type="http://schemas.openxmlformats.org/officeDocument/2006/relationships/hyperlink" Target="https://login.consultant.ru/link/?req=doc&amp;base=RLAW148&amp;n=222435&amp;dst=100018" TargetMode="External"/><Relationship Id="rId410" Type="http://schemas.openxmlformats.org/officeDocument/2006/relationships/hyperlink" Target="https://login.consultant.ru/link/?req=doc&amp;base=RLAW148&amp;n=128448&amp;dst=100036" TargetMode="External"/><Relationship Id="rId431" Type="http://schemas.openxmlformats.org/officeDocument/2006/relationships/hyperlink" Target="https://login.consultant.ru/link/?req=doc&amp;base=RLAW148&amp;n=116725&amp;dst=100028" TargetMode="External"/><Relationship Id="rId452" Type="http://schemas.openxmlformats.org/officeDocument/2006/relationships/hyperlink" Target="https://login.consultant.ru/link/?req=doc&amp;base=RLAW148&amp;n=185251&amp;dst=100014" TargetMode="External"/><Relationship Id="rId30" Type="http://schemas.openxmlformats.org/officeDocument/2006/relationships/hyperlink" Target="https://login.consultant.ru/link/?req=doc&amp;base=RLAW148&amp;n=200502&amp;dst=100005" TargetMode="External"/><Relationship Id="rId105" Type="http://schemas.openxmlformats.org/officeDocument/2006/relationships/hyperlink" Target="https://login.consultant.ru/link/?req=doc&amp;base=RLAW148&amp;n=211130&amp;dst=100007" TargetMode="External"/><Relationship Id="rId126" Type="http://schemas.openxmlformats.org/officeDocument/2006/relationships/hyperlink" Target="https://login.consultant.ru/link/?req=doc&amp;base=RLAW148&amp;n=200502&amp;dst=100011" TargetMode="External"/><Relationship Id="rId147" Type="http://schemas.openxmlformats.org/officeDocument/2006/relationships/hyperlink" Target="https://login.consultant.ru/link/?req=doc&amp;base=RLAW148&amp;n=128448&amp;dst=100010" TargetMode="External"/><Relationship Id="rId168" Type="http://schemas.openxmlformats.org/officeDocument/2006/relationships/hyperlink" Target="https://login.consultant.ru/link/?req=doc&amp;base=RLAW148&amp;n=164215&amp;dst=100006" TargetMode="External"/><Relationship Id="rId312" Type="http://schemas.openxmlformats.org/officeDocument/2006/relationships/hyperlink" Target="https://login.consultant.ru/link/?req=doc&amp;base=RLAW148&amp;n=146495&amp;dst=100049" TargetMode="External"/><Relationship Id="rId333" Type="http://schemas.openxmlformats.org/officeDocument/2006/relationships/hyperlink" Target="https://login.consultant.ru/link/?req=doc&amp;base=RLAW148&amp;n=200502&amp;dst=100046" TargetMode="External"/><Relationship Id="rId354" Type="http://schemas.openxmlformats.org/officeDocument/2006/relationships/hyperlink" Target="https://login.consultant.ru/link/?req=doc&amp;base=RLAW148&amp;n=150904&amp;dst=100019" TargetMode="External"/><Relationship Id="rId51" Type="http://schemas.openxmlformats.org/officeDocument/2006/relationships/hyperlink" Target="https://login.consultant.ru/link/?req=doc&amp;base=RLAW148&amp;n=109180&amp;dst=100007" TargetMode="External"/><Relationship Id="rId72" Type="http://schemas.openxmlformats.org/officeDocument/2006/relationships/hyperlink" Target="https://login.consultant.ru/link/?req=doc&amp;base=RLAW148&amp;n=185251&amp;dst=100005" TargetMode="External"/><Relationship Id="rId93" Type="http://schemas.openxmlformats.org/officeDocument/2006/relationships/hyperlink" Target="https://login.consultant.ru/link/?req=doc&amp;base=RLAW148&amp;n=101536&amp;dst=100008" TargetMode="External"/><Relationship Id="rId189" Type="http://schemas.openxmlformats.org/officeDocument/2006/relationships/hyperlink" Target="https://login.consultant.ru/link/?req=doc&amp;base=RLAW148&amp;n=171344&amp;dst=100010" TargetMode="External"/><Relationship Id="rId375" Type="http://schemas.openxmlformats.org/officeDocument/2006/relationships/hyperlink" Target="https://login.consultant.ru/link/?req=doc&amp;base=RLAW148&amp;n=101536&amp;dst=100108" TargetMode="External"/><Relationship Id="rId396" Type="http://schemas.openxmlformats.org/officeDocument/2006/relationships/hyperlink" Target="https://login.consultant.ru/link/?req=doc&amp;base=RLAW148&amp;n=101536&amp;dst=100112" TargetMode="External"/><Relationship Id="rId3" Type="http://schemas.openxmlformats.org/officeDocument/2006/relationships/webSettings" Target="webSettings.xml"/><Relationship Id="rId214" Type="http://schemas.openxmlformats.org/officeDocument/2006/relationships/hyperlink" Target="https://login.consultant.ru/link/?req=doc&amp;base=RLAW148&amp;n=219977&amp;dst=100006" TargetMode="External"/><Relationship Id="rId235" Type="http://schemas.openxmlformats.org/officeDocument/2006/relationships/hyperlink" Target="https://login.consultant.ru/link/?req=doc&amp;base=RLAW148&amp;n=140299&amp;dst=100048" TargetMode="External"/><Relationship Id="rId256" Type="http://schemas.openxmlformats.org/officeDocument/2006/relationships/hyperlink" Target="https://login.consultant.ru/link/?req=doc&amp;base=RLAW148&amp;n=229931&amp;dst=100032" TargetMode="External"/><Relationship Id="rId277" Type="http://schemas.openxmlformats.org/officeDocument/2006/relationships/hyperlink" Target="https://login.consultant.ru/link/?req=doc&amp;base=RLAW148&amp;n=200502&amp;dst=100033" TargetMode="External"/><Relationship Id="rId298" Type="http://schemas.openxmlformats.org/officeDocument/2006/relationships/hyperlink" Target="https://login.consultant.ru/link/?req=doc&amp;base=RLAW148&amp;n=176439&amp;dst=100012" TargetMode="External"/><Relationship Id="rId400" Type="http://schemas.openxmlformats.org/officeDocument/2006/relationships/hyperlink" Target="https://login.consultant.ru/link/?req=doc&amp;base=RLAW148&amp;n=150904&amp;dst=100028" TargetMode="External"/><Relationship Id="rId421" Type="http://schemas.openxmlformats.org/officeDocument/2006/relationships/hyperlink" Target="https://login.consultant.ru/link/?req=doc&amp;base=RLAW148&amp;n=182351&amp;dst=100050" TargetMode="External"/><Relationship Id="rId442" Type="http://schemas.openxmlformats.org/officeDocument/2006/relationships/hyperlink" Target="https://login.consultant.ru/link/?req=doc&amp;base=RLAW148&amp;n=116725&amp;dst=100080" TargetMode="External"/><Relationship Id="rId463" Type="http://schemas.openxmlformats.org/officeDocument/2006/relationships/hyperlink" Target="https://login.consultant.ru/link/?req=doc&amp;base=RLAW148&amp;n=222435&amp;dst=100026" TargetMode="External"/><Relationship Id="rId116" Type="http://schemas.openxmlformats.org/officeDocument/2006/relationships/hyperlink" Target="https://login.consultant.ru/link/?req=doc&amp;base=RLAW148&amp;n=171344&amp;dst=100006" TargetMode="External"/><Relationship Id="rId137" Type="http://schemas.openxmlformats.org/officeDocument/2006/relationships/hyperlink" Target="https://login.consultant.ru/link/?req=doc&amp;base=RLAW148&amp;n=116725&amp;dst=100008" TargetMode="External"/><Relationship Id="rId158" Type="http://schemas.openxmlformats.org/officeDocument/2006/relationships/hyperlink" Target="https://login.consultant.ru/link/?req=doc&amp;base=RLAW148&amp;n=191682&amp;dst=100007" TargetMode="External"/><Relationship Id="rId302" Type="http://schemas.openxmlformats.org/officeDocument/2006/relationships/hyperlink" Target="https://login.consultant.ru/link/?req=doc&amp;base=RLAW148&amp;n=182351&amp;dst=100042" TargetMode="External"/><Relationship Id="rId323" Type="http://schemas.openxmlformats.org/officeDocument/2006/relationships/hyperlink" Target="https://login.consultant.ru/link/?req=doc&amp;base=RLAW148&amp;n=146495&amp;dst=100050" TargetMode="External"/><Relationship Id="rId344" Type="http://schemas.openxmlformats.org/officeDocument/2006/relationships/hyperlink" Target="https://login.consultant.ru/link/?req=doc&amp;base=RLAW148&amp;n=128448&amp;dst=100021" TargetMode="External"/><Relationship Id="rId20" Type="http://schemas.openxmlformats.org/officeDocument/2006/relationships/hyperlink" Target="https://login.consultant.ru/link/?req=doc&amp;base=RLAW148&amp;n=154494&amp;dst=100005" TargetMode="External"/><Relationship Id="rId41" Type="http://schemas.openxmlformats.org/officeDocument/2006/relationships/hyperlink" Target="https://login.consultant.ru/link/?req=doc&amp;base=LAW&amp;n=501480" TargetMode="External"/><Relationship Id="rId62" Type="http://schemas.openxmlformats.org/officeDocument/2006/relationships/hyperlink" Target="https://login.consultant.ru/link/?req=doc&amp;base=RLAW148&amp;n=146495&amp;dst=100005" TargetMode="External"/><Relationship Id="rId83" Type="http://schemas.openxmlformats.org/officeDocument/2006/relationships/hyperlink" Target="https://login.consultant.ru/link/?req=doc&amp;base=RLAW148&amp;n=115257&amp;dst=100077" TargetMode="External"/><Relationship Id="rId179" Type="http://schemas.openxmlformats.org/officeDocument/2006/relationships/hyperlink" Target="https://login.consultant.ru/link/?req=doc&amp;base=RLAW148&amp;n=200502&amp;dst=100015" TargetMode="External"/><Relationship Id="rId365" Type="http://schemas.openxmlformats.org/officeDocument/2006/relationships/hyperlink" Target="https://login.consultant.ru/link/?req=doc&amp;base=RLAW148&amp;n=140299&amp;dst=100080" TargetMode="External"/><Relationship Id="rId386" Type="http://schemas.openxmlformats.org/officeDocument/2006/relationships/hyperlink" Target="https://login.consultant.ru/link/?req=doc&amp;base=RLAW148&amp;n=216195&amp;dst=100017" TargetMode="External"/><Relationship Id="rId190" Type="http://schemas.openxmlformats.org/officeDocument/2006/relationships/hyperlink" Target="https://login.consultant.ru/link/?req=doc&amp;base=RLAW148&amp;n=202828&amp;dst=100006" TargetMode="External"/><Relationship Id="rId204" Type="http://schemas.openxmlformats.org/officeDocument/2006/relationships/hyperlink" Target="https://login.consultant.ru/link/?req=doc&amp;base=RLAW148&amp;n=202828&amp;dst=100006" TargetMode="External"/><Relationship Id="rId225" Type="http://schemas.openxmlformats.org/officeDocument/2006/relationships/hyperlink" Target="https://login.consultant.ru/link/?req=doc&amp;base=RLAW148&amp;n=111218&amp;dst=100011" TargetMode="External"/><Relationship Id="rId246" Type="http://schemas.openxmlformats.org/officeDocument/2006/relationships/hyperlink" Target="https://login.consultant.ru/link/?req=doc&amp;base=RLAW148&amp;n=185251&amp;dst=100011" TargetMode="External"/><Relationship Id="rId267" Type="http://schemas.openxmlformats.org/officeDocument/2006/relationships/hyperlink" Target="https://login.consultant.ru/link/?req=doc&amp;base=RLAW148&amp;n=146495&amp;dst=100031" TargetMode="External"/><Relationship Id="rId288" Type="http://schemas.openxmlformats.org/officeDocument/2006/relationships/hyperlink" Target="https://login.consultant.ru/link/?req=doc&amp;base=RLAW148&amp;n=161069&amp;dst=100011" TargetMode="External"/><Relationship Id="rId411" Type="http://schemas.openxmlformats.org/officeDocument/2006/relationships/hyperlink" Target="https://login.consultant.ru/link/?req=doc&amp;base=RLAW148&amp;n=132660&amp;dst=100065" TargetMode="External"/><Relationship Id="rId432" Type="http://schemas.openxmlformats.org/officeDocument/2006/relationships/hyperlink" Target="https://login.consultant.ru/link/?req=doc&amp;base=RLAW148&amp;n=116725&amp;dst=100028" TargetMode="External"/><Relationship Id="rId453" Type="http://schemas.openxmlformats.org/officeDocument/2006/relationships/hyperlink" Target="https://login.consultant.ru/link/?req=doc&amp;base=RLAW148&amp;n=222435&amp;dst=100020" TargetMode="External"/><Relationship Id="rId106" Type="http://schemas.openxmlformats.org/officeDocument/2006/relationships/hyperlink" Target="https://login.consultant.ru/link/?req=doc&amp;base=RLAW148&amp;n=229931&amp;dst=100010" TargetMode="External"/><Relationship Id="rId127" Type="http://schemas.openxmlformats.org/officeDocument/2006/relationships/hyperlink" Target="https://login.consultant.ru/link/?req=doc&amp;base=RLAW148&amp;n=200502&amp;dst=100013" TargetMode="External"/><Relationship Id="rId313" Type="http://schemas.openxmlformats.org/officeDocument/2006/relationships/hyperlink" Target="https://login.consultant.ru/link/?req=doc&amp;base=RLAW148&amp;n=167383&amp;dst=100023" TargetMode="External"/><Relationship Id="rId10" Type="http://schemas.openxmlformats.org/officeDocument/2006/relationships/hyperlink" Target="https://login.consultant.ru/link/?req=doc&amp;base=RLAW148&amp;n=116725&amp;dst=100005" TargetMode="External"/><Relationship Id="rId31" Type="http://schemas.openxmlformats.org/officeDocument/2006/relationships/hyperlink" Target="https://login.consultant.ru/link/?req=doc&amp;base=RLAW148&amp;n=202828&amp;dst=100005" TargetMode="External"/><Relationship Id="rId52" Type="http://schemas.openxmlformats.org/officeDocument/2006/relationships/hyperlink" Target="https://login.consultant.ru/link/?req=doc&amp;base=RLAW148&amp;n=111218&amp;dst=100005" TargetMode="External"/><Relationship Id="rId73" Type="http://schemas.openxmlformats.org/officeDocument/2006/relationships/hyperlink" Target="https://login.consultant.ru/link/?req=doc&amp;base=RLAW148&amp;n=191682&amp;dst=100005" TargetMode="External"/><Relationship Id="rId94" Type="http://schemas.openxmlformats.org/officeDocument/2006/relationships/hyperlink" Target="https://login.consultant.ru/link/?req=doc&amp;base=RLAW148&amp;n=139571&amp;dst=100007" TargetMode="External"/><Relationship Id="rId148" Type="http://schemas.openxmlformats.org/officeDocument/2006/relationships/hyperlink" Target="https://login.consultant.ru/link/?req=doc&amp;base=RLAW148&amp;n=109180&amp;dst=100011" TargetMode="External"/><Relationship Id="rId169" Type="http://schemas.openxmlformats.org/officeDocument/2006/relationships/hyperlink" Target="https://login.consultant.ru/link/?req=doc&amp;base=RLAW148&amp;n=185251&amp;dst=100007" TargetMode="External"/><Relationship Id="rId334" Type="http://schemas.openxmlformats.org/officeDocument/2006/relationships/hyperlink" Target="https://login.consultant.ru/link/?req=doc&amp;base=RLAW148&amp;n=200502&amp;dst=100048" TargetMode="External"/><Relationship Id="rId355" Type="http://schemas.openxmlformats.org/officeDocument/2006/relationships/hyperlink" Target="https://login.consultant.ru/link/?req=doc&amp;base=RLAW148&amp;n=140299&amp;dst=100076" TargetMode="External"/><Relationship Id="rId376" Type="http://schemas.openxmlformats.org/officeDocument/2006/relationships/hyperlink" Target="https://login.consultant.ru/link/?req=doc&amp;base=RLAW148&amp;n=140299&amp;dst=100091" TargetMode="External"/><Relationship Id="rId397" Type="http://schemas.openxmlformats.org/officeDocument/2006/relationships/hyperlink" Target="https://login.consultant.ru/link/?req=doc&amp;base=RLAW148&amp;n=150904&amp;dst=100022" TargetMode="External"/><Relationship Id="rId4" Type="http://schemas.openxmlformats.org/officeDocument/2006/relationships/hyperlink" Target="https://login.consultant.ru/link/?req=doc&amp;base=RLAW148&amp;n=101536&amp;dst=100005" TargetMode="External"/><Relationship Id="rId180" Type="http://schemas.openxmlformats.org/officeDocument/2006/relationships/hyperlink" Target="https://login.consultant.ru/link/?req=doc&amp;base=RLAW148&amp;n=200502&amp;dst=100017" TargetMode="External"/><Relationship Id="rId215" Type="http://schemas.openxmlformats.org/officeDocument/2006/relationships/hyperlink" Target="https://login.consultant.ru/link/?req=doc&amp;base=RLAW148&amp;n=229931&amp;dst=100022" TargetMode="External"/><Relationship Id="rId236" Type="http://schemas.openxmlformats.org/officeDocument/2006/relationships/hyperlink" Target="https://login.consultant.ru/link/?req=doc&amp;base=RLAW148&amp;n=146495&amp;dst=100016" TargetMode="External"/><Relationship Id="rId257" Type="http://schemas.openxmlformats.org/officeDocument/2006/relationships/hyperlink" Target="https://login.consultant.ru/link/?req=doc&amp;base=RLAW148&amp;n=229931&amp;dst=100033" TargetMode="External"/><Relationship Id="rId278" Type="http://schemas.openxmlformats.org/officeDocument/2006/relationships/hyperlink" Target="https://login.consultant.ru/link/?req=doc&amp;base=RLAW148&amp;n=140299&amp;dst=100067" TargetMode="External"/><Relationship Id="rId401" Type="http://schemas.openxmlformats.org/officeDocument/2006/relationships/hyperlink" Target="https://login.consultant.ru/link/?req=doc&amp;base=RLAW148&amp;n=140299&amp;dst=100097" TargetMode="External"/><Relationship Id="rId422" Type="http://schemas.openxmlformats.org/officeDocument/2006/relationships/hyperlink" Target="https://login.consultant.ru/link/?req=doc&amp;base=RLAW148&amp;n=200502&amp;dst=100052" TargetMode="External"/><Relationship Id="rId443" Type="http://schemas.openxmlformats.org/officeDocument/2006/relationships/hyperlink" Target="https://login.consultant.ru/link/?req=doc&amp;base=RLAW148&amp;n=116725&amp;dst=100084" TargetMode="External"/><Relationship Id="rId464" Type="http://schemas.openxmlformats.org/officeDocument/2006/relationships/hyperlink" Target="https://login.consultant.ru/link/?req=doc&amp;base=RLAW148&amp;n=140299&amp;dst=100113" TargetMode="External"/><Relationship Id="rId303" Type="http://schemas.openxmlformats.org/officeDocument/2006/relationships/hyperlink" Target="https://login.consultant.ru/link/?req=doc&amp;base=RLAW148&amp;n=182351&amp;dst=100043" TargetMode="External"/><Relationship Id="rId42" Type="http://schemas.openxmlformats.org/officeDocument/2006/relationships/hyperlink" Target="https://login.consultant.ru/link/?req=doc&amp;base=LAW&amp;n=523228&amp;dst=100121" TargetMode="External"/><Relationship Id="rId84" Type="http://schemas.openxmlformats.org/officeDocument/2006/relationships/hyperlink" Target="https://login.consultant.ru/link/?req=doc&amp;base=LAW&amp;n=523228&amp;dst=100121" TargetMode="External"/><Relationship Id="rId138" Type="http://schemas.openxmlformats.org/officeDocument/2006/relationships/hyperlink" Target="https://login.consultant.ru/link/?req=doc&amp;base=LAW&amp;n=510756" TargetMode="External"/><Relationship Id="rId345" Type="http://schemas.openxmlformats.org/officeDocument/2006/relationships/hyperlink" Target="https://login.consultant.ru/link/?req=doc&amp;base=RLAW148&amp;n=132660&amp;dst=100042" TargetMode="External"/><Relationship Id="rId387" Type="http://schemas.openxmlformats.org/officeDocument/2006/relationships/hyperlink" Target="https://login.consultant.ru/link/?req=doc&amp;base=RLAW148&amp;n=216195&amp;dst=100019" TargetMode="External"/><Relationship Id="rId191" Type="http://schemas.openxmlformats.org/officeDocument/2006/relationships/hyperlink" Target="https://login.consultant.ru/link/?req=doc&amp;base=RLAW148&amp;n=229931&amp;dst=100020" TargetMode="External"/><Relationship Id="rId205" Type="http://schemas.openxmlformats.org/officeDocument/2006/relationships/hyperlink" Target="https://login.consultant.ru/link/?req=doc&amp;base=RLAW148&amp;n=229931&amp;dst=100021" TargetMode="External"/><Relationship Id="rId247" Type="http://schemas.openxmlformats.org/officeDocument/2006/relationships/hyperlink" Target="https://login.consultant.ru/link/?req=doc&amp;base=RLAW148&amp;n=109180&amp;dst=100027" TargetMode="External"/><Relationship Id="rId412" Type="http://schemas.openxmlformats.org/officeDocument/2006/relationships/hyperlink" Target="https://login.consultant.ru/link/?req=doc&amp;base=RLAW148&amp;n=133317&amp;dst=100015" TargetMode="External"/><Relationship Id="rId107" Type="http://schemas.openxmlformats.org/officeDocument/2006/relationships/hyperlink" Target="https://login.consultant.ru/link/?req=doc&amp;base=RLAW148&amp;n=229931&amp;dst=100011" TargetMode="External"/><Relationship Id="rId289" Type="http://schemas.openxmlformats.org/officeDocument/2006/relationships/hyperlink" Target="https://login.consultant.ru/link/?req=doc&amp;base=RLAW148&amp;n=161069&amp;dst=100013" TargetMode="External"/><Relationship Id="rId454" Type="http://schemas.openxmlformats.org/officeDocument/2006/relationships/hyperlink" Target="https://login.consultant.ru/link/?req=doc&amp;base=RLAW148&amp;n=185251&amp;dst=100016" TargetMode="External"/><Relationship Id="rId11" Type="http://schemas.openxmlformats.org/officeDocument/2006/relationships/hyperlink" Target="https://login.consultant.ru/link/?req=doc&amp;base=RLAW148&amp;n=119484&amp;dst=100005" TargetMode="External"/><Relationship Id="rId53" Type="http://schemas.openxmlformats.org/officeDocument/2006/relationships/hyperlink" Target="https://login.consultant.ru/link/?req=doc&amp;base=RLAW148&amp;n=113417&amp;dst=100005" TargetMode="External"/><Relationship Id="rId149" Type="http://schemas.openxmlformats.org/officeDocument/2006/relationships/hyperlink" Target="https://login.consultant.ru/link/?req=doc&amp;base=RLAW148&amp;n=167383&amp;dst=100015" TargetMode="External"/><Relationship Id="rId314" Type="http://schemas.openxmlformats.org/officeDocument/2006/relationships/hyperlink" Target="https://login.consultant.ru/link/?req=doc&amp;base=RLAW148&amp;n=167383&amp;dst=100025" TargetMode="External"/><Relationship Id="rId356" Type="http://schemas.openxmlformats.org/officeDocument/2006/relationships/hyperlink" Target="https://login.consultant.ru/link/?req=doc&amp;base=RLAW148&amp;n=216195&amp;dst=100013" TargetMode="External"/><Relationship Id="rId398" Type="http://schemas.openxmlformats.org/officeDocument/2006/relationships/hyperlink" Target="https://login.consultant.ru/link/?req=doc&amp;base=RLAW148&amp;n=150904&amp;dst=100024" TargetMode="External"/><Relationship Id="rId95" Type="http://schemas.openxmlformats.org/officeDocument/2006/relationships/hyperlink" Target="https://login.consultant.ru/link/?req=doc&amp;base=RLAW148&amp;n=139571&amp;dst=100009" TargetMode="External"/><Relationship Id="rId160" Type="http://schemas.openxmlformats.org/officeDocument/2006/relationships/hyperlink" Target="https://login.consultant.ru/link/?req=doc&amp;base=RLAW148&amp;n=109180&amp;dst=100013" TargetMode="External"/><Relationship Id="rId216" Type="http://schemas.openxmlformats.org/officeDocument/2006/relationships/hyperlink" Target="https://login.consultant.ru/link/?req=doc&amp;base=RLAW148&amp;n=101536&amp;dst=100072" TargetMode="External"/><Relationship Id="rId423" Type="http://schemas.openxmlformats.org/officeDocument/2006/relationships/hyperlink" Target="https://login.consultant.ru/link/?req=doc&amp;base=RLAW148&amp;n=206017&amp;dst=100017" TargetMode="External"/><Relationship Id="rId258" Type="http://schemas.openxmlformats.org/officeDocument/2006/relationships/hyperlink" Target="https://login.consultant.ru/link/?req=doc&amp;base=RLAW148&amp;n=116725&amp;dst=100017" TargetMode="External"/><Relationship Id="rId465" Type="http://schemas.openxmlformats.org/officeDocument/2006/relationships/hyperlink" Target="https://login.consultant.ru/link/?req=doc&amp;base=RLAW148&amp;n=206017&amp;dst=100018" TargetMode="External"/><Relationship Id="rId22" Type="http://schemas.openxmlformats.org/officeDocument/2006/relationships/hyperlink" Target="https://login.consultant.ru/link/?req=doc&amp;base=RLAW148&amp;n=161069&amp;dst=100005" TargetMode="External"/><Relationship Id="rId64" Type="http://schemas.openxmlformats.org/officeDocument/2006/relationships/hyperlink" Target="https://login.consultant.ru/link/?req=doc&amp;base=RLAW148&amp;n=154494&amp;dst=100005" TargetMode="External"/><Relationship Id="rId118" Type="http://schemas.openxmlformats.org/officeDocument/2006/relationships/hyperlink" Target="https://login.consultant.ru/link/?req=doc&amp;base=RLAW148&amp;n=211130&amp;dst=100010" TargetMode="External"/><Relationship Id="rId325" Type="http://schemas.openxmlformats.org/officeDocument/2006/relationships/hyperlink" Target="https://login.consultant.ru/link/?req=doc&amp;base=RLAW148&amp;n=109180&amp;dst=100042" TargetMode="External"/><Relationship Id="rId367" Type="http://schemas.openxmlformats.org/officeDocument/2006/relationships/hyperlink" Target="https://login.consultant.ru/link/?req=doc&amp;base=RLAW148&amp;n=140299&amp;dst=100084" TargetMode="External"/><Relationship Id="rId171" Type="http://schemas.openxmlformats.org/officeDocument/2006/relationships/hyperlink" Target="https://login.consultant.ru/link/?req=doc&amp;base=RLAW148&amp;n=185251&amp;dst=100008" TargetMode="External"/><Relationship Id="rId227" Type="http://schemas.openxmlformats.org/officeDocument/2006/relationships/hyperlink" Target="https://login.consultant.ru/link/?req=doc&amp;base=RLAW148&amp;n=171344&amp;dst=100017" TargetMode="External"/><Relationship Id="rId269" Type="http://schemas.openxmlformats.org/officeDocument/2006/relationships/hyperlink" Target="https://login.consultant.ru/link/?req=doc&amp;base=RLAW148&amp;n=200502&amp;dst=100027" TargetMode="External"/><Relationship Id="rId434" Type="http://schemas.openxmlformats.org/officeDocument/2006/relationships/hyperlink" Target="https://login.consultant.ru/link/?req=doc&amp;base=RLAW148&amp;n=116725&amp;dst=100043" TargetMode="External"/><Relationship Id="rId33" Type="http://schemas.openxmlformats.org/officeDocument/2006/relationships/hyperlink" Target="https://login.consultant.ru/link/?req=doc&amp;base=RLAW148&amp;n=211130&amp;dst=100005" TargetMode="External"/><Relationship Id="rId129" Type="http://schemas.openxmlformats.org/officeDocument/2006/relationships/hyperlink" Target="https://login.consultant.ru/link/?req=doc&amp;base=RLAW148&amp;n=225702" TargetMode="External"/><Relationship Id="rId280" Type="http://schemas.openxmlformats.org/officeDocument/2006/relationships/hyperlink" Target="https://login.consultant.ru/link/?req=doc&amp;base=RLAW148&amp;n=229931&amp;dst=100035" TargetMode="External"/><Relationship Id="rId336" Type="http://schemas.openxmlformats.org/officeDocument/2006/relationships/hyperlink" Target="https://login.consultant.ru/link/?req=doc&amp;base=RLAW148&amp;n=150904&amp;dst=100015" TargetMode="External"/><Relationship Id="rId75" Type="http://schemas.openxmlformats.org/officeDocument/2006/relationships/hyperlink" Target="https://login.consultant.ru/link/?req=doc&amp;base=RLAW148&amp;n=202828&amp;dst=100005" TargetMode="External"/><Relationship Id="rId140" Type="http://schemas.openxmlformats.org/officeDocument/2006/relationships/hyperlink" Target="https://login.consultant.ru/link/?req=doc&amp;base=RLAW148&amp;n=168699&amp;dst=100025" TargetMode="External"/><Relationship Id="rId182" Type="http://schemas.openxmlformats.org/officeDocument/2006/relationships/hyperlink" Target="https://login.consultant.ru/link/?req=doc&amp;base=RLAW148&amp;n=167383&amp;dst=100017" TargetMode="External"/><Relationship Id="rId378" Type="http://schemas.openxmlformats.org/officeDocument/2006/relationships/hyperlink" Target="https://login.consultant.ru/link/?req=doc&amp;base=RLAW148&amp;n=158396&amp;dst=100016" TargetMode="External"/><Relationship Id="rId403" Type="http://schemas.openxmlformats.org/officeDocument/2006/relationships/hyperlink" Target="https://login.consultant.ru/link/?req=doc&amp;base=RLAW148&amp;n=132660&amp;dst=100062" TargetMode="External"/><Relationship Id="rId6" Type="http://schemas.openxmlformats.org/officeDocument/2006/relationships/hyperlink" Target="https://login.consultant.ru/link/?req=doc&amp;base=RLAW148&amp;n=103979&amp;dst=100005" TargetMode="External"/><Relationship Id="rId238" Type="http://schemas.openxmlformats.org/officeDocument/2006/relationships/hyperlink" Target="https://login.consultant.ru/link/?req=doc&amp;base=RLAW148&amp;n=146495&amp;dst=100018" TargetMode="External"/><Relationship Id="rId445" Type="http://schemas.openxmlformats.org/officeDocument/2006/relationships/hyperlink" Target="https://login.consultant.ru/link/?req=doc&amp;base=RLAW148&amp;n=116725&amp;dst=100094" TargetMode="External"/><Relationship Id="rId291" Type="http://schemas.openxmlformats.org/officeDocument/2006/relationships/hyperlink" Target="https://login.consultant.ru/link/?req=doc&amp;base=RLAW148&amp;n=200502&amp;dst=100036" TargetMode="External"/><Relationship Id="rId305" Type="http://schemas.openxmlformats.org/officeDocument/2006/relationships/hyperlink" Target="https://login.consultant.ru/link/?req=doc&amp;base=RLAW148&amp;n=182351&amp;dst=100045" TargetMode="External"/><Relationship Id="rId347" Type="http://schemas.openxmlformats.org/officeDocument/2006/relationships/hyperlink" Target="https://login.consultant.ru/link/?req=doc&amp;base=RLAW148&amp;n=146495&amp;dst=10005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70</Pages>
  <Words>34763</Words>
  <Characters>198155</Characters>
  <Application>Microsoft Office Word</Application>
  <DocSecurity>0</DocSecurity>
  <Lines>1651</Lines>
  <Paragraphs>464</Paragraphs>
  <ScaleCrop>false</ScaleCrop>
  <Company>Hewlett-Packard Company</Company>
  <LinksUpToDate>false</LinksUpToDate>
  <CharactersWithSpaces>232454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2026-02-19T10:49:00Z</dcterms:created>
  <dcterms:modified xsi:type="dcterms:W3CDTF">2026-02-19T10:52:00Z</dcterms:modified>
</cp:coreProperties>
</file>