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3BF" w:rsidRDefault="009F23BF" w:rsidP="009F23B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8694" w:type="dxa"/>
        <w:tblBorders>
          <w:top w:val="single" w:sz="6" w:space="0" w:color="7B8891"/>
          <w:left w:val="single" w:sz="6" w:space="0" w:color="E1E4E6"/>
          <w:bottom w:val="outset" w:sz="2" w:space="0" w:color="auto"/>
          <w:right w:val="outset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3301"/>
        <w:gridCol w:w="5393"/>
      </w:tblGrid>
      <w:tr w:rsidR="009F23BF" w:rsidRPr="00454CB3" w:rsidTr="00F97D7E">
        <w:tc>
          <w:tcPr>
            <w:tcW w:w="3301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6" w:space="0" w:color="E1E4E6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Сфера деятельности</w:t>
            </w:r>
          </w:p>
        </w:tc>
        <w:tc>
          <w:tcPr>
            <w:tcW w:w="5393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4" w:space="0" w:color="auto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ОКВЭД</w:t>
            </w:r>
            <w:proofErr w:type="spellEnd"/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вид деятельности</w:t>
            </w:r>
          </w:p>
        </w:tc>
      </w:tr>
      <w:tr w:rsidR="009F23BF" w:rsidRPr="00454CB3" w:rsidTr="00F97D7E">
        <w:tc>
          <w:tcPr>
            <w:tcW w:w="3301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6" w:space="0" w:color="E1E4E6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Обрабатывающие производства</w:t>
            </w:r>
          </w:p>
        </w:tc>
        <w:tc>
          <w:tcPr>
            <w:tcW w:w="5393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4" w:space="0" w:color="auto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 «Производство текстильных изделий»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 «Производство одежды»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 «Производство кожи и изделий из кожи»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16.2 «Производство изделий из дерева, пробки, соломки и материалов для плетения»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 «Производство резиновых и пластмассовых изделий»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 «Производство прочей неметаллической минеральной продукции» (за исключением подклассов</w:t>
            </w: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23.5 «Производство цемента, извести и гипса»,</w:t>
            </w: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23.6 «Производство изделий из бетона, цемента и гипса», 23.7 «Резка, обработка и отделка камня», группы 23.99 «Производство прочей неметаллической минеральной продукции, не включенной в другие группировки»)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 «Производство электрического оборудования» (за исключением подкласса 27.2 «Производство электрических аккумуляторов и аккумуляторных батарей»)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 «Производство машин и оборудования, не включенных в другие группировки»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32.99.8 «Производство изделий народных художественных промыслов»</w:t>
            </w:r>
          </w:p>
        </w:tc>
      </w:tr>
      <w:tr w:rsidR="009F23BF" w:rsidRPr="00454CB3" w:rsidTr="00F97D7E">
        <w:tc>
          <w:tcPr>
            <w:tcW w:w="3301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6" w:space="0" w:color="E1E4E6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5393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4" w:space="0" w:color="auto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41.20 «Строительство жилых и нежилых зданий»</w:t>
            </w:r>
          </w:p>
        </w:tc>
      </w:tr>
      <w:tr w:rsidR="009F23BF" w:rsidRPr="00454CB3" w:rsidTr="00F97D7E">
        <w:tc>
          <w:tcPr>
            <w:tcW w:w="3301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6" w:space="0" w:color="E1E4E6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5393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4" w:space="0" w:color="auto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45.2 «Техническое обслуживание и ремонт автотранспортных средств»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45.32 «Торговля розничная автомобильными деталями, узлами и принадлежностями»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47.1 «Торговля розничная в неспециализированных магазинах»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47.2 «Торговля розничная пищевыми продуктами, напитками и табачными изделиями в специализированных магазинах»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47.4 «Торговля розничная информационным и коммуникационным оборудованием в специализированных магазинах»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47.5 «Торговля розничная прочими бытовыми изделиями в специализированных магазинах»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47.6 «Торговля розничная товарами культурно-развлекательного назначения в специализированных магазинах» (за исключением группы 47.63 «Торговля розничная музыкальными и видеозаписями в специализированных магазинах»)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47.7 «Торговля розничная прочими товарами в специализированных магазинах»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47.82 «Торговля розничная в нестационарных торговых объектах и на рынках текстилем, одеждой и обувью»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47.89 «Торговля розничная в нестационарных торговых объектах и на рынках прочими товарами»</w:t>
            </w:r>
          </w:p>
        </w:tc>
      </w:tr>
      <w:tr w:rsidR="009F23BF" w:rsidRPr="00454CB3" w:rsidTr="00F97D7E">
        <w:tc>
          <w:tcPr>
            <w:tcW w:w="3301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6" w:space="0" w:color="E1E4E6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Транспортировка и хранение</w:t>
            </w:r>
          </w:p>
        </w:tc>
        <w:tc>
          <w:tcPr>
            <w:tcW w:w="5393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4" w:space="0" w:color="auto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49.3 «Деятельность прочего сухопутного пассажирского транспорта»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49.4 «Деятельность автомобильного грузового транспорта и услуги по перевозкам»</w:t>
            </w:r>
          </w:p>
        </w:tc>
      </w:tr>
      <w:tr w:rsidR="009F23BF" w:rsidRPr="00454CB3" w:rsidTr="00F97D7E">
        <w:tc>
          <w:tcPr>
            <w:tcW w:w="3301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6" w:space="0" w:color="E1E4E6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гостиниц и предприятий общественного питания</w:t>
            </w:r>
          </w:p>
        </w:tc>
        <w:tc>
          <w:tcPr>
            <w:tcW w:w="5393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4" w:space="0" w:color="auto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виды деятельности, входящие в раздел I</w:t>
            </w:r>
          </w:p>
        </w:tc>
      </w:tr>
      <w:tr w:rsidR="009F23BF" w:rsidRPr="00454CB3" w:rsidTr="00F97D7E">
        <w:tc>
          <w:tcPr>
            <w:tcW w:w="3301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6" w:space="0" w:color="E1E4E6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в области информации и связи</w:t>
            </w:r>
          </w:p>
        </w:tc>
        <w:tc>
          <w:tcPr>
            <w:tcW w:w="5393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4" w:space="0" w:color="auto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59.14 «Деятельность в области демонстрации кинофильмов»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60.10 «Деятельность в области радиовещания»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60.20 «Деятельность в области телевизионного вещания»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 «Разработка компьютерного программного обеспечения, консультационные услуги в данной области и другие сопутствующие услуги»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 «Деятельность в области информационных технологий»</w:t>
            </w:r>
          </w:p>
        </w:tc>
      </w:tr>
      <w:tr w:rsidR="009F23BF" w:rsidRPr="00454CB3" w:rsidTr="00F97D7E">
        <w:tc>
          <w:tcPr>
            <w:tcW w:w="3301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6" w:space="0" w:color="E1E4E6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по операциям с недвижимым имуществом</w:t>
            </w:r>
          </w:p>
        </w:tc>
        <w:tc>
          <w:tcPr>
            <w:tcW w:w="5393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4" w:space="0" w:color="auto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68.20.2 «Аренда и управление собственным или арендованным нежилым недвижимым имуществом»</w:t>
            </w:r>
          </w:p>
        </w:tc>
      </w:tr>
      <w:tr w:rsidR="009F23BF" w:rsidRPr="00454CB3" w:rsidTr="00F97D7E">
        <w:tc>
          <w:tcPr>
            <w:tcW w:w="3301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6" w:space="0" w:color="E1E4E6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профессиональная, научная и техническая</w:t>
            </w:r>
          </w:p>
        </w:tc>
        <w:tc>
          <w:tcPr>
            <w:tcW w:w="5393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4" w:space="0" w:color="auto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 «Научные исследования и разработки»</w:t>
            </w:r>
          </w:p>
        </w:tc>
      </w:tr>
      <w:tr w:rsidR="009F23BF" w:rsidRPr="00454CB3" w:rsidTr="00F97D7E">
        <w:tc>
          <w:tcPr>
            <w:tcW w:w="3301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6" w:space="0" w:color="E1E4E6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5393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4" w:space="0" w:color="auto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81.21.1 «Деятельность по уборке квартир и частных домов»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81.22 «Деятельность по чистке и уборке жилых </w:t>
            </w: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зданий и нежилых помещений прочая»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81.29.9 «Деятельность по чистке и уборке прочая, не включенная в другие группировки»</w:t>
            </w:r>
          </w:p>
        </w:tc>
      </w:tr>
      <w:tr w:rsidR="009F23BF" w:rsidRPr="00454CB3" w:rsidTr="00F97D7E">
        <w:tc>
          <w:tcPr>
            <w:tcW w:w="3301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6" w:space="0" w:color="E1E4E6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Образование</w:t>
            </w:r>
          </w:p>
        </w:tc>
        <w:tc>
          <w:tcPr>
            <w:tcW w:w="5393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4" w:space="0" w:color="auto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85.1 «Образование общее»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85.41 «Образование дополнительное детей и взрослых»</w:t>
            </w:r>
          </w:p>
        </w:tc>
      </w:tr>
      <w:tr w:rsidR="009F23BF" w:rsidRPr="00454CB3" w:rsidTr="00F97D7E">
        <w:tc>
          <w:tcPr>
            <w:tcW w:w="3301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6" w:space="0" w:color="E1E4E6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в области здравоохранения и социальных услуг</w:t>
            </w:r>
          </w:p>
        </w:tc>
        <w:tc>
          <w:tcPr>
            <w:tcW w:w="5393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4" w:space="0" w:color="auto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86.90.9 «Деятельность в области медицины прочая, не включенная в другие группировки»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 «Деятельность по уходу с обеспечением проживания»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 «Предоставление социальных услуг без обеспечения проживания»</w:t>
            </w:r>
          </w:p>
        </w:tc>
      </w:tr>
      <w:tr w:rsidR="009F23BF" w:rsidRPr="00454CB3" w:rsidTr="00F97D7E">
        <w:tc>
          <w:tcPr>
            <w:tcW w:w="3301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6" w:space="0" w:color="E1E4E6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5393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4" w:space="0" w:color="auto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93.11 «Деятельность спортивных объектов»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93.12 «Деятельность спортивных клубов»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93.13 «Деятельность </w:t>
            </w:r>
            <w:proofErr w:type="spellStart"/>
            <w:proofErr w:type="gramStart"/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фитнес-центров</w:t>
            </w:r>
            <w:proofErr w:type="spellEnd"/>
            <w:proofErr w:type="gramEnd"/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93.19 «Деятельность в области спорта прочая»</w:t>
            </w:r>
          </w:p>
        </w:tc>
      </w:tr>
      <w:tr w:rsidR="009F23BF" w:rsidRPr="00454CB3" w:rsidTr="00F97D7E">
        <w:tc>
          <w:tcPr>
            <w:tcW w:w="3301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6" w:space="0" w:color="E1E4E6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прочих видов услуг</w:t>
            </w:r>
          </w:p>
        </w:tc>
        <w:tc>
          <w:tcPr>
            <w:tcW w:w="5393" w:type="dxa"/>
            <w:tcBorders>
              <w:top w:val="outset" w:sz="2" w:space="0" w:color="auto"/>
              <w:left w:val="outset" w:sz="2" w:space="0" w:color="auto"/>
              <w:bottom w:val="single" w:sz="6" w:space="0" w:color="E8EAEB"/>
              <w:right w:val="single" w:sz="4" w:space="0" w:color="auto"/>
            </w:tcBorders>
            <w:shd w:val="clear" w:color="auto" w:fill="auto"/>
            <w:tcMar>
              <w:top w:w="82" w:type="dxa"/>
              <w:left w:w="122" w:type="dxa"/>
              <w:bottom w:w="82" w:type="dxa"/>
              <w:right w:w="122" w:type="dxa"/>
            </w:tcMar>
            <w:vAlign w:val="center"/>
            <w:hideMark/>
          </w:tcPr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 «Деятельность общественных организаций»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96.01 «Стирка и химическая чистка текстильных и меховых изделий»  </w:t>
            </w:r>
          </w:p>
          <w:p w:rsidR="009F23BF" w:rsidRPr="000171F0" w:rsidRDefault="009F23BF" w:rsidP="00F97D7E">
            <w:pPr>
              <w:tabs>
                <w:tab w:val="left" w:pos="10348"/>
              </w:tabs>
              <w:spacing w:before="54" w:after="109" w:line="240" w:lineRule="auto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71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96.02 «Предоставление услуг парикмахерскими и салонами красоты»</w:t>
            </w:r>
          </w:p>
        </w:tc>
      </w:tr>
      <w:tr w:rsidR="009F23BF" w:rsidTr="00F97D7E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100"/>
        </w:trPr>
        <w:tc>
          <w:tcPr>
            <w:tcW w:w="8694" w:type="dxa"/>
            <w:gridSpan w:val="2"/>
            <w:tcBorders>
              <w:top w:val="single" w:sz="4" w:space="0" w:color="auto"/>
            </w:tcBorders>
          </w:tcPr>
          <w:p w:rsidR="009F23BF" w:rsidRPr="000171F0" w:rsidRDefault="009F23BF" w:rsidP="00F97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0327" w:rsidRDefault="00550327"/>
    <w:sectPr w:rsidR="00550327" w:rsidSect="00550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3BF"/>
    <w:rsid w:val="00550327"/>
    <w:rsid w:val="009F23BF"/>
    <w:rsid w:val="00DC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3435</Characters>
  <Application>Microsoft Office Word</Application>
  <DocSecurity>0</DocSecurity>
  <Lines>28</Lines>
  <Paragraphs>8</Paragraphs>
  <ScaleCrop>false</ScaleCrop>
  <Company/>
  <LinksUpToDate>false</LinksUpToDate>
  <CharactersWithSpaces>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2021-06-29T10:58:00Z</dcterms:created>
  <dcterms:modified xsi:type="dcterms:W3CDTF">2021-06-29T11:01:00Z</dcterms:modified>
</cp:coreProperties>
</file>