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5150" w:rsidRDefault="004A5150">
      <w:pPr>
        <w:pStyle w:val="ConsPlusNormal"/>
        <w:outlineLvl w:val="0"/>
      </w:pPr>
    </w:p>
    <w:p w:rsidR="004A5150" w:rsidRDefault="004A5150">
      <w:pPr>
        <w:pStyle w:val="ConsPlusTitle"/>
        <w:jc w:val="center"/>
        <w:outlineLvl w:val="0"/>
      </w:pPr>
      <w:r>
        <w:t>АДМИНИСТРАЦИЯ ГОРОДА ОМСКА</w:t>
      </w:r>
    </w:p>
    <w:p w:rsidR="004A5150" w:rsidRDefault="004A5150">
      <w:pPr>
        <w:pStyle w:val="ConsPlusTitle"/>
        <w:jc w:val="both"/>
      </w:pPr>
    </w:p>
    <w:p w:rsidR="004A5150" w:rsidRDefault="004A5150">
      <w:pPr>
        <w:pStyle w:val="ConsPlusTitle"/>
        <w:jc w:val="center"/>
      </w:pPr>
      <w:r>
        <w:t>ПОСТАНОВЛЕНИЕ</w:t>
      </w:r>
    </w:p>
    <w:p w:rsidR="004A5150" w:rsidRDefault="004A5150">
      <w:pPr>
        <w:pStyle w:val="ConsPlusTitle"/>
        <w:jc w:val="center"/>
      </w:pPr>
      <w:r>
        <w:t>от 24 декабря 2019 г. N 837-п</w:t>
      </w:r>
    </w:p>
    <w:p w:rsidR="004A5150" w:rsidRDefault="004A5150">
      <w:pPr>
        <w:pStyle w:val="ConsPlusTitle"/>
        <w:jc w:val="both"/>
      </w:pPr>
    </w:p>
    <w:p w:rsidR="004A5150" w:rsidRDefault="004A5150">
      <w:pPr>
        <w:pStyle w:val="ConsPlusTitle"/>
        <w:jc w:val="center"/>
      </w:pPr>
      <w:r>
        <w:t>ОБ УТВЕРЖДЕНИИ ПОРЯДКА ПРЕДОСТАВЛЕНИЯ СУБСИДИЙ ИЗ БЮДЖЕТА</w:t>
      </w:r>
    </w:p>
    <w:p w:rsidR="004A5150" w:rsidRDefault="004A5150">
      <w:pPr>
        <w:pStyle w:val="ConsPlusTitle"/>
        <w:jc w:val="center"/>
      </w:pPr>
      <w:r>
        <w:t>ГОРОДА ОМСКА НА ВОЗМЕЩЕНИЕ ЗАТРАТ СУБЪЕКТАМ МАЛОГО</w:t>
      </w:r>
    </w:p>
    <w:p w:rsidR="004A5150" w:rsidRDefault="004A5150">
      <w:pPr>
        <w:pStyle w:val="ConsPlusTitle"/>
        <w:jc w:val="center"/>
      </w:pPr>
      <w:r>
        <w:t>И СРЕДНЕГО ПРЕДПРИНИМАТЕЛЬСТВА ГОРОДА ОМСКА</w:t>
      </w:r>
    </w:p>
    <w:p w:rsidR="004A5150" w:rsidRDefault="004A5150">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4A515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A5150" w:rsidRDefault="004A5150">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A5150" w:rsidRDefault="004A5150">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A5150" w:rsidRDefault="004A5150">
            <w:pPr>
              <w:pStyle w:val="ConsPlusNormal"/>
              <w:jc w:val="center"/>
            </w:pPr>
            <w:r>
              <w:rPr>
                <w:color w:val="392C69"/>
              </w:rPr>
              <w:t>Список изменяющих документов</w:t>
            </w:r>
          </w:p>
          <w:p w:rsidR="004A5150" w:rsidRDefault="004A5150">
            <w:pPr>
              <w:pStyle w:val="ConsPlusNormal"/>
              <w:jc w:val="center"/>
            </w:pPr>
            <w:proofErr w:type="gramStart"/>
            <w:r>
              <w:rPr>
                <w:color w:val="392C69"/>
              </w:rPr>
              <w:t xml:space="preserve">(в ред. Постановлений Администрации города Омска от 26.02.2021 </w:t>
            </w:r>
            <w:hyperlink r:id="rId4">
              <w:r>
                <w:rPr>
                  <w:color w:val="0000FF"/>
                </w:rPr>
                <w:t>N 125-п</w:t>
              </w:r>
            </w:hyperlink>
            <w:r>
              <w:rPr>
                <w:color w:val="392C69"/>
              </w:rPr>
              <w:t>,</w:t>
            </w:r>
            <w:proofErr w:type="gramEnd"/>
          </w:p>
          <w:p w:rsidR="004A5150" w:rsidRDefault="004A5150">
            <w:pPr>
              <w:pStyle w:val="ConsPlusNormal"/>
              <w:jc w:val="center"/>
            </w:pPr>
            <w:r>
              <w:rPr>
                <w:color w:val="392C69"/>
              </w:rPr>
              <w:t xml:space="preserve">от 01.04.2021 </w:t>
            </w:r>
            <w:hyperlink r:id="rId5">
              <w:r>
                <w:rPr>
                  <w:color w:val="0000FF"/>
                </w:rPr>
                <w:t>N 194-п</w:t>
              </w:r>
            </w:hyperlink>
            <w:r>
              <w:rPr>
                <w:color w:val="392C69"/>
              </w:rPr>
              <w:t xml:space="preserve">, от 29.03.2022 </w:t>
            </w:r>
            <w:hyperlink r:id="rId6">
              <w:r>
                <w:rPr>
                  <w:color w:val="0000FF"/>
                </w:rPr>
                <w:t>N 203-п</w:t>
              </w:r>
            </w:hyperlink>
            <w:r>
              <w:rPr>
                <w:color w:val="392C69"/>
              </w:rPr>
              <w:t xml:space="preserve">, от 29.06.2022 </w:t>
            </w:r>
            <w:hyperlink r:id="rId7">
              <w:r>
                <w:rPr>
                  <w:color w:val="0000FF"/>
                </w:rPr>
                <w:t>N 502-п</w:t>
              </w:r>
            </w:hyperlink>
            <w:r>
              <w:rPr>
                <w:color w:val="392C69"/>
              </w:rPr>
              <w:t>,</w:t>
            </w:r>
          </w:p>
          <w:p w:rsidR="004A5150" w:rsidRDefault="004A5150">
            <w:pPr>
              <w:pStyle w:val="ConsPlusNormal"/>
              <w:jc w:val="center"/>
            </w:pPr>
            <w:r>
              <w:rPr>
                <w:color w:val="392C69"/>
              </w:rPr>
              <w:t xml:space="preserve">от 13.10.2022 </w:t>
            </w:r>
            <w:hyperlink r:id="rId8">
              <w:r>
                <w:rPr>
                  <w:color w:val="0000FF"/>
                </w:rPr>
                <w:t>N 794-п</w:t>
              </w:r>
            </w:hyperlink>
            <w:r>
              <w:rPr>
                <w:color w:val="392C69"/>
              </w:rPr>
              <w:t xml:space="preserve">, от 24.01.2023 </w:t>
            </w:r>
            <w:hyperlink r:id="rId9">
              <w:r>
                <w:rPr>
                  <w:color w:val="0000FF"/>
                </w:rPr>
                <w:t>N 36-п</w:t>
              </w:r>
            </w:hyperlink>
            <w:r>
              <w:rPr>
                <w:color w:val="392C69"/>
              </w:rPr>
              <w:t xml:space="preserve">, от 09.03.2023 </w:t>
            </w:r>
            <w:hyperlink r:id="rId10">
              <w:r>
                <w:rPr>
                  <w:color w:val="0000FF"/>
                </w:rPr>
                <w:t>N 203-п</w:t>
              </w:r>
            </w:hyperlink>
            <w:r>
              <w:rPr>
                <w:color w:val="392C69"/>
              </w:rPr>
              <w:t>,</w:t>
            </w:r>
          </w:p>
          <w:p w:rsidR="004A5150" w:rsidRDefault="004A5150">
            <w:pPr>
              <w:pStyle w:val="ConsPlusNormal"/>
              <w:jc w:val="center"/>
            </w:pPr>
            <w:r>
              <w:rPr>
                <w:color w:val="392C69"/>
              </w:rPr>
              <w:t xml:space="preserve">от 11.07.2023 </w:t>
            </w:r>
            <w:hyperlink r:id="rId11">
              <w:r>
                <w:rPr>
                  <w:color w:val="0000FF"/>
                </w:rPr>
                <w:t>N 619-п</w:t>
              </w:r>
            </w:hyperlink>
            <w:r>
              <w:rPr>
                <w:color w:val="392C69"/>
              </w:rPr>
              <w:t xml:space="preserve">, от 11.03.2024 </w:t>
            </w:r>
            <w:hyperlink r:id="rId12">
              <w:r>
                <w:rPr>
                  <w:color w:val="0000FF"/>
                </w:rPr>
                <w:t>N 181-п</w:t>
              </w:r>
            </w:hyperlink>
            <w:r>
              <w:rPr>
                <w:color w:val="392C69"/>
              </w:rPr>
              <w:t xml:space="preserve">, от 27.02.2025 </w:t>
            </w:r>
            <w:hyperlink r:id="rId13">
              <w:r>
                <w:rPr>
                  <w:color w:val="0000FF"/>
                </w:rPr>
                <w:t>N 153-п</w:t>
              </w:r>
            </w:hyperlink>
            <w:r>
              <w:rPr>
                <w:color w:val="392C69"/>
              </w:rPr>
              <w:t>,</w:t>
            </w:r>
          </w:p>
          <w:p w:rsidR="004A5150" w:rsidRDefault="004A5150">
            <w:pPr>
              <w:pStyle w:val="ConsPlusNormal"/>
              <w:jc w:val="center"/>
            </w:pPr>
            <w:r>
              <w:rPr>
                <w:color w:val="392C69"/>
              </w:rPr>
              <w:t xml:space="preserve">от 02.03.2026 </w:t>
            </w:r>
            <w:hyperlink r:id="rId14">
              <w:r>
                <w:rPr>
                  <w:color w:val="0000FF"/>
                </w:rPr>
                <w:t>N 140-п</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4A5150" w:rsidRDefault="004A5150">
            <w:pPr>
              <w:pStyle w:val="ConsPlusNormal"/>
            </w:pPr>
          </w:p>
        </w:tc>
      </w:tr>
    </w:tbl>
    <w:p w:rsidR="004A5150" w:rsidRDefault="004A5150">
      <w:pPr>
        <w:pStyle w:val="ConsPlusNormal"/>
        <w:jc w:val="both"/>
      </w:pPr>
    </w:p>
    <w:p w:rsidR="004A5150" w:rsidRDefault="004A5150">
      <w:pPr>
        <w:pStyle w:val="ConsPlusNormal"/>
        <w:ind w:firstLine="540"/>
        <w:jc w:val="both"/>
      </w:pPr>
      <w:proofErr w:type="gramStart"/>
      <w:r>
        <w:t xml:space="preserve">В соответствии со </w:t>
      </w:r>
      <w:hyperlink r:id="rId15">
        <w:r>
          <w:rPr>
            <w:color w:val="0000FF"/>
          </w:rPr>
          <w:t>статьей 78</w:t>
        </w:r>
      </w:hyperlink>
      <w:r>
        <w:t xml:space="preserve"> Бюджетного кодекса Российской Федерации, </w:t>
      </w:r>
      <w:hyperlink r:id="rId16">
        <w:r>
          <w:rPr>
            <w:color w:val="0000FF"/>
          </w:rPr>
          <w:t>постановлением</w:t>
        </w:r>
      </w:hyperlink>
      <w:r>
        <w:t xml:space="preserve"> Правительства Российской Федерации от 25 октября 2023 года N 1782 "Об утверждении общих требований к нормативным правовым актам, муниципальным правовым актам, регулирующим предоставление из бюджетов субъектов Российской Федерации, местных бюджетов субсидий, в том числе грантов в форме субсидий, юридическим лицам, индивидуальным предпринимателям, физическим лицам и проведение отборов получателей указанных субсидий</w:t>
      </w:r>
      <w:proofErr w:type="gramEnd"/>
      <w:r>
        <w:t xml:space="preserve">, в том числе грантов в форме субсидий", руководствуясь Федеральным </w:t>
      </w:r>
      <w:hyperlink r:id="rId17">
        <w:r>
          <w:rPr>
            <w:color w:val="0000FF"/>
          </w:rPr>
          <w:t>законом</w:t>
        </w:r>
      </w:hyperlink>
      <w:r>
        <w:t xml:space="preserve"> "Об общих принципах организации местного самоуправления в Российской Федерации", </w:t>
      </w:r>
      <w:hyperlink r:id="rId18">
        <w:r>
          <w:rPr>
            <w:color w:val="0000FF"/>
          </w:rPr>
          <w:t>Уставом</w:t>
        </w:r>
      </w:hyperlink>
      <w:r>
        <w:t xml:space="preserve"> города Омска, постановляю:</w:t>
      </w:r>
    </w:p>
    <w:p w:rsidR="004A5150" w:rsidRDefault="004A5150">
      <w:pPr>
        <w:pStyle w:val="ConsPlusNormal"/>
        <w:jc w:val="both"/>
      </w:pPr>
      <w:r>
        <w:t xml:space="preserve">(в ред. Постановлений Администрации города Омска от 26.02.2021 </w:t>
      </w:r>
      <w:hyperlink r:id="rId19">
        <w:r>
          <w:rPr>
            <w:color w:val="0000FF"/>
          </w:rPr>
          <w:t>N 125-п</w:t>
        </w:r>
      </w:hyperlink>
      <w:r>
        <w:t xml:space="preserve">, от 11.03.2024 </w:t>
      </w:r>
      <w:hyperlink r:id="rId20">
        <w:r>
          <w:rPr>
            <w:color w:val="0000FF"/>
          </w:rPr>
          <w:t>N 181-п</w:t>
        </w:r>
      </w:hyperlink>
      <w:r>
        <w:t xml:space="preserve">, от 02.03.2026 </w:t>
      </w:r>
      <w:hyperlink r:id="rId21">
        <w:r>
          <w:rPr>
            <w:color w:val="0000FF"/>
          </w:rPr>
          <w:t>N 140-п</w:t>
        </w:r>
      </w:hyperlink>
      <w:r>
        <w:t>)</w:t>
      </w:r>
    </w:p>
    <w:p w:rsidR="004A5150" w:rsidRDefault="004A5150">
      <w:pPr>
        <w:pStyle w:val="ConsPlusNormal"/>
        <w:spacing w:before="220"/>
        <w:ind w:firstLine="540"/>
        <w:jc w:val="both"/>
      </w:pPr>
      <w:r>
        <w:t xml:space="preserve">1. Утвердить </w:t>
      </w:r>
      <w:hyperlink w:anchor="P34">
        <w:r>
          <w:rPr>
            <w:color w:val="0000FF"/>
          </w:rPr>
          <w:t>Порядок</w:t>
        </w:r>
      </w:hyperlink>
      <w:r>
        <w:t xml:space="preserve"> предоставления субсидий из бюджета города Омска на возмещение затрат субъектам малого и среднего предпринимательства города Омска согласно приложению к настоящему постановлению.</w:t>
      </w:r>
    </w:p>
    <w:p w:rsidR="004A5150" w:rsidRDefault="004A5150">
      <w:pPr>
        <w:pStyle w:val="ConsPlusNormal"/>
        <w:spacing w:before="220"/>
        <w:ind w:firstLine="540"/>
        <w:jc w:val="both"/>
      </w:pPr>
      <w:r>
        <w:t>2. Настоящее постановление вступает в силу с 1 января 2020 года.</w:t>
      </w:r>
    </w:p>
    <w:p w:rsidR="004A5150" w:rsidRDefault="004A5150">
      <w:pPr>
        <w:pStyle w:val="ConsPlusNormal"/>
        <w:spacing w:before="220"/>
        <w:ind w:firstLine="540"/>
        <w:jc w:val="both"/>
      </w:pPr>
      <w:r>
        <w:t>3. Департаменту информационной политики Администрации города Омска опубликовать настоящее постановление в средствах массовой информации и разместить в сети "Интернет" на официальном сайте Администрации города Омска.</w:t>
      </w:r>
    </w:p>
    <w:p w:rsidR="004A5150" w:rsidRDefault="004A5150">
      <w:pPr>
        <w:pStyle w:val="ConsPlusNormal"/>
        <w:spacing w:before="220"/>
        <w:ind w:firstLine="540"/>
        <w:jc w:val="both"/>
      </w:pPr>
      <w:r>
        <w:t xml:space="preserve">4. Исключен. - </w:t>
      </w:r>
      <w:hyperlink r:id="rId22">
        <w:r>
          <w:rPr>
            <w:color w:val="0000FF"/>
          </w:rPr>
          <w:t>Постановление</w:t>
        </w:r>
      </w:hyperlink>
      <w:r>
        <w:t xml:space="preserve"> Администрации города Омска от 29.03.2022 N 203-п.</w:t>
      </w:r>
    </w:p>
    <w:p w:rsidR="004A5150" w:rsidRDefault="004A5150">
      <w:pPr>
        <w:pStyle w:val="ConsPlusNormal"/>
        <w:jc w:val="both"/>
      </w:pPr>
    </w:p>
    <w:p w:rsidR="004A5150" w:rsidRDefault="004A5150">
      <w:pPr>
        <w:pStyle w:val="ConsPlusNormal"/>
        <w:jc w:val="right"/>
      </w:pPr>
      <w:r>
        <w:t>Мэр города Омска</w:t>
      </w:r>
    </w:p>
    <w:p w:rsidR="004A5150" w:rsidRDefault="004A5150">
      <w:pPr>
        <w:pStyle w:val="ConsPlusNormal"/>
        <w:jc w:val="right"/>
      </w:pPr>
      <w:r>
        <w:t>О.Н.Фадина</w:t>
      </w:r>
    </w:p>
    <w:p w:rsidR="004A5150" w:rsidRDefault="004A5150">
      <w:pPr>
        <w:pStyle w:val="ConsPlusNormal"/>
      </w:pPr>
    </w:p>
    <w:p w:rsidR="004A5150" w:rsidRDefault="004A5150">
      <w:pPr>
        <w:pStyle w:val="ConsPlusNormal"/>
      </w:pPr>
    </w:p>
    <w:p w:rsidR="004A5150" w:rsidRDefault="004A5150">
      <w:pPr>
        <w:pStyle w:val="ConsPlusNormal"/>
      </w:pPr>
    </w:p>
    <w:p w:rsidR="004A5150" w:rsidRDefault="004A5150">
      <w:pPr>
        <w:pStyle w:val="ConsPlusNormal"/>
      </w:pPr>
    </w:p>
    <w:p w:rsidR="004A5150" w:rsidRDefault="004A5150">
      <w:pPr>
        <w:pStyle w:val="ConsPlusNormal"/>
      </w:pPr>
    </w:p>
    <w:p w:rsidR="004A5150" w:rsidRDefault="004A5150">
      <w:pPr>
        <w:pStyle w:val="ConsPlusNormal"/>
        <w:jc w:val="right"/>
        <w:outlineLvl w:val="0"/>
      </w:pPr>
      <w:r>
        <w:t>Приложение</w:t>
      </w:r>
    </w:p>
    <w:p w:rsidR="004A5150" w:rsidRDefault="004A5150">
      <w:pPr>
        <w:pStyle w:val="ConsPlusNormal"/>
        <w:jc w:val="right"/>
      </w:pPr>
      <w:r>
        <w:t>к постановлению Администрации города Омска</w:t>
      </w:r>
    </w:p>
    <w:p w:rsidR="004A5150" w:rsidRDefault="004A5150">
      <w:pPr>
        <w:pStyle w:val="ConsPlusNormal"/>
        <w:jc w:val="right"/>
      </w:pPr>
      <w:r>
        <w:t>от 24 декабря 2019 г. N 837-п</w:t>
      </w:r>
    </w:p>
    <w:p w:rsidR="004A5150" w:rsidRDefault="004A5150">
      <w:pPr>
        <w:pStyle w:val="ConsPlusNormal"/>
        <w:jc w:val="both"/>
      </w:pPr>
    </w:p>
    <w:p w:rsidR="004A5150" w:rsidRDefault="004A5150">
      <w:pPr>
        <w:pStyle w:val="ConsPlusTitle"/>
        <w:jc w:val="center"/>
      </w:pPr>
      <w:bookmarkStart w:id="0" w:name="P34"/>
      <w:bookmarkEnd w:id="0"/>
      <w:r>
        <w:t>ПОРЯДОК</w:t>
      </w:r>
    </w:p>
    <w:p w:rsidR="004A5150" w:rsidRDefault="004A5150">
      <w:pPr>
        <w:pStyle w:val="ConsPlusTitle"/>
        <w:jc w:val="center"/>
      </w:pPr>
      <w:r>
        <w:t>предоставления субсидий из бюджета города Омска</w:t>
      </w:r>
    </w:p>
    <w:p w:rsidR="004A5150" w:rsidRDefault="004A5150">
      <w:pPr>
        <w:pStyle w:val="ConsPlusTitle"/>
        <w:jc w:val="center"/>
      </w:pPr>
      <w:r>
        <w:t>на возмещение затрат субъектам малого и среднего</w:t>
      </w:r>
    </w:p>
    <w:p w:rsidR="004A5150" w:rsidRDefault="004A5150">
      <w:pPr>
        <w:pStyle w:val="ConsPlusTitle"/>
        <w:jc w:val="center"/>
      </w:pPr>
      <w:r>
        <w:lastRenderedPageBreak/>
        <w:t>предпринимательства города Омска</w:t>
      </w:r>
    </w:p>
    <w:p w:rsidR="004A5150" w:rsidRDefault="004A5150">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4A515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A5150" w:rsidRDefault="004A5150">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A5150" w:rsidRDefault="004A5150">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A5150" w:rsidRDefault="004A5150">
            <w:pPr>
              <w:pStyle w:val="ConsPlusNormal"/>
              <w:jc w:val="center"/>
            </w:pPr>
            <w:r>
              <w:rPr>
                <w:color w:val="392C69"/>
              </w:rPr>
              <w:t>Список изменяющих документов</w:t>
            </w:r>
          </w:p>
          <w:p w:rsidR="004A5150" w:rsidRDefault="004A5150">
            <w:pPr>
              <w:pStyle w:val="ConsPlusNormal"/>
              <w:jc w:val="center"/>
            </w:pPr>
            <w:proofErr w:type="gramStart"/>
            <w:r>
              <w:rPr>
                <w:color w:val="392C69"/>
              </w:rPr>
              <w:t xml:space="preserve">(в ред. Постановлений Администрации города Омска от 27.02.2025 </w:t>
            </w:r>
            <w:hyperlink r:id="rId23">
              <w:r>
                <w:rPr>
                  <w:color w:val="0000FF"/>
                </w:rPr>
                <w:t>N 153-п</w:t>
              </w:r>
            </w:hyperlink>
            <w:r>
              <w:rPr>
                <w:color w:val="392C69"/>
              </w:rPr>
              <w:t>,</w:t>
            </w:r>
            <w:proofErr w:type="gramEnd"/>
          </w:p>
          <w:p w:rsidR="004A5150" w:rsidRDefault="004A5150">
            <w:pPr>
              <w:pStyle w:val="ConsPlusNormal"/>
              <w:jc w:val="center"/>
            </w:pPr>
            <w:r>
              <w:rPr>
                <w:color w:val="392C69"/>
              </w:rPr>
              <w:t xml:space="preserve">от 02.03.2026 </w:t>
            </w:r>
            <w:hyperlink r:id="rId24">
              <w:r>
                <w:rPr>
                  <w:color w:val="0000FF"/>
                </w:rPr>
                <w:t>N 140-п</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4A5150" w:rsidRDefault="004A5150">
            <w:pPr>
              <w:pStyle w:val="ConsPlusNormal"/>
            </w:pPr>
          </w:p>
        </w:tc>
      </w:tr>
    </w:tbl>
    <w:p w:rsidR="004A5150" w:rsidRDefault="004A5150">
      <w:pPr>
        <w:pStyle w:val="ConsPlusNormal"/>
        <w:jc w:val="both"/>
      </w:pPr>
    </w:p>
    <w:p w:rsidR="004A5150" w:rsidRDefault="004A5150">
      <w:pPr>
        <w:pStyle w:val="ConsPlusTitle"/>
        <w:jc w:val="center"/>
        <w:outlineLvl w:val="1"/>
      </w:pPr>
      <w:r>
        <w:t>I. Общие положения</w:t>
      </w:r>
    </w:p>
    <w:p w:rsidR="004A5150" w:rsidRDefault="004A5150">
      <w:pPr>
        <w:pStyle w:val="ConsPlusNormal"/>
        <w:jc w:val="both"/>
      </w:pPr>
    </w:p>
    <w:p w:rsidR="004A5150" w:rsidRDefault="004A5150">
      <w:pPr>
        <w:pStyle w:val="ConsPlusNormal"/>
        <w:ind w:firstLine="540"/>
        <w:jc w:val="both"/>
      </w:pPr>
      <w:r>
        <w:t>1. Настоящий Порядок предоставления субсидий из бюджета города Омска на возмещение затрат субъектам малого и среднего предпринимательства города Омска (далее - Порядок) определяет процедуру предоставления мер муниципальной поддержки - субсидий из бюджета города Омска на возмещение затрат субъектам малого и среднего предпринимательства города Омска (далее - субсидии).</w:t>
      </w:r>
    </w:p>
    <w:p w:rsidR="004A5150" w:rsidRDefault="004A5150">
      <w:pPr>
        <w:pStyle w:val="ConsPlusNormal"/>
        <w:spacing w:before="220"/>
        <w:ind w:firstLine="540"/>
        <w:jc w:val="both"/>
      </w:pPr>
      <w:r>
        <w:t>2. Для целей настоящего Порядка используются следующие понятия:</w:t>
      </w:r>
    </w:p>
    <w:p w:rsidR="004A5150" w:rsidRDefault="004A5150">
      <w:pPr>
        <w:pStyle w:val="ConsPlusNormal"/>
        <w:spacing w:before="220"/>
        <w:ind w:firstLine="540"/>
        <w:jc w:val="both"/>
      </w:pPr>
      <w:r>
        <w:t>1) заявка - заявка на участие в отборе получателей субсидий (далее - отбор) и прилагаемые к ней документы, предоставляемые в соответствии с настоящим Порядком;</w:t>
      </w:r>
    </w:p>
    <w:p w:rsidR="004A5150" w:rsidRDefault="004A5150">
      <w:pPr>
        <w:pStyle w:val="ConsPlusNormal"/>
        <w:spacing w:before="220"/>
        <w:ind w:firstLine="540"/>
        <w:jc w:val="both"/>
      </w:pPr>
      <w:r>
        <w:t>2) участник отбора - субъект малого и среднего предпринимательства города Омска, подавший заявку и претендующий на получение субсидии;</w:t>
      </w:r>
    </w:p>
    <w:p w:rsidR="004A5150" w:rsidRDefault="004A5150">
      <w:pPr>
        <w:pStyle w:val="ConsPlusNormal"/>
        <w:spacing w:before="220"/>
        <w:ind w:firstLine="540"/>
        <w:jc w:val="both"/>
      </w:pPr>
      <w:r>
        <w:t>3) получатель субсидии - участник отбора, в отношении которого комиссией по предоставлению субсидий субъектам малого и среднего предпринимательства города Омска принято решение о предоставлении субсидии;</w:t>
      </w:r>
    </w:p>
    <w:p w:rsidR="004A5150" w:rsidRDefault="004A5150">
      <w:pPr>
        <w:pStyle w:val="ConsPlusNormal"/>
        <w:spacing w:before="220"/>
        <w:ind w:firstLine="540"/>
        <w:jc w:val="both"/>
      </w:pPr>
      <w:proofErr w:type="gramStart"/>
      <w:r>
        <w:t>4) соглашение - соглашение, заключаемое между управлением делами Администрации города Омска и получателем субсидии в соответствии с типовой формой соглашения между главным распорядителем средств бюджета города Омска и юридическим лицом (за исключением государственных (муниципальных) учреждений), индивидуальным предпринимателем, физическим лицом о предоставлении субсидии из бюджета города Омска на возмещение (компенсацию) затрат (недополученных доходов), связанных с производством (реализацией) товаров, выполнением работ, оказанием услуг</w:t>
      </w:r>
      <w:proofErr w:type="gramEnd"/>
      <w:r>
        <w:t>, установленной департаментом финансов Администрации города Омска (далее - типовая форма);</w:t>
      </w:r>
    </w:p>
    <w:p w:rsidR="004A5150" w:rsidRDefault="004A5150">
      <w:pPr>
        <w:pStyle w:val="ConsPlusNormal"/>
        <w:jc w:val="both"/>
      </w:pPr>
      <w:r>
        <w:t xml:space="preserve">(в ред. </w:t>
      </w:r>
      <w:hyperlink r:id="rId25">
        <w:r>
          <w:rPr>
            <w:color w:val="0000FF"/>
          </w:rPr>
          <w:t>Постановления</w:t>
        </w:r>
      </w:hyperlink>
      <w:r>
        <w:t xml:space="preserve"> Администрации города Омска от 02.03.2026 N 140-п)</w:t>
      </w:r>
    </w:p>
    <w:p w:rsidR="004A5150" w:rsidRDefault="004A5150">
      <w:pPr>
        <w:pStyle w:val="ConsPlusNormal"/>
        <w:spacing w:before="220"/>
        <w:ind w:firstLine="540"/>
        <w:jc w:val="both"/>
      </w:pPr>
      <w:r>
        <w:t>5) выставочно-ярмарочные мероприятия - мероприятия, проводимые за пределами города Омска, на которых субъекты малого и среднего предпринимательства города Омска представляют на основе выставочных образцов производимые товары и услуги в целях изучения конъюнктуры рынка и содействия их сбыту;</w:t>
      </w:r>
    </w:p>
    <w:p w:rsidR="004A5150" w:rsidRDefault="004A5150">
      <w:pPr>
        <w:pStyle w:val="ConsPlusNormal"/>
        <w:spacing w:before="220"/>
        <w:ind w:firstLine="540"/>
        <w:jc w:val="both"/>
      </w:pPr>
      <w:r>
        <w:t>6) расходы, связанные с участием в выставочно-ярмарочных мероприятиях, - сбор, уплачиваемый субъектом малого и среднего предпринимательства города Омска организаторам выставочно-ярмарочного мероприятия за право участия в нем, и средства, затраченные на аренду выставочной площади, оборудования и оплату услуг, связанных с оборудованием выставочной площади;</w:t>
      </w:r>
    </w:p>
    <w:p w:rsidR="004A5150" w:rsidRDefault="004A5150">
      <w:pPr>
        <w:pStyle w:val="ConsPlusNormal"/>
        <w:spacing w:before="220"/>
        <w:ind w:firstLine="540"/>
        <w:jc w:val="both"/>
      </w:pPr>
      <w:r>
        <w:t>7) основные средства - часть имущества, используемого в качестве сре</w:t>
      </w:r>
      <w:proofErr w:type="gramStart"/>
      <w:r>
        <w:t>дств тр</w:t>
      </w:r>
      <w:proofErr w:type="gramEnd"/>
      <w:r>
        <w:t>уда для производства и реализации товаров (выполнения работ, оказания услуг), находящегося на территории города Омска (за исключением автомобилей легковых);</w:t>
      </w:r>
    </w:p>
    <w:p w:rsidR="004A5150" w:rsidRDefault="004A5150">
      <w:pPr>
        <w:pStyle w:val="ConsPlusNormal"/>
        <w:spacing w:before="220"/>
        <w:ind w:firstLine="540"/>
        <w:jc w:val="both"/>
      </w:pPr>
      <w:r>
        <w:t>8) организация групп дневного времяпрепровождения детей дошкольного возраста - виды деятельности, связанные с организацией групп дневного времяпрепровождения детей дошкольного возраста, соответствующие кодам ОКВЭД</w:t>
      </w:r>
      <w:proofErr w:type="gramStart"/>
      <w:r>
        <w:t>2</w:t>
      </w:r>
      <w:proofErr w:type="gramEnd"/>
      <w:r>
        <w:t xml:space="preserve"> - </w:t>
      </w:r>
      <w:hyperlink r:id="rId26">
        <w:r>
          <w:rPr>
            <w:color w:val="0000FF"/>
          </w:rPr>
          <w:t>85.11</w:t>
        </w:r>
      </w:hyperlink>
      <w:r>
        <w:t xml:space="preserve"> (образование дошкольное), ОКВЭД2 - </w:t>
      </w:r>
      <w:hyperlink r:id="rId27">
        <w:r>
          <w:rPr>
            <w:color w:val="0000FF"/>
          </w:rPr>
          <w:t>85.41.91</w:t>
        </w:r>
      </w:hyperlink>
      <w:r>
        <w:t xml:space="preserve"> (деятельность по организации отдыха детей и их оздоровления), ОКВЭД2 - </w:t>
      </w:r>
      <w:hyperlink r:id="rId28">
        <w:r>
          <w:rPr>
            <w:color w:val="0000FF"/>
          </w:rPr>
          <w:t>88.91</w:t>
        </w:r>
      </w:hyperlink>
      <w:r>
        <w:t xml:space="preserve"> (предоставление услуг по дневному уходу за детьми).</w:t>
      </w:r>
    </w:p>
    <w:p w:rsidR="004A5150" w:rsidRDefault="004A5150">
      <w:pPr>
        <w:pStyle w:val="ConsPlusNormal"/>
        <w:spacing w:before="220"/>
        <w:ind w:firstLine="540"/>
        <w:jc w:val="both"/>
      </w:pPr>
      <w:r>
        <w:t>Примечание:</w:t>
      </w:r>
    </w:p>
    <w:p w:rsidR="004A5150" w:rsidRDefault="004A5150">
      <w:pPr>
        <w:pStyle w:val="ConsPlusNormal"/>
        <w:spacing w:before="220"/>
        <w:ind w:firstLine="540"/>
        <w:jc w:val="both"/>
      </w:pPr>
      <w:hyperlink r:id="rId29">
        <w:r>
          <w:rPr>
            <w:color w:val="0000FF"/>
          </w:rPr>
          <w:t>ОКВЭД2</w:t>
        </w:r>
      </w:hyperlink>
      <w:r>
        <w:t xml:space="preserve"> - Общероссийский классификатор видов экономической деятельности (ОКВЭД2) ОК 029-2014 (КДЕС</w:t>
      </w:r>
      <w:proofErr w:type="gramStart"/>
      <w:r>
        <w:t xml:space="preserve"> Р</w:t>
      </w:r>
      <w:proofErr w:type="gramEnd"/>
      <w:r>
        <w:t>ед. 2).</w:t>
      </w:r>
    </w:p>
    <w:p w:rsidR="004A5150" w:rsidRDefault="004A5150">
      <w:pPr>
        <w:pStyle w:val="ConsPlusNormal"/>
        <w:spacing w:before="220"/>
        <w:ind w:firstLine="540"/>
        <w:jc w:val="both"/>
      </w:pPr>
      <w:r>
        <w:t xml:space="preserve">Коды </w:t>
      </w:r>
      <w:hyperlink r:id="rId30">
        <w:r>
          <w:rPr>
            <w:color w:val="0000FF"/>
          </w:rPr>
          <w:t>ОКВЭД</w:t>
        </w:r>
      </w:hyperlink>
      <w:r>
        <w:t xml:space="preserve"> приняты и введены в действие </w:t>
      </w:r>
      <w:hyperlink r:id="rId31">
        <w:r>
          <w:rPr>
            <w:color w:val="0000FF"/>
          </w:rPr>
          <w:t>приказом</w:t>
        </w:r>
      </w:hyperlink>
      <w:r>
        <w:t xml:space="preserve"> Федерального агентства по техническому регулированию и метрологии от 31 января 2014 года N 14-ст "О принятии и введении в действие Общероссийского классификатора видов экономической деятельности (ОКВЭД2) ОК 029-2014 (КДЕС</w:t>
      </w:r>
      <w:proofErr w:type="gramStart"/>
      <w:r>
        <w:t xml:space="preserve"> Р</w:t>
      </w:r>
      <w:proofErr w:type="gramEnd"/>
      <w:r>
        <w:t>ед. 2) и Общероссийского классификатора продукции по видам экономической деятельности (ОКПД2) ОК 034-2014 (КПЕС 2008)".</w:t>
      </w:r>
    </w:p>
    <w:p w:rsidR="004A5150" w:rsidRDefault="004A5150">
      <w:pPr>
        <w:pStyle w:val="ConsPlusNormal"/>
        <w:spacing w:before="220"/>
        <w:ind w:firstLine="540"/>
        <w:jc w:val="both"/>
      </w:pPr>
      <w:bookmarkStart w:id="1" w:name="P58"/>
      <w:bookmarkEnd w:id="1"/>
      <w:r>
        <w:t xml:space="preserve">3. </w:t>
      </w:r>
      <w:proofErr w:type="gramStart"/>
      <w:r>
        <w:t xml:space="preserve">Субсидии предоставляются в целях создания благоприятных условий для развития субъектов малого и среднего предпринимательства города Омска, формирования конкурентной среды в рамках реализации мероприятия "Предоставление субсидий субъектам малого и среднего предпринимательства города Омска" </w:t>
      </w:r>
      <w:hyperlink r:id="rId32">
        <w:r>
          <w:rPr>
            <w:color w:val="0000FF"/>
          </w:rPr>
          <w:t>подпрограммы 1</w:t>
        </w:r>
      </w:hyperlink>
      <w:r>
        <w:t xml:space="preserve"> "Развитие и поддержка малого и среднего предпринимательства, формирование конкурентной среды и улучшение инвестиционного климата на территории города Омска" муниципальной программы города Омска "Повышение инвестиционной привлекательности города</w:t>
      </w:r>
      <w:proofErr w:type="gramEnd"/>
      <w:r>
        <w:t xml:space="preserve"> Омска", утвержденной постановлением Администрации города Омска от 22 апреля 2019 года N 327-п, содействия занятости населения в организациях малого и среднего предпринимательства города Омска.</w:t>
      </w:r>
    </w:p>
    <w:p w:rsidR="004A5150" w:rsidRDefault="004A5150">
      <w:pPr>
        <w:pStyle w:val="ConsPlusNormal"/>
        <w:spacing w:before="220"/>
        <w:ind w:firstLine="540"/>
        <w:jc w:val="both"/>
      </w:pPr>
      <w:bookmarkStart w:id="2" w:name="P59"/>
      <w:bookmarkEnd w:id="2"/>
      <w:r>
        <w:t xml:space="preserve">4. В соответствии с настоящим Порядком субсидии предоставляются за счет средств, предусмотренных в бюджете города Омска на очередной финансовый год и плановый период, </w:t>
      </w:r>
      <w:proofErr w:type="gramStart"/>
      <w:r>
        <w:t>на</w:t>
      </w:r>
      <w:proofErr w:type="gramEnd"/>
      <w:r>
        <w:t>:</w:t>
      </w:r>
    </w:p>
    <w:p w:rsidR="004A5150" w:rsidRDefault="004A5150">
      <w:pPr>
        <w:pStyle w:val="ConsPlusNormal"/>
        <w:spacing w:before="220"/>
        <w:ind w:firstLine="540"/>
        <w:jc w:val="both"/>
      </w:pPr>
      <w:r>
        <w:t>1) возмещение затрат, связанных с уплатой процентов по кредитам, привлеченным субъектами малого и среднего предпринимательства города Омска в кредитных организациях (далее - возмещение процентов по кредиту);</w:t>
      </w:r>
    </w:p>
    <w:p w:rsidR="004A5150" w:rsidRDefault="004A5150">
      <w:pPr>
        <w:pStyle w:val="ConsPlusNormal"/>
        <w:spacing w:before="220"/>
        <w:ind w:firstLine="540"/>
        <w:jc w:val="both"/>
      </w:pPr>
      <w:r>
        <w:t>2) возмещение затрат субъектам малого и среднего предпринимательства города Омска, участвующим в выставочно-ярмарочных мероприятиях, проводимых за пределами города Омска;</w:t>
      </w:r>
    </w:p>
    <w:p w:rsidR="004A5150" w:rsidRDefault="004A5150">
      <w:pPr>
        <w:pStyle w:val="ConsPlusNormal"/>
        <w:spacing w:before="220"/>
        <w:ind w:firstLine="540"/>
        <w:jc w:val="both"/>
      </w:pPr>
      <w:r>
        <w:t>3) возмещение затрат субъектам малого и среднего предпринимательства города Омска на приобретение основных средств;</w:t>
      </w:r>
    </w:p>
    <w:p w:rsidR="004A5150" w:rsidRDefault="004A5150">
      <w:pPr>
        <w:pStyle w:val="ConsPlusNormal"/>
        <w:spacing w:before="220"/>
        <w:ind w:firstLine="540"/>
        <w:jc w:val="both"/>
      </w:pPr>
      <w:r>
        <w:t>4) возмещение затрат субъектам малого и среднего предпринимательства города Омска, связанных с организацией групп дневного времяпрепровождения детей дошкольного возраста.</w:t>
      </w:r>
    </w:p>
    <w:p w:rsidR="004A5150" w:rsidRDefault="004A5150">
      <w:pPr>
        <w:pStyle w:val="ConsPlusNormal"/>
        <w:spacing w:before="220"/>
        <w:ind w:firstLine="540"/>
        <w:jc w:val="both"/>
      </w:pPr>
      <w:r>
        <w:t>5. Главным распорядителем средств бюджета города Омска,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субсидий на соответствующий финансовый год и плановый период, является управление делами Администрации города Омска.</w:t>
      </w:r>
    </w:p>
    <w:p w:rsidR="004A5150" w:rsidRDefault="004A5150">
      <w:pPr>
        <w:pStyle w:val="ConsPlusNormal"/>
        <w:spacing w:before="220"/>
        <w:ind w:firstLine="540"/>
        <w:jc w:val="both"/>
      </w:pPr>
      <w:r>
        <w:t>Субсидии предоставляются в пределах бюджетных ассигнований, предусмотренных в бюджете города Омска на соответствующий финансовый год и плановый период, и лимитов бюджетных обязательств, утвержденных в установленном порядке управлению делами Администрации города Омска.</w:t>
      </w:r>
    </w:p>
    <w:p w:rsidR="004A5150" w:rsidRDefault="004A5150">
      <w:pPr>
        <w:pStyle w:val="ConsPlusNormal"/>
        <w:spacing w:before="220"/>
        <w:ind w:firstLine="540"/>
        <w:jc w:val="both"/>
      </w:pPr>
      <w:bookmarkStart w:id="3" w:name="P66"/>
      <w:bookmarkEnd w:id="3"/>
      <w:r>
        <w:t xml:space="preserve">6. К участию в отборе допускаются юридические лица и индивидуальные предприниматели, отнесенные Федеральным </w:t>
      </w:r>
      <w:hyperlink r:id="rId33">
        <w:r>
          <w:rPr>
            <w:color w:val="0000FF"/>
          </w:rPr>
          <w:t>законом</w:t>
        </w:r>
      </w:hyperlink>
      <w:r>
        <w:t xml:space="preserve"> "О развитии малого и среднего предпринимательства в Российской Федерации" к субъектам малого и среднего предпринимательства.</w:t>
      </w:r>
    </w:p>
    <w:p w:rsidR="004A5150" w:rsidRDefault="004A5150">
      <w:pPr>
        <w:pStyle w:val="ConsPlusNormal"/>
        <w:spacing w:before="220"/>
        <w:ind w:firstLine="540"/>
        <w:jc w:val="both"/>
      </w:pPr>
      <w:r>
        <w:t>Не допускаются к участию в отборе юридические лица и индивидуальные предприниматели, отнесенные к субъектам малого и среднего предпринимательства:</w:t>
      </w:r>
    </w:p>
    <w:p w:rsidR="004A5150" w:rsidRDefault="004A5150">
      <w:pPr>
        <w:pStyle w:val="ConsPlusNormal"/>
        <w:spacing w:before="220"/>
        <w:ind w:firstLine="540"/>
        <w:jc w:val="both"/>
      </w:pPr>
      <w:r>
        <w:t xml:space="preserve">- </w:t>
      </w:r>
      <w:proofErr w:type="gramStart"/>
      <w:r>
        <w:t>являющиеся</w:t>
      </w:r>
      <w:proofErr w:type="gramEnd"/>
      <w:r>
        <w:t xml:space="preserve"> кредитными организациями, страховыми организациями (за исключением потребительских кооперативов), инвестиционными фондами, негосударственными пенсионными фондами, профессиональными участниками рынка ценных бумаг, ломбардами;</w:t>
      </w:r>
    </w:p>
    <w:p w:rsidR="004A5150" w:rsidRDefault="004A5150">
      <w:pPr>
        <w:pStyle w:val="ConsPlusNormal"/>
        <w:spacing w:before="220"/>
        <w:ind w:firstLine="540"/>
        <w:jc w:val="both"/>
      </w:pPr>
      <w:r>
        <w:t>- являющиеся участниками соглашений о разделе продукции;</w:t>
      </w:r>
    </w:p>
    <w:p w:rsidR="004A5150" w:rsidRDefault="004A5150">
      <w:pPr>
        <w:pStyle w:val="ConsPlusNormal"/>
        <w:spacing w:before="220"/>
        <w:ind w:firstLine="540"/>
        <w:jc w:val="both"/>
      </w:pPr>
      <w:r>
        <w:t xml:space="preserve">- </w:t>
      </w:r>
      <w:proofErr w:type="gramStart"/>
      <w:r>
        <w:t>осуществляющие</w:t>
      </w:r>
      <w:proofErr w:type="gramEnd"/>
      <w:r>
        <w:t xml:space="preserve"> предпринимательскую деятельность в сфере игорного бизнеса;</w:t>
      </w:r>
    </w:p>
    <w:p w:rsidR="004A5150" w:rsidRDefault="004A5150">
      <w:pPr>
        <w:pStyle w:val="ConsPlusNormal"/>
        <w:spacing w:before="220"/>
        <w:ind w:firstLine="540"/>
        <w:jc w:val="both"/>
      </w:pPr>
      <w:r>
        <w:t>- являющиеся в порядке, установленном законодательством Российской Федерации о валютном регулировании и валютном контроле, нерезидентами Российской Федерации, за исключением случаев, предусмотренных международными договорами Российской Федерации;</w:t>
      </w:r>
    </w:p>
    <w:p w:rsidR="004A5150" w:rsidRDefault="004A5150">
      <w:pPr>
        <w:pStyle w:val="ConsPlusNormal"/>
        <w:spacing w:before="220"/>
        <w:ind w:firstLine="540"/>
        <w:jc w:val="both"/>
      </w:pPr>
      <w:proofErr w:type="gramStart"/>
      <w:r>
        <w:t>- осуществляющие производство и (или) реализацию подакцизных товаров, а также добычу и (или) реализацию полезных ископаемых, за исключением общераспространенных полезных ископаемых и минеральных питьевых вод, если иное не предусмотрено Правительством Российской Федерации;</w:t>
      </w:r>
      <w:proofErr w:type="gramEnd"/>
    </w:p>
    <w:p w:rsidR="004A5150" w:rsidRDefault="004A5150">
      <w:pPr>
        <w:pStyle w:val="ConsPlusNormal"/>
        <w:spacing w:before="220"/>
        <w:ind w:firstLine="540"/>
        <w:jc w:val="both"/>
      </w:pPr>
      <w:proofErr w:type="gramStart"/>
      <w:r>
        <w:t>- имеющие среднее значение размеров среднемесячной заработной платы, начисленной наемным работникам или индивидуальным предпринимателям, за последние 12 месяцев, предшествующих месяцу подачи заявки, либо в течение срока осуществления деятельности ниже величины прожиточного минимума для трудоспособного населения в Омской области, утвержденного на дату подачи заявки.</w:t>
      </w:r>
      <w:proofErr w:type="gramEnd"/>
    </w:p>
    <w:p w:rsidR="004A5150" w:rsidRDefault="004A5150">
      <w:pPr>
        <w:pStyle w:val="ConsPlusNormal"/>
        <w:jc w:val="both"/>
      </w:pPr>
      <w:r>
        <w:t xml:space="preserve">(в ред. </w:t>
      </w:r>
      <w:hyperlink r:id="rId34">
        <w:r>
          <w:rPr>
            <w:color w:val="0000FF"/>
          </w:rPr>
          <w:t>Постановления</w:t>
        </w:r>
      </w:hyperlink>
      <w:r>
        <w:t xml:space="preserve"> Администрации города Омска от 02.03.2026 N 140-п)</w:t>
      </w:r>
    </w:p>
    <w:p w:rsidR="004A5150" w:rsidRDefault="004A5150">
      <w:pPr>
        <w:pStyle w:val="ConsPlusNormal"/>
        <w:spacing w:before="220"/>
        <w:ind w:firstLine="540"/>
        <w:jc w:val="both"/>
      </w:pPr>
      <w:r>
        <w:t>7. Способом предоставления субсидий является возмещение затрат.</w:t>
      </w:r>
    </w:p>
    <w:p w:rsidR="004A5150" w:rsidRDefault="004A5150">
      <w:pPr>
        <w:pStyle w:val="ConsPlusNormal"/>
        <w:spacing w:before="220"/>
        <w:ind w:firstLine="540"/>
        <w:jc w:val="both"/>
      </w:pPr>
      <w:r>
        <w:t>8. Информация о субсидиях размещается на едином портале бюджетной системы Российской Федерации в информационно-телекоммуникационной сети "Интернет" (далее - единый портал) (в разделе "Бюджет") в порядке, установленном Министерством финансов Российской Федерации, в течение 10 рабочих дней со дня, следующего за днем доведения бюджетных ассигнований на предоставление субсидий до главного распорядителя бюджетных средств.</w:t>
      </w:r>
    </w:p>
    <w:p w:rsidR="004A5150" w:rsidRDefault="004A5150">
      <w:pPr>
        <w:pStyle w:val="ConsPlusNormal"/>
        <w:jc w:val="both"/>
      </w:pPr>
      <w:r>
        <w:t xml:space="preserve">(в ред. </w:t>
      </w:r>
      <w:hyperlink r:id="rId35">
        <w:r>
          <w:rPr>
            <w:color w:val="0000FF"/>
          </w:rPr>
          <w:t>Постановления</w:t>
        </w:r>
      </w:hyperlink>
      <w:r>
        <w:t xml:space="preserve"> Администрации города Омска от 02.03.2026 N 140-п)</w:t>
      </w:r>
    </w:p>
    <w:p w:rsidR="004A5150" w:rsidRDefault="004A5150">
      <w:pPr>
        <w:pStyle w:val="ConsPlusNormal"/>
        <w:jc w:val="both"/>
      </w:pPr>
    </w:p>
    <w:p w:rsidR="004A5150" w:rsidRDefault="004A5150">
      <w:pPr>
        <w:pStyle w:val="ConsPlusTitle"/>
        <w:jc w:val="center"/>
        <w:outlineLvl w:val="1"/>
      </w:pPr>
      <w:r>
        <w:t>II. Порядок проведения отбора</w:t>
      </w:r>
    </w:p>
    <w:p w:rsidR="004A5150" w:rsidRDefault="004A5150">
      <w:pPr>
        <w:pStyle w:val="ConsPlusNormal"/>
        <w:jc w:val="both"/>
      </w:pPr>
    </w:p>
    <w:p w:rsidR="004A5150" w:rsidRDefault="004A5150">
      <w:pPr>
        <w:pStyle w:val="ConsPlusNormal"/>
        <w:ind w:firstLine="540"/>
        <w:jc w:val="both"/>
      </w:pPr>
      <w:r>
        <w:t>9. Отбор осуществляется в государственной интегрированной информационной системе управления общественными финансами "Электронный бюджет" (далее - система "Электронный бюджет").</w:t>
      </w:r>
    </w:p>
    <w:p w:rsidR="004A5150" w:rsidRDefault="004A5150">
      <w:pPr>
        <w:pStyle w:val="ConsPlusNormal"/>
        <w:spacing w:before="220"/>
        <w:ind w:firstLine="540"/>
        <w:jc w:val="both"/>
      </w:pPr>
      <w:r>
        <w:t>10. В целях рассмотрения заявок на предмет их соответствия требованиям, установленным настоящим Порядком, а также проведения оценки, ранжирования заявок и принятия решения о предоставлении субсидий создается комиссия по предоставлению субсидий субъектам малого и среднего предпринимательства города Омска, состав которой утверждается приказом управляющего делами Администрации города Омска (далее - комиссия).</w:t>
      </w:r>
    </w:p>
    <w:p w:rsidR="004A5150" w:rsidRDefault="004A5150">
      <w:pPr>
        <w:pStyle w:val="ConsPlusNormal"/>
        <w:spacing w:before="220"/>
        <w:ind w:firstLine="540"/>
        <w:jc w:val="both"/>
      </w:pPr>
      <w:r>
        <w:t>Общее руководство работой комиссии осуществляет председатель комиссии, а в случае его отсутствия - заместитель председателя комиссии.</w:t>
      </w:r>
    </w:p>
    <w:p w:rsidR="004A5150" w:rsidRDefault="004A5150">
      <w:pPr>
        <w:pStyle w:val="ConsPlusNormal"/>
        <w:spacing w:before="220"/>
        <w:ind w:firstLine="540"/>
        <w:jc w:val="both"/>
      </w:pPr>
      <w:r>
        <w:t>Заседания комиссии являются правомочными при условии участия в нем не менее половины ее членов.</w:t>
      </w:r>
    </w:p>
    <w:p w:rsidR="004A5150" w:rsidRDefault="004A5150">
      <w:pPr>
        <w:pStyle w:val="ConsPlusNormal"/>
        <w:spacing w:before="220"/>
        <w:ind w:firstLine="540"/>
        <w:jc w:val="both"/>
      </w:pPr>
      <w:r>
        <w:t>Решение комиссии принимается простым большинством голосов от числа голосов членов комиссии, присутствующих на заседании комиссии. При равном количестве голосов голос председателя комиссии (в случае его отсутствия - заместителя председателя комиссии) является решающим.</w:t>
      </w:r>
    </w:p>
    <w:p w:rsidR="004A5150" w:rsidRDefault="004A5150">
      <w:pPr>
        <w:pStyle w:val="ConsPlusNormal"/>
        <w:spacing w:before="220"/>
        <w:ind w:firstLine="540"/>
        <w:jc w:val="both"/>
      </w:pPr>
      <w:r>
        <w:t xml:space="preserve">11. </w:t>
      </w:r>
      <w:proofErr w:type="gramStart"/>
      <w:r>
        <w:t>В целях получения объективной информации о наличии и эксплуатации основного средства, приобретенного субъектом малого и среднего предпринимательства, комиссия по осмотру основного средства, приобретенного субъектом малого и среднего предпринимательства, формируемая управлением делами Администрации города Омска в составе не менее трех человек, осуществляет выезд на место нахождения основного средства и составляет акт осмотра основного средства.</w:t>
      </w:r>
      <w:proofErr w:type="gramEnd"/>
    </w:p>
    <w:p w:rsidR="004A5150" w:rsidRDefault="004A5150">
      <w:pPr>
        <w:pStyle w:val="ConsPlusNormal"/>
        <w:spacing w:before="220"/>
        <w:ind w:firstLine="540"/>
        <w:jc w:val="both"/>
      </w:pPr>
      <w:r>
        <w:t>12. Взаимодействие участников отбора, управления делами Администрации города Омска и комиссии осуществляется с использованием документов в электронной форме в системе "Электронный бюджет".</w:t>
      </w:r>
    </w:p>
    <w:p w:rsidR="004A5150" w:rsidRDefault="004A5150">
      <w:pPr>
        <w:pStyle w:val="ConsPlusNormal"/>
        <w:spacing w:before="220"/>
        <w:ind w:firstLine="540"/>
        <w:jc w:val="both"/>
      </w:pPr>
      <w:r>
        <w:t>Обеспечение доступа к системе "Электронный бюджет" осуществляется посредством использования федеральной государственной информационной системы "Единая система идентификац</w:t>
      </w:r>
      <w:proofErr w:type="gramStart"/>
      <w:r>
        <w:t>ии и ау</w:t>
      </w:r>
      <w:proofErr w:type="gramEnd"/>
      <w:r>
        <w:t>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4A5150" w:rsidRDefault="004A5150">
      <w:pPr>
        <w:pStyle w:val="ConsPlusNormal"/>
        <w:spacing w:before="220"/>
        <w:ind w:firstLine="540"/>
        <w:jc w:val="both"/>
      </w:pPr>
      <w:r>
        <w:t>13. Отбор получателей субсидий проводится в форме конкурса.</w:t>
      </w:r>
    </w:p>
    <w:p w:rsidR="004A5150" w:rsidRDefault="004A5150">
      <w:pPr>
        <w:pStyle w:val="ConsPlusNormal"/>
        <w:spacing w:before="220"/>
        <w:ind w:firstLine="540"/>
        <w:jc w:val="both"/>
      </w:pPr>
      <w:r>
        <w:t xml:space="preserve">Победители отбора определяются по результатам рассмотрения заявок, направленных субъектами малого и среднего предпринимательства для участия в отборе, исходя из соответствия участников отбора и представленных ими документов требованиям, установленным настоящим Порядком, а также результатов оценки заявок в соответствии с </w:t>
      </w:r>
      <w:hyperlink w:anchor="P232">
        <w:r>
          <w:rPr>
            <w:color w:val="0000FF"/>
          </w:rPr>
          <w:t>пунктом 35</w:t>
        </w:r>
      </w:hyperlink>
      <w:r>
        <w:t xml:space="preserve"> настоящего Порядка.</w:t>
      </w:r>
    </w:p>
    <w:p w:rsidR="004A5150" w:rsidRDefault="004A5150">
      <w:pPr>
        <w:pStyle w:val="ConsPlusNormal"/>
        <w:spacing w:before="220"/>
        <w:ind w:firstLine="540"/>
        <w:jc w:val="both"/>
      </w:pPr>
      <w:r>
        <w:t xml:space="preserve">14. </w:t>
      </w:r>
      <w:proofErr w:type="gramStart"/>
      <w:r>
        <w:t xml:space="preserve">Объявление о проведении отбора формируется в электронной форме посредством заполнения соответствующих экранных форм </w:t>
      </w:r>
      <w:proofErr w:type="spellStart"/>
      <w:r>
        <w:t>веб-интерфейса</w:t>
      </w:r>
      <w:proofErr w:type="spellEnd"/>
      <w:r>
        <w:t xml:space="preserve"> системы "Электронный бюджет", подписывается усиленной квалифицированной электронной подписью управляющего делами Администрации города Омска, размещается на едином портале и официальном сайте Администрации города Омска в информационно-телекоммуникационной сети "Интернет" в срок не позднее 1 рабочего дня до дня начала приема заявок и содержит:</w:t>
      </w:r>
      <w:proofErr w:type="gramEnd"/>
    </w:p>
    <w:p w:rsidR="004A5150" w:rsidRDefault="004A5150">
      <w:pPr>
        <w:pStyle w:val="ConsPlusNormal"/>
        <w:spacing w:before="220"/>
        <w:ind w:firstLine="540"/>
        <w:jc w:val="both"/>
      </w:pPr>
      <w:r>
        <w:t>1) дату и время начала подачи и окончания приема заявок, при этом дата окончания приема заявок не может быть ранее 30-го календарного дня, следующего за днем размещения объявления о проведении отбора;</w:t>
      </w:r>
    </w:p>
    <w:p w:rsidR="004A5150" w:rsidRDefault="004A5150">
      <w:pPr>
        <w:pStyle w:val="ConsPlusNormal"/>
        <w:spacing w:before="220"/>
        <w:ind w:firstLine="540"/>
        <w:jc w:val="both"/>
      </w:pPr>
      <w:r>
        <w:t>2) наименование, место нахождения, почтовый адрес, адрес электронной почты и контактный телефон управления делами Администрации города Омска;</w:t>
      </w:r>
    </w:p>
    <w:p w:rsidR="004A5150" w:rsidRDefault="004A5150">
      <w:pPr>
        <w:pStyle w:val="ConsPlusNormal"/>
        <w:spacing w:before="220"/>
        <w:ind w:firstLine="540"/>
        <w:jc w:val="both"/>
      </w:pPr>
      <w:r>
        <w:t xml:space="preserve">3) цели предоставления субсидии в соответствии с </w:t>
      </w:r>
      <w:hyperlink w:anchor="P58">
        <w:r>
          <w:rPr>
            <w:color w:val="0000FF"/>
          </w:rPr>
          <w:t>пунктом 3</w:t>
        </w:r>
      </w:hyperlink>
      <w:r>
        <w:t xml:space="preserve"> настоящего Порядка, а также результат предоставления субсидии в соответствии с </w:t>
      </w:r>
      <w:hyperlink w:anchor="P278">
        <w:r>
          <w:rPr>
            <w:color w:val="0000FF"/>
          </w:rPr>
          <w:t>пунктом 53</w:t>
        </w:r>
      </w:hyperlink>
      <w:r>
        <w:t xml:space="preserve"> настоящего Порядка;</w:t>
      </w:r>
    </w:p>
    <w:p w:rsidR="004A5150" w:rsidRDefault="004A5150">
      <w:pPr>
        <w:pStyle w:val="ConsPlusNormal"/>
        <w:spacing w:before="220"/>
        <w:ind w:firstLine="540"/>
        <w:jc w:val="both"/>
      </w:pPr>
      <w:r>
        <w:t>4) доменное имя и (или) указатели страниц системы "Электронный бюджет" в информационно-телекоммуникационной сети "Интернет";</w:t>
      </w:r>
    </w:p>
    <w:p w:rsidR="004A5150" w:rsidRDefault="004A5150">
      <w:pPr>
        <w:pStyle w:val="ConsPlusNormal"/>
        <w:spacing w:before="220"/>
        <w:ind w:firstLine="540"/>
        <w:jc w:val="both"/>
      </w:pPr>
      <w:r>
        <w:t xml:space="preserve">5) требования к участникам отбора, предусмотренные </w:t>
      </w:r>
      <w:hyperlink w:anchor="P66">
        <w:r>
          <w:rPr>
            <w:color w:val="0000FF"/>
          </w:rPr>
          <w:t>пунктами 6</w:t>
        </w:r>
      </w:hyperlink>
      <w:r>
        <w:t xml:space="preserve">, </w:t>
      </w:r>
      <w:hyperlink w:anchor="P118">
        <w:r>
          <w:rPr>
            <w:color w:val="0000FF"/>
          </w:rPr>
          <w:t>17</w:t>
        </w:r>
      </w:hyperlink>
      <w:r>
        <w:t xml:space="preserve"> настоящего Порядка, и к перечню документов, представляемых участниками отбора для подтверждения соответствия указанным требованиям;</w:t>
      </w:r>
    </w:p>
    <w:p w:rsidR="004A5150" w:rsidRDefault="004A5150">
      <w:pPr>
        <w:pStyle w:val="ConsPlusNormal"/>
        <w:spacing w:before="220"/>
        <w:ind w:firstLine="540"/>
        <w:jc w:val="both"/>
      </w:pPr>
      <w:r>
        <w:t>6) порядок подачи участниками отбора заявок и требования, предъявляемые к форме и содержанию заявок;</w:t>
      </w:r>
    </w:p>
    <w:p w:rsidR="004A5150" w:rsidRDefault="004A5150">
      <w:pPr>
        <w:pStyle w:val="ConsPlusNormal"/>
        <w:spacing w:before="220"/>
        <w:ind w:firstLine="540"/>
        <w:jc w:val="both"/>
      </w:pPr>
      <w:r>
        <w:t xml:space="preserve">7) порядок отзыва заявок участниками отбора, порядок возврата заявок участникам отбора, </w:t>
      </w:r>
      <w:proofErr w:type="gramStart"/>
      <w:r>
        <w:t>определяющий</w:t>
      </w:r>
      <w:proofErr w:type="gramEnd"/>
      <w:r>
        <w:t xml:space="preserve"> в том числе основания для возврата заявок участникам отбора, порядок внесения изменений в заявки участников отбора в соответствии с </w:t>
      </w:r>
      <w:hyperlink w:anchor="P178">
        <w:r>
          <w:rPr>
            <w:color w:val="0000FF"/>
          </w:rPr>
          <w:t>пунктом 27</w:t>
        </w:r>
      </w:hyperlink>
      <w:r>
        <w:t xml:space="preserve"> настоящего Порядка;</w:t>
      </w:r>
    </w:p>
    <w:p w:rsidR="004A5150" w:rsidRDefault="004A5150">
      <w:pPr>
        <w:pStyle w:val="ConsPlusNormal"/>
        <w:spacing w:before="220"/>
        <w:ind w:firstLine="540"/>
        <w:jc w:val="both"/>
      </w:pPr>
      <w:r>
        <w:t xml:space="preserve">8) правила рассмотрения и оценки заявок в соответствии с </w:t>
      </w:r>
      <w:hyperlink w:anchor="P183">
        <w:r>
          <w:rPr>
            <w:color w:val="0000FF"/>
          </w:rPr>
          <w:t>пунктами 30</w:t>
        </w:r>
      </w:hyperlink>
      <w:r>
        <w:t xml:space="preserve">, </w:t>
      </w:r>
      <w:hyperlink w:anchor="P197">
        <w:r>
          <w:rPr>
            <w:color w:val="0000FF"/>
          </w:rPr>
          <w:t>32</w:t>
        </w:r>
      </w:hyperlink>
      <w:r>
        <w:t xml:space="preserve"> - </w:t>
      </w:r>
      <w:hyperlink w:anchor="P232">
        <w:r>
          <w:rPr>
            <w:color w:val="0000FF"/>
          </w:rPr>
          <w:t>35</w:t>
        </w:r>
      </w:hyperlink>
      <w:r>
        <w:t xml:space="preserve"> настоящего Порядка;</w:t>
      </w:r>
    </w:p>
    <w:p w:rsidR="004A5150" w:rsidRDefault="004A5150">
      <w:pPr>
        <w:pStyle w:val="ConsPlusNormal"/>
        <w:spacing w:before="220"/>
        <w:ind w:firstLine="540"/>
        <w:jc w:val="both"/>
      </w:pPr>
      <w:r>
        <w:t>9) порядок возврата заявок на доработку;</w:t>
      </w:r>
    </w:p>
    <w:p w:rsidR="004A5150" w:rsidRDefault="004A5150">
      <w:pPr>
        <w:pStyle w:val="ConsPlusNormal"/>
        <w:spacing w:before="220"/>
        <w:ind w:firstLine="540"/>
        <w:jc w:val="both"/>
      </w:pPr>
      <w:r>
        <w:t xml:space="preserve">10) порядок отклонения заявок на стадии рассмотрения, а также информацию об основаниях их отклонения в соответствии с </w:t>
      </w:r>
      <w:hyperlink w:anchor="P185">
        <w:r>
          <w:rPr>
            <w:color w:val="0000FF"/>
          </w:rPr>
          <w:t>пунктом 31</w:t>
        </w:r>
      </w:hyperlink>
      <w:r>
        <w:t xml:space="preserve"> настоящего Порядка;</w:t>
      </w:r>
    </w:p>
    <w:p w:rsidR="004A5150" w:rsidRDefault="004A5150">
      <w:pPr>
        <w:pStyle w:val="ConsPlusNormal"/>
        <w:spacing w:before="220"/>
        <w:ind w:firstLine="540"/>
        <w:jc w:val="both"/>
      </w:pPr>
      <w:r>
        <w:t>11) порядок оценки заявок;</w:t>
      </w:r>
    </w:p>
    <w:p w:rsidR="004A5150" w:rsidRDefault="004A5150">
      <w:pPr>
        <w:pStyle w:val="ConsPlusNormal"/>
        <w:spacing w:before="220"/>
        <w:ind w:firstLine="540"/>
        <w:jc w:val="both"/>
      </w:pPr>
      <w:r>
        <w:t>12) порядок предоставления участникам разъяснений положений объявления о проведении отбора, даты начала и окончания срока такого предоставления;</w:t>
      </w:r>
    </w:p>
    <w:p w:rsidR="004A5150" w:rsidRDefault="004A5150">
      <w:pPr>
        <w:pStyle w:val="ConsPlusNormal"/>
        <w:spacing w:before="220"/>
        <w:ind w:firstLine="540"/>
        <w:jc w:val="both"/>
      </w:pPr>
      <w:r>
        <w:t>13) срок, в течение которого получатель субсидии должен подписать соглашение;</w:t>
      </w:r>
    </w:p>
    <w:p w:rsidR="004A5150" w:rsidRDefault="004A5150">
      <w:pPr>
        <w:pStyle w:val="ConsPlusNormal"/>
        <w:spacing w:before="220"/>
        <w:ind w:firstLine="540"/>
        <w:jc w:val="both"/>
      </w:pPr>
      <w:r>
        <w:t xml:space="preserve">14) условия признания получателя субсидии </w:t>
      </w:r>
      <w:proofErr w:type="gramStart"/>
      <w:r>
        <w:t>уклонившимся</w:t>
      </w:r>
      <w:proofErr w:type="gramEnd"/>
      <w:r>
        <w:t xml:space="preserve"> от заключения соглашения;</w:t>
      </w:r>
    </w:p>
    <w:p w:rsidR="004A5150" w:rsidRDefault="004A5150">
      <w:pPr>
        <w:pStyle w:val="ConsPlusNormal"/>
        <w:spacing w:before="220"/>
        <w:ind w:firstLine="540"/>
        <w:jc w:val="both"/>
      </w:pPr>
      <w:r>
        <w:t xml:space="preserve">15) сроки </w:t>
      </w:r>
      <w:proofErr w:type="gramStart"/>
      <w:r>
        <w:t>размещения протокола подведения итогов отбора</w:t>
      </w:r>
      <w:proofErr w:type="gramEnd"/>
      <w:r>
        <w:t xml:space="preserve"> на едином портале, официальном сайте Администрации города Омска в информационно-телекоммуникационной сети "Интернет", которые не могут быть позднее 14-го календарного дня, следующего за днем определения победителя отбора;</w:t>
      </w:r>
    </w:p>
    <w:p w:rsidR="004A5150" w:rsidRDefault="004A5150">
      <w:pPr>
        <w:pStyle w:val="ConsPlusNormal"/>
        <w:spacing w:before="220"/>
        <w:ind w:firstLine="540"/>
        <w:jc w:val="both"/>
      </w:pPr>
      <w:r>
        <w:t>16) категории получателей субсидий и критерии оценки;</w:t>
      </w:r>
    </w:p>
    <w:p w:rsidR="004A5150" w:rsidRDefault="004A5150">
      <w:pPr>
        <w:pStyle w:val="ConsPlusNormal"/>
        <w:spacing w:before="220"/>
        <w:ind w:firstLine="540"/>
        <w:jc w:val="both"/>
      </w:pPr>
      <w:r>
        <w:t>17) объем распределяемой субсидии в рамках отбора, порядок расчета размера субсидии, правила распределения субсидии по результатам отбора.</w:t>
      </w:r>
    </w:p>
    <w:p w:rsidR="004A5150" w:rsidRDefault="004A5150">
      <w:pPr>
        <w:pStyle w:val="ConsPlusNormal"/>
        <w:spacing w:before="220"/>
        <w:ind w:firstLine="540"/>
        <w:jc w:val="both"/>
      </w:pPr>
      <w:bookmarkStart w:id="4" w:name="P109"/>
      <w:bookmarkEnd w:id="4"/>
      <w:r>
        <w:t xml:space="preserve">15. Участники отбора в срок не позднее 3-го рабочего дня до дня завершения срока подачи заявок вправе направить в управление делами Администрации города Омска посредством заполнения соответствующих экранных форм </w:t>
      </w:r>
      <w:proofErr w:type="spellStart"/>
      <w:r>
        <w:t>веб-интерфейса</w:t>
      </w:r>
      <w:proofErr w:type="spellEnd"/>
      <w:r>
        <w:t xml:space="preserve"> системы "Электронный бюджет" запрос о разъяснении положений объявления о проведении отбора.</w:t>
      </w:r>
    </w:p>
    <w:p w:rsidR="004A5150" w:rsidRDefault="004A5150">
      <w:pPr>
        <w:pStyle w:val="ConsPlusNormal"/>
        <w:jc w:val="both"/>
      </w:pPr>
      <w:r>
        <w:t>(</w:t>
      </w:r>
      <w:proofErr w:type="gramStart"/>
      <w:r>
        <w:t>в</w:t>
      </w:r>
      <w:proofErr w:type="gramEnd"/>
      <w:r>
        <w:t xml:space="preserve"> ред. </w:t>
      </w:r>
      <w:hyperlink r:id="rId36">
        <w:r>
          <w:rPr>
            <w:color w:val="0000FF"/>
          </w:rPr>
          <w:t>Постановления</w:t>
        </w:r>
      </w:hyperlink>
      <w:r>
        <w:t xml:space="preserve"> Администрации города Омска от 02.03.2026 N 140-п)</w:t>
      </w:r>
    </w:p>
    <w:p w:rsidR="004A5150" w:rsidRDefault="004A5150">
      <w:pPr>
        <w:pStyle w:val="ConsPlusNormal"/>
        <w:spacing w:before="220"/>
        <w:ind w:firstLine="540"/>
        <w:jc w:val="both"/>
      </w:pPr>
      <w:proofErr w:type="gramStart"/>
      <w:r>
        <w:t xml:space="preserve">Управление делами Администрации города Омска по результатам рассмотрения запроса, указанного в </w:t>
      </w:r>
      <w:hyperlink w:anchor="P109">
        <w:r>
          <w:rPr>
            <w:color w:val="0000FF"/>
          </w:rPr>
          <w:t>абзаце первом</w:t>
        </w:r>
      </w:hyperlink>
      <w:r>
        <w:t xml:space="preserve"> настоящего пункта, в течение 5 рабочих дней со дня, следующего за днем поступления указанного запроса, но не позднее одного рабочего дня до дня окончания срока подачи заявок, указанного в объявлении о проведении отбора, направляет участнику отбора разъяснение положений объявления о проведении отбора посредством заполнения соответствующих экранных форм</w:t>
      </w:r>
      <w:proofErr w:type="gramEnd"/>
      <w:r>
        <w:t xml:space="preserve"> </w:t>
      </w:r>
      <w:proofErr w:type="spellStart"/>
      <w:r>
        <w:t>веб-интерфейса</w:t>
      </w:r>
      <w:proofErr w:type="spellEnd"/>
      <w:r>
        <w:t xml:space="preserve"> системы "Электронный бюджет".</w:t>
      </w:r>
    </w:p>
    <w:p w:rsidR="004A5150" w:rsidRDefault="004A5150">
      <w:pPr>
        <w:pStyle w:val="ConsPlusNormal"/>
        <w:jc w:val="both"/>
      </w:pPr>
      <w:r>
        <w:t xml:space="preserve">(в ред. </w:t>
      </w:r>
      <w:hyperlink r:id="rId37">
        <w:r>
          <w:rPr>
            <w:color w:val="0000FF"/>
          </w:rPr>
          <w:t>Постановления</w:t>
        </w:r>
      </w:hyperlink>
      <w:r>
        <w:t xml:space="preserve"> Администрации города Омска от 02.03.2026 N 140-п)</w:t>
      </w:r>
    </w:p>
    <w:p w:rsidR="004A5150" w:rsidRDefault="004A5150">
      <w:pPr>
        <w:pStyle w:val="ConsPlusNormal"/>
        <w:spacing w:before="220"/>
        <w:ind w:firstLine="540"/>
        <w:jc w:val="both"/>
      </w:pPr>
      <w:r>
        <w:t>16. Внесение изменений в объявление о проведении отбора осуществляется не позднее наступления даты окончания приема заявок с соблюдением следующих условий:</w:t>
      </w:r>
    </w:p>
    <w:p w:rsidR="004A5150" w:rsidRDefault="004A5150">
      <w:pPr>
        <w:pStyle w:val="ConsPlusNormal"/>
        <w:spacing w:before="220"/>
        <w:ind w:firstLine="540"/>
        <w:jc w:val="both"/>
      </w:pPr>
      <w:r>
        <w:t>1) срок подачи участниками отбора заявок может быть продлен таким образом, чтобы со дня, следующего за днем внесения таких изменений, до даты окончания приема заявок указанный срок составлял не менее 10 календарных дней;</w:t>
      </w:r>
    </w:p>
    <w:p w:rsidR="004A5150" w:rsidRDefault="004A5150">
      <w:pPr>
        <w:pStyle w:val="ConsPlusNormal"/>
        <w:spacing w:before="220"/>
        <w:ind w:firstLine="540"/>
        <w:jc w:val="both"/>
      </w:pPr>
      <w:r>
        <w:t>2) при внесении изменений в объявление о проведении отбора изменение способа отбора получателей субсидий не допускается;</w:t>
      </w:r>
    </w:p>
    <w:p w:rsidR="004A5150" w:rsidRDefault="004A5150">
      <w:pPr>
        <w:pStyle w:val="ConsPlusNormal"/>
        <w:spacing w:before="220"/>
        <w:ind w:firstLine="540"/>
        <w:jc w:val="both"/>
      </w:pPr>
      <w:r>
        <w:t>3) в случае внесения изменений в объявление о проведении отбора после наступления даты начала приема заявок в объявление о проведении отбора включается положение, предусматривающее право участников отбора внести изменения в заявки;</w:t>
      </w:r>
    </w:p>
    <w:p w:rsidR="004A5150" w:rsidRDefault="004A5150">
      <w:pPr>
        <w:pStyle w:val="ConsPlusNormal"/>
        <w:spacing w:before="220"/>
        <w:ind w:firstLine="540"/>
        <w:jc w:val="both"/>
      </w:pPr>
      <w:r>
        <w:t>4) участники отбора, подавшие заявку, уведомляются о внесении изменений в объявление о проведении отбора не позднее дня, следующего за днем внесения изменений в объявление о проведении отбора, с использованием системы "Электронный бюджет".</w:t>
      </w:r>
    </w:p>
    <w:p w:rsidR="004A5150" w:rsidRDefault="004A5150">
      <w:pPr>
        <w:pStyle w:val="ConsPlusNormal"/>
        <w:spacing w:before="220"/>
        <w:ind w:firstLine="540"/>
        <w:jc w:val="both"/>
      </w:pPr>
      <w:bookmarkStart w:id="5" w:name="P118"/>
      <w:bookmarkEnd w:id="5"/>
      <w:r>
        <w:t>17. К участникам отбора (получателям субсидии) предъявляются следующие требования, которым они должны соответствовать на даты рассмотрения заявок и заключения соглашения:</w:t>
      </w:r>
    </w:p>
    <w:p w:rsidR="004A5150" w:rsidRDefault="004A5150">
      <w:pPr>
        <w:pStyle w:val="ConsPlusNormal"/>
        <w:spacing w:before="220"/>
        <w:ind w:firstLine="540"/>
        <w:jc w:val="both"/>
      </w:pPr>
      <w:proofErr w:type="gramStart"/>
      <w:r>
        <w:t>- участник отбора (получатель субсидии) не является иностранным юридическим лицом, в том числе местом регистрации которого является государство или территория, включенные в утверждаемый Министерством финансов Российской Федерации перечень государств и территорий, используемых для промежуточного (</w:t>
      </w:r>
      <w:proofErr w:type="spellStart"/>
      <w:r>
        <w:t>офшорного</w:t>
      </w:r>
      <w:proofErr w:type="spellEnd"/>
      <w:r>
        <w:t xml:space="preserve">) владения активами в Российской Федерации (далее - </w:t>
      </w:r>
      <w:proofErr w:type="spellStart"/>
      <w:r>
        <w:t>офшорные</w:t>
      </w:r>
      <w:proofErr w:type="spellEnd"/>
      <w:r>
        <w:t xml:space="preserve"> компании), а также российским юридическим лицом, в уставном (складочном) капитале которого доля прямого или косвенного (через третьих лиц) участия</w:t>
      </w:r>
      <w:proofErr w:type="gramEnd"/>
      <w:r>
        <w:t xml:space="preserve"> </w:t>
      </w:r>
      <w:proofErr w:type="spellStart"/>
      <w:r>
        <w:t>офшорных</w:t>
      </w:r>
      <w:proofErr w:type="spellEnd"/>
      <w:r>
        <w:t xml:space="preserve"> компаний в совокупности превышает 25 процентов (если иное не предусмотрено федеральными законами, отдельными решениями Правительства Российской Федерации и (или) порядком, определенным Правительством Российской Федерации). </w:t>
      </w:r>
      <w:proofErr w:type="gramStart"/>
      <w:r>
        <w:t xml:space="preserve">При расчете доли участия </w:t>
      </w:r>
      <w:proofErr w:type="spellStart"/>
      <w:r>
        <w:t>офшорных</w:t>
      </w:r>
      <w:proofErr w:type="spellEnd"/>
      <w:r>
        <w:t xml:space="preserve"> компаний в капитале российских юридических лиц не учитывается прямое и (или) косвенное участие </w:t>
      </w:r>
      <w:proofErr w:type="spellStart"/>
      <w:r>
        <w:t>офшорных</w:t>
      </w:r>
      <w:proofErr w:type="spellEnd"/>
      <w:r>
        <w:t xml:space="preserve">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w:t>
      </w:r>
      <w:proofErr w:type="spellStart"/>
      <w:r>
        <w:t>офшорных</w:t>
      </w:r>
      <w:proofErr w:type="spellEnd"/>
      <w:r>
        <w:t xml:space="preserve"> компаний в капитале других российских юридических лиц, реализованное через участие в капитале указанных публичных</w:t>
      </w:r>
      <w:proofErr w:type="gramEnd"/>
      <w:r>
        <w:t xml:space="preserve"> акционерных обществ;</w:t>
      </w:r>
    </w:p>
    <w:p w:rsidR="004A5150" w:rsidRDefault="004A5150">
      <w:pPr>
        <w:pStyle w:val="ConsPlusNormal"/>
        <w:jc w:val="both"/>
      </w:pPr>
      <w:r>
        <w:t xml:space="preserve">(в ред. </w:t>
      </w:r>
      <w:hyperlink r:id="rId38">
        <w:r>
          <w:rPr>
            <w:color w:val="0000FF"/>
          </w:rPr>
          <w:t>Постановления</w:t>
        </w:r>
      </w:hyperlink>
      <w:r>
        <w:t xml:space="preserve"> Администрации города Омска от 02.03.2026 N 140-п)</w:t>
      </w:r>
    </w:p>
    <w:p w:rsidR="004A5150" w:rsidRDefault="004A5150">
      <w:pPr>
        <w:pStyle w:val="ConsPlusNormal"/>
        <w:spacing w:before="220"/>
        <w:ind w:firstLine="540"/>
        <w:jc w:val="both"/>
      </w:pPr>
      <w:r>
        <w:t>- участник отбора (получатель субсидии) не находится в перечне организаций и физических лиц, в отношении которых имеются сведения об их причастности к экстремистской деятельности или терроризму;</w:t>
      </w:r>
    </w:p>
    <w:p w:rsidR="004A5150" w:rsidRDefault="004A5150">
      <w:pPr>
        <w:pStyle w:val="ConsPlusNormal"/>
        <w:spacing w:before="220"/>
        <w:ind w:firstLine="540"/>
        <w:jc w:val="both"/>
      </w:pPr>
      <w:proofErr w:type="gramStart"/>
      <w:r>
        <w:t xml:space="preserve">- участник отбора (получатель субсидии) не находится в составляемых в рамках реализации полномочий, предусмотренных </w:t>
      </w:r>
      <w:hyperlink r:id="rId39">
        <w:r>
          <w:rPr>
            <w:color w:val="0000FF"/>
          </w:rPr>
          <w:t>главой VII</w:t>
        </w:r>
      </w:hyperlink>
      <w:r>
        <w:t xml:space="preserve"> Устава ООН, Советом Безопасности ООН или органами, специально созданными решениями Совета Безопасности ООН, перечнях организаций и физических лиц, связанных с террористическими организациями и террористами или с распространением оружия массового уничтожения;</w:t>
      </w:r>
      <w:proofErr w:type="gramEnd"/>
    </w:p>
    <w:p w:rsidR="004A5150" w:rsidRDefault="004A5150">
      <w:pPr>
        <w:pStyle w:val="ConsPlusNormal"/>
        <w:spacing w:before="220"/>
        <w:ind w:firstLine="540"/>
        <w:jc w:val="both"/>
      </w:pPr>
      <w:r>
        <w:t xml:space="preserve">- участник отбора (получатель субсидии) не получает средства из бюджета города Омска в соответствии с иными муниципальными правовыми актами на аналогичные цели, указанные в </w:t>
      </w:r>
      <w:hyperlink w:anchor="P59">
        <w:r>
          <w:rPr>
            <w:color w:val="0000FF"/>
          </w:rPr>
          <w:t>пункте 4</w:t>
        </w:r>
      </w:hyperlink>
      <w:r>
        <w:t xml:space="preserve"> настоящего Порядка;</w:t>
      </w:r>
    </w:p>
    <w:p w:rsidR="004A5150" w:rsidRDefault="004A5150">
      <w:pPr>
        <w:pStyle w:val="ConsPlusNormal"/>
        <w:spacing w:before="220"/>
        <w:ind w:firstLine="540"/>
        <w:jc w:val="both"/>
      </w:pPr>
      <w:r>
        <w:t xml:space="preserve">- участник отбора (получатель субсидии) не является иностранным агентом в соответствии с Федеральным </w:t>
      </w:r>
      <w:hyperlink r:id="rId40">
        <w:r>
          <w:rPr>
            <w:color w:val="0000FF"/>
          </w:rPr>
          <w:t>законом</w:t>
        </w:r>
      </w:hyperlink>
      <w:r>
        <w:t xml:space="preserve"> "О </w:t>
      </w:r>
      <w:proofErr w:type="gramStart"/>
      <w:r>
        <w:t>контроле за</w:t>
      </w:r>
      <w:proofErr w:type="gramEnd"/>
      <w:r>
        <w:t xml:space="preserve"> деятельностью лиц, находящихся под иностранным влиянием";</w:t>
      </w:r>
    </w:p>
    <w:p w:rsidR="004A5150" w:rsidRDefault="004A5150">
      <w:pPr>
        <w:pStyle w:val="ConsPlusNormal"/>
        <w:spacing w:before="220"/>
        <w:ind w:firstLine="540"/>
        <w:jc w:val="both"/>
      </w:pPr>
      <w:r>
        <w:t xml:space="preserve">- у участника отбора (получателя субсидии) на едином налоговом счете отсутствует или не превышает размер, определенный </w:t>
      </w:r>
      <w:hyperlink r:id="rId41">
        <w:r>
          <w:rPr>
            <w:color w:val="0000FF"/>
          </w:rPr>
          <w:t>пунктом 3 статьи 47</w:t>
        </w:r>
      </w:hyperlink>
      <w:r>
        <w:t xml:space="preserve"> Налогового кодекса Российской Федерации, задолженность по уплате налогов, сборов и страховых взносов, подлежащих уплате в соответствии с законодательством Российской Федерации о налогах и сборах;</w:t>
      </w:r>
    </w:p>
    <w:p w:rsidR="004A5150" w:rsidRDefault="004A5150">
      <w:pPr>
        <w:pStyle w:val="ConsPlusNormal"/>
        <w:spacing w:before="220"/>
        <w:ind w:firstLine="540"/>
        <w:jc w:val="both"/>
      </w:pPr>
      <w:r>
        <w:t xml:space="preserve">- у участника отбора (получателя субсидии) отсутствует просроченная задолженность по возврату в бюджет города Омска субсидий, бюджетных инвестиций, </w:t>
      </w:r>
      <w:proofErr w:type="gramStart"/>
      <w:r>
        <w:t>предоставленных</w:t>
      </w:r>
      <w:proofErr w:type="gramEnd"/>
      <w:r>
        <w:t xml:space="preserve"> в том числе в соответствии с иными муниципальными правовыми актами, а также иная просроченная (неурегулированная) задолженность по денежным обязательствам перед муниципальным образованием городской округ город Омск Омской области;</w:t>
      </w:r>
    </w:p>
    <w:p w:rsidR="004A5150" w:rsidRDefault="004A5150">
      <w:pPr>
        <w:pStyle w:val="ConsPlusNormal"/>
        <w:spacing w:before="220"/>
        <w:ind w:firstLine="540"/>
        <w:jc w:val="both"/>
      </w:pPr>
      <w:proofErr w:type="gramStart"/>
      <w:r>
        <w:t>- участник отбора (получатель субсидии), являющийся юридическим лицом, не находится в процессе реорганизации (за исключением реорганизации в форме присоединения к юридическому лицу, являющемуся участником отбора (получателем субсидии), другого юридического лица), ликвидации, в отношении его не введена процедура банкротства, деятельность участника отбора (получателя субсидии) не приостановлена в порядке, предусмотренном законодательством Российской Федерации, а участник отбора (получатель субсидии), являющийся индивидуальным предпринимателем, не прекратил</w:t>
      </w:r>
      <w:proofErr w:type="gramEnd"/>
      <w:r>
        <w:t xml:space="preserve"> деятельность в качестве индивидуального предпринимателя;</w:t>
      </w:r>
    </w:p>
    <w:p w:rsidR="004A5150" w:rsidRDefault="004A5150">
      <w:pPr>
        <w:pStyle w:val="ConsPlusNormal"/>
        <w:spacing w:before="220"/>
        <w:ind w:firstLine="540"/>
        <w:jc w:val="both"/>
      </w:pPr>
      <w:proofErr w:type="gramStart"/>
      <w:r>
        <w:t>- в реестре дисквалифицированных лиц отсутствуют сведения о дисквалифицированных руководителе, членах коллегиального исполнительного органа, лице, исполняющем функции единоличного исполнительного органа, или главном бухгалтере (при наличии) участника отбора (получателя субсидии), являющегося юридическим лицом, об индивидуальном предпринимателе, являющемся участником отбора (получателем субсидии).</w:t>
      </w:r>
      <w:proofErr w:type="gramEnd"/>
    </w:p>
    <w:p w:rsidR="004A5150" w:rsidRDefault="004A5150">
      <w:pPr>
        <w:pStyle w:val="ConsPlusNormal"/>
        <w:spacing w:before="220"/>
        <w:ind w:firstLine="540"/>
        <w:jc w:val="both"/>
      </w:pPr>
      <w:r>
        <w:t xml:space="preserve">18. </w:t>
      </w:r>
      <w:proofErr w:type="gramStart"/>
      <w:r>
        <w:t>Управление делами Администрации города Омска не вправе требовать от участника отбора представления документов и информации в целях подтверждения соответствия участника отбора требованиям, установленным настоящим Порядком, при наличии соответствующей информации в государственных информационных системах, доступ к которым у управления делами Администрации города Омска имеется в рамках межведомственного электронного взаимодействия, за исключением случая, если участник отбора готов представить указанные документы и информацию</w:t>
      </w:r>
      <w:proofErr w:type="gramEnd"/>
      <w:r>
        <w:t xml:space="preserve"> по собственной инициативе.</w:t>
      </w:r>
    </w:p>
    <w:p w:rsidR="004A5150" w:rsidRDefault="004A5150">
      <w:pPr>
        <w:pStyle w:val="ConsPlusNormal"/>
        <w:spacing w:before="220"/>
        <w:ind w:firstLine="540"/>
        <w:jc w:val="both"/>
      </w:pPr>
      <w:r>
        <w:t xml:space="preserve">19. Проверка участника отбора на соответствие требованиям, определенным </w:t>
      </w:r>
      <w:hyperlink w:anchor="P66">
        <w:r>
          <w:rPr>
            <w:color w:val="0000FF"/>
          </w:rPr>
          <w:t>пунктами 6</w:t>
        </w:r>
      </w:hyperlink>
      <w:r>
        <w:t xml:space="preserve">, </w:t>
      </w:r>
      <w:hyperlink w:anchor="P118">
        <w:r>
          <w:rPr>
            <w:color w:val="0000FF"/>
          </w:rPr>
          <w:t>17</w:t>
        </w:r>
      </w:hyperlink>
      <w:r>
        <w:t xml:space="preserve"> настоящего Порядка, осуществляется автоматически в системе "Электронный бюджет" на основании данных государственных информационных систем, в том числе с использованием единой системы межведомственного электронного взаимодействия (при наличии технической возможности).</w:t>
      </w:r>
    </w:p>
    <w:p w:rsidR="004A5150" w:rsidRDefault="004A5150">
      <w:pPr>
        <w:pStyle w:val="ConsPlusNormal"/>
        <w:spacing w:before="220"/>
        <w:ind w:firstLine="540"/>
        <w:jc w:val="both"/>
      </w:pPr>
      <w:r>
        <w:t xml:space="preserve">В случае отсутствия технической возможности осуществления автоматической проверки в системе "Электронный бюджет" подтверждение соответствия участника отбора требованиям, определенным </w:t>
      </w:r>
      <w:hyperlink w:anchor="P66">
        <w:r>
          <w:rPr>
            <w:color w:val="0000FF"/>
          </w:rPr>
          <w:t>пунктами 6</w:t>
        </w:r>
      </w:hyperlink>
      <w:r>
        <w:t xml:space="preserve">, </w:t>
      </w:r>
      <w:hyperlink w:anchor="P118">
        <w:r>
          <w:rPr>
            <w:color w:val="0000FF"/>
          </w:rPr>
          <w:t>17</w:t>
        </w:r>
      </w:hyperlink>
      <w:r>
        <w:t xml:space="preserve"> настоящего Порядка, осуществляется путем проставления в электронном виде участником отбора отметок о соответствии указанным требованиям посредством заполнения соответствующих экранных форм </w:t>
      </w:r>
      <w:proofErr w:type="spellStart"/>
      <w:r>
        <w:t>веб-интерфейса</w:t>
      </w:r>
      <w:proofErr w:type="spellEnd"/>
      <w:r>
        <w:t xml:space="preserve"> системы "Электронный бюджет".</w:t>
      </w:r>
    </w:p>
    <w:p w:rsidR="004A5150" w:rsidRDefault="004A5150">
      <w:pPr>
        <w:pStyle w:val="ConsPlusNormal"/>
        <w:spacing w:before="220"/>
        <w:ind w:firstLine="540"/>
        <w:jc w:val="both"/>
      </w:pPr>
      <w:r>
        <w:t xml:space="preserve">20. Для участия в отборе субъекты малого и среднего предпринимательства города Омска представляют в управление делами Администрации города Омска в установленный в соответствии с объявлением о проведении отбора срок не более одной сформированной в электронной форме заявки посредством заполнения соответствующих экранных форм </w:t>
      </w:r>
      <w:proofErr w:type="spellStart"/>
      <w:r>
        <w:t>веб-интерфейса</w:t>
      </w:r>
      <w:proofErr w:type="spellEnd"/>
      <w:r>
        <w:t xml:space="preserve"> системы "Электронный бюджет", </w:t>
      </w:r>
      <w:proofErr w:type="gramStart"/>
      <w:r>
        <w:t>содержащей</w:t>
      </w:r>
      <w:proofErr w:type="gramEnd"/>
      <w:r>
        <w:t xml:space="preserve"> в том числе информацию об участнике отбора, предлагаемые участником отбора значения результата предоставления субсидии, размер запрашиваемой субсидии, а также подтверждение согласия на публикацию в информационно-телекоммуникационной сети "Интернет" информации об участнике отбора, связанной с соответствующим отбором, и согласия на обработку персональных данных.</w:t>
      </w:r>
    </w:p>
    <w:p w:rsidR="004A5150" w:rsidRDefault="004A5150">
      <w:pPr>
        <w:pStyle w:val="ConsPlusNormal"/>
        <w:spacing w:before="220"/>
        <w:ind w:firstLine="540"/>
        <w:jc w:val="both"/>
      </w:pPr>
      <w:r>
        <w:t>Заявка должна быть подписана усиленной квалифицированной электронной подписью руководителя участника отбора или уполномоченного им лица.</w:t>
      </w:r>
    </w:p>
    <w:p w:rsidR="004A5150" w:rsidRDefault="004A5150">
      <w:pPr>
        <w:pStyle w:val="ConsPlusNormal"/>
        <w:spacing w:before="220"/>
        <w:ind w:firstLine="540"/>
        <w:jc w:val="both"/>
      </w:pPr>
      <w:bookmarkStart w:id="6" w:name="P134"/>
      <w:bookmarkEnd w:id="6"/>
      <w:r>
        <w:t>21. Одновременно с подачей заявки субъекты малого и среднего предпринимательства города Омска представляют в систему "Электронный бюджет" следующие документы:</w:t>
      </w:r>
    </w:p>
    <w:p w:rsidR="004A5150" w:rsidRDefault="004A5150">
      <w:pPr>
        <w:pStyle w:val="ConsPlusNormal"/>
        <w:spacing w:before="220"/>
        <w:ind w:firstLine="540"/>
        <w:jc w:val="both"/>
      </w:pPr>
      <w:r>
        <w:t xml:space="preserve">1) </w:t>
      </w:r>
      <w:hyperlink w:anchor="P322">
        <w:r>
          <w:rPr>
            <w:color w:val="0000FF"/>
          </w:rPr>
          <w:t>информацию</w:t>
        </w:r>
      </w:hyperlink>
      <w:r>
        <w:t xml:space="preserve"> о среднесписочной численности работников, среднемесячной заработной плате в расчете на одного работника субъекта малого и среднего предпринимательства города Омска за последние двенадцать месяцев, предшествующих месяцу подачи заявки, либо в течение срока осуществления деятельности (с разбивкой по месяцам) по форме согласно приложению к настоящему Порядку;</w:t>
      </w:r>
    </w:p>
    <w:p w:rsidR="004A5150" w:rsidRDefault="004A5150">
      <w:pPr>
        <w:pStyle w:val="ConsPlusNormal"/>
        <w:spacing w:before="220"/>
        <w:ind w:firstLine="540"/>
        <w:jc w:val="both"/>
      </w:pPr>
      <w:bookmarkStart w:id="7" w:name="P136"/>
      <w:bookmarkEnd w:id="7"/>
      <w:r>
        <w:t xml:space="preserve">2) лицензию либо иное специальное разрешение для осуществления предпринимательской деятельности, в связи с которой заявлены к возмещению затраты согласно </w:t>
      </w:r>
      <w:hyperlink w:anchor="P59">
        <w:r>
          <w:rPr>
            <w:color w:val="0000FF"/>
          </w:rPr>
          <w:t>пункту 4</w:t>
        </w:r>
      </w:hyperlink>
      <w:r>
        <w:t xml:space="preserve"> настоящего Порядка, если в соответствии с действующим законодательством требуется их наличие;</w:t>
      </w:r>
    </w:p>
    <w:p w:rsidR="004A5150" w:rsidRDefault="004A5150">
      <w:pPr>
        <w:pStyle w:val="ConsPlusNormal"/>
        <w:spacing w:before="220"/>
        <w:ind w:firstLine="540"/>
        <w:jc w:val="both"/>
      </w:pPr>
      <w:r>
        <w:t>3) для индивидуального предпринимателя:</w:t>
      </w:r>
    </w:p>
    <w:p w:rsidR="004A5150" w:rsidRDefault="004A5150">
      <w:pPr>
        <w:pStyle w:val="ConsPlusNormal"/>
        <w:spacing w:before="220"/>
        <w:ind w:firstLine="540"/>
        <w:jc w:val="both"/>
      </w:pPr>
      <w:r>
        <w:t>- паспорт (страницы, подтверждающие личность и адрес регистрации по месту жительства);</w:t>
      </w:r>
    </w:p>
    <w:p w:rsidR="004A5150" w:rsidRDefault="004A5150">
      <w:pPr>
        <w:pStyle w:val="ConsPlusNormal"/>
        <w:spacing w:before="220"/>
        <w:ind w:firstLine="540"/>
        <w:jc w:val="both"/>
      </w:pPr>
      <w:r>
        <w:t xml:space="preserve">- доверенность на осуществление действий от имени индивидуального предпринимателя, оформленную в соответствии с требованиями Гражданского </w:t>
      </w:r>
      <w:hyperlink r:id="rId42">
        <w:r>
          <w:rPr>
            <w:color w:val="0000FF"/>
          </w:rPr>
          <w:t>кодекса</w:t>
        </w:r>
      </w:hyperlink>
      <w:r>
        <w:t xml:space="preserve"> Российской Федерации (при необходимости);</w:t>
      </w:r>
    </w:p>
    <w:p w:rsidR="004A5150" w:rsidRDefault="004A5150">
      <w:pPr>
        <w:pStyle w:val="ConsPlusNormal"/>
        <w:spacing w:before="220"/>
        <w:ind w:firstLine="540"/>
        <w:jc w:val="both"/>
      </w:pPr>
      <w:r>
        <w:t>4) для юридического лица:</w:t>
      </w:r>
    </w:p>
    <w:p w:rsidR="004A5150" w:rsidRDefault="004A5150">
      <w:pPr>
        <w:pStyle w:val="ConsPlusNormal"/>
        <w:spacing w:before="220"/>
        <w:ind w:firstLine="540"/>
        <w:jc w:val="both"/>
      </w:pPr>
      <w:r>
        <w:t>- учредительные документы;</w:t>
      </w:r>
    </w:p>
    <w:p w:rsidR="004A5150" w:rsidRDefault="004A5150">
      <w:pPr>
        <w:pStyle w:val="ConsPlusNormal"/>
        <w:spacing w:before="220"/>
        <w:ind w:firstLine="540"/>
        <w:jc w:val="both"/>
      </w:pPr>
      <w:r>
        <w:t>- данные реестра владельцев ценных бумаг акционерного общества, заверенные держателем реестра владельцев ценных бумаг;</w:t>
      </w:r>
    </w:p>
    <w:p w:rsidR="004A5150" w:rsidRDefault="004A5150">
      <w:pPr>
        <w:pStyle w:val="ConsPlusNormal"/>
        <w:spacing w:before="220"/>
        <w:ind w:firstLine="540"/>
        <w:jc w:val="both"/>
      </w:pPr>
      <w:r>
        <w:t>- документы, подтверждающие полномочия руководителя (лица, подписавшего заявку).</w:t>
      </w:r>
    </w:p>
    <w:p w:rsidR="004A5150" w:rsidRDefault="004A5150">
      <w:pPr>
        <w:pStyle w:val="ConsPlusNormal"/>
        <w:spacing w:before="220"/>
        <w:ind w:firstLine="540"/>
        <w:jc w:val="both"/>
      </w:pPr>
      <w:r>
        <w:t xml:space="preserve">В случае если участником отбора к возмещению заявлены затраты на приобретение основных средств, при определении необходимости (отсутствия необходимости) представления участником отбора документов, предусмотренных </w:t>
      </w:r>
      <w:hyperlink w:anchor="P136">
        <w:r>
          <w:rPr>
            <w:color w:val="0000FF"/>
          </w:rPr>
          <w:t>подпунктом 2</w:t>
        </w:r>
      </w:hyperlink>
      <w:r>
        <w:t xml:space="preserve"> настоящего пункта, учитывается прямое назначение соответствующих основных средств.</w:t>
      </w:r>
    </w:p>
    <w:p w:rsidR="004A5150" w:rsidRDefault="004A5150">
      <w:pPr>
        <w:pStyle w:val="ConsPlusNormal"/>
        <w:spacing w:before="220"/>
        <w:ind w:firstLine="540"/>
        <w:jc w:val="both"/>
      </w:pPr>
      <w:r>
        <w:t xml:space="preserve">Документы, указанные в </w:t>
      </w:r>
      <w:hyperlink w:anchor="P136">
        <w:r>
          <w:rPr>
            <w:color w:val="0000FF"/>
          </w:rPr>
          <w:t>подпункте 2</w:t>
        </w:r>
      </w:hyperlink>
      <w:r>
        <w:t xml:space="preserve"> настоящего пункта, участники отбора вправе представить по собственной инициативе. В случае если указанные документы не представлены, необходимая информация запрашивается в Федеральной налоговой службе или ином органе, выдавшем соответствующую лицензию, с использованием системы межведомственного электронного взаимодействия.</w:t>
      </w:r>
    </w:p>
    <w:p w:rsidR="004A5150" w:rsidRDefault="004A5150">
      <w:pPr>
        <w:pStyle w:val="ConsPlusNormal"/>
        <w:jc w:val="both"/>
      </w:pPr>
      <w:r>
        <w:t>(</w:t>
      </w:r>
      <w:proofErr w:type="gramStart"/>
      <w:r>
        <w:t>п</w:t>
      </w:r>
      <w:proofErr w:type="gramEnd"/>
      <w:r>
        <w:t xml:space="preserve">. 21 в ред. </w:t>
      </w:r>
      <w:hyperlink r:id="rId43">
        <w:r>
          <w:rPr>
            <w:color w:val="0000FF"/>
          </w:rPr>
          <w:t>Постановления</w:t>
        </w:r>
      </w:hyperlink>
      <w:r>
        <w:t xml:space="preserve"> Администрации города Омска от 02.03.2026 N 140-п)</w:t>
      </w:r>
    </w:p>
    <w:p w:rsidR="004A5150" w:rsidRDefault="004A5150">
      <w:pPr>
        <w:pStyle w:val="ConsPlusNormal"/>
        <w:spacing w:before="220"/>
        <w:ind w:firstLine="540"/>
        <w:jc w:val="both"/>
      </w:pPr>
      <w:bookmarkStart w:id="8" w:name="P147"/>
      <w:bookmarkEnd w:id="8"/>
      <w:r>
        <w:t xml:space="preserve">22. Кроме документов, предусмотренных </w:t>
      </w:r>
      <w:hyperlink w:anchor="P134">
        <w:r>
          <w:rPr>
            <w:color w:val="0000FF"/>
          </w:rPr>
          <w:t>пунктом 21</w:t>
        </w:r>
      </w:hyperlink>
      <w:r>
        <w:t xml:space="preserve"> настоящего Порядка, участники отбора представляют в систему "Электронный бюджет" следующие документы:</w:t>
      </w:r>
    </w:p>
    <w:p w:rsidR="004A5150" w:rsidRDefault="004A5150">
      <w:pPr>
        <w:pStyle w:val="ConsPlusNormal"/>
        <w:spacing w:before="220"/>
        <w:ind w:firstLine="540"/>
        <w:jc w:val="both"/>
      </w:pPr>
      <w:r>
        <w:t>1) для предоставления возмещения процентов по кредиту:</w:t>
      </w:r>
    </w:p>
    <w:p w:rsidR="004A5150" w:rsidRDefault="004A5150">
      <w:pPr>
        <w:pStyle w:val="ConsPlusNormal"/>
        <w:spacing w:before="220"/>
        <w:ind w:firstLine="540"/>
        <w:jc w:val="both"/>
      </w:pPr>
      <w:r>
        <w:t>- кредитный договор, заключенный между участником отбора и кредитной организацией (без договоров поручительства и договоров обеспечения обязательств);</w:t>
      </w:r>
    </w:p>
    <w:p w:rsidR="004A5150" w:rsidRDefault="004A5150">
      <w:pPr>
        <w:pStyle w:val="ConsPlusNormal"/>
        <w:spacing w:before="220"/>
        <w:ind w:firstLine="540"/>
        <w:jc w:val="both"/>
      </w:pPr>
      <w:r>
        <w:t>- дополнительные соглашения к кредитному договору (в случае если кредит предоставлен в форме кредитной линии);</w:t>
      </w:r>
    </w:p>
    <w:p w:rsidR="004A5150" w:rsidRDefault="004A5150">
      <w:pPr>
        <w:pStyle w:val="ConsPlusNormal"/>
        <w:spacing w:before="220"/>
        <w:ind w:firstLine="540"/>
        <w:jc w:val="both"/>
      </w:pPr>
      <w:proofErr w:type="gramStart"/>
      <w:r>
        <w:t>- справку, выданную кредитной организацией (в случае если кредит предоставлен в форме кредитной линии, справка предоставляется в разрезе каждой отдельно выданной суммы кредита), подтверждающую даты выдачи и погашения кредита (либо стадию исполнения обязательств по кредитному договору), количество дней погашения кредита, общий объем заемных средств по кредитному договору (в рублях), фактические даты и суммы погашения основного долга и процентов по кредитному договору</w:t>
      </w:r>
      <w:proofErr w:type="gramEnd"/>
      <w:r>
        <w:t xml:space="preserve"> (в рублях), процентную ставку по кредитному договору;</w:t>
      </w:r>
    </w:p>
    <w:p w:rsidR="004A5150" w:rsidRDefault="004A5150">
      <w:pPr>
        <w:pStyle w:val="ConsPlusNormal"/>
        <w:jc w:val="both"/>
      </w:pPr>
      <w:r>
        <w:t>(</w:t>
      </w:r>
      <w:proofErr w:type="spellStart"/>
      <w:r>
        <w:t>пп</w:t>
      </w:r>
      <w:proofErr w:type="spellEnd"/>
      <w:r>
        <w:t xml:space="preserve">. 1 в ред. </w:t>
      </w:r>
      <w:hyperlink r:id="rId44">
        <w:r>
          <w:rPr>
            <w:color w:val="0000FF"/>
          </w:rPr>
          <w:t>Постановления</w:t>
        </w:r>
      </w:hyperlink>
      <w:r>
        <w:t xml:space="preserve"> Администрации города Омска от 02.03.2026 N 140-п)</w:t>
      </w:r>
    </w:p>
    <w:p w:rsidR="004A5150" w:rsidRDefault="004A5150">
      <w:pPr>
        <w:pStyle w:val="ConsPlusNormal"/>
        <w:spacing w:before="220"/>
        <w:ind w:firstLine="540"/>
        <w:jc w:val="both"/>
      </w:pPr>
      <w:r>
        <w:t>2) для получения субсидий на возмещение затрат субъектам малого и среднего предпринимательства города Омска, участвующим в выставочно-ярмарочных мероприятиях, проводимых за пределами города Омска:</w:t>
      </w:r>
    </w:p>
    <w:p w:rsidR="004A5150" w:rsidRDefault="004A5150">
      <w:pPr>
        <w:pStyle w:val="ConsPlusNormal"/>
        <w:spacing w:before="220"/>
        <w:ind w:firstLine="540"/>
        <w:jc w:val="both"/>
      </w:pPr>
      <w:r>
        <w:t>- договор (соглашение, заключенное в иной форме) между участником отбора и организатором выставочно-ярмарочного мероприятия;</w:t>
      </w:r>
    </w:p>
    <w:p w:rsidR="004A5150" w:rsidRDefault="004A5150">
      <w:pPr>
        <w:pStyle w:val="ConsPlusNormal"/>
        <w:spacing w:before="220"/>
        <w:ind w:firstLine="540"/>
        <w:jc w:val="both"/>
      </w:pPr>
      <w:r>
        <w:t>- отчет о фактических расходах участника отбора, связанных с участием в выставочно-ярмарочном мероприятии, с приложением документов, подтверждающих факт выполнения работ или оказания услуг (счетов-фактур, актов оказанных услуг, выполненных работ, актов приема-передачи, товарных накладных, универсальных передаточных документов);</w:t>
      </w:r>
    </w:p>
    <w:p w:rsidR="004A5150" w:rsidRDefault="004A5150">
      <w:pPr>
        <w:pStyle w:val="ConsPlusNormal"/>
        <w:spacing w:before="220"/>
        <w:ind w:firstLine="540"/>
        <w:jc w:val="both"/>
      </w:pPr>
      <w:r>
        <w:t>- платежные поручения, подтверждающие фактическую оплату расходов;</w:t>
      </w:r>
    </w:p>
    <w:p w:rsidR="004A5150" w:rsidRDefault="004A5150">
      <w:pPr>
        <w:pStyle w:val="ConsPlusNormal"/>
        <w:spacing w:before="220"/>
        <w:ind w:firstLine="540"/>
        <w:jc w:val="both"/>
      </w:pPr>
      <w:r>
        <w:t>3) для получения субсидий на возмещение затрат субъектам малого и среднего предпринимательства города Омска на приобретение основных средств:</w:t>
      </w:r>
    </w:p>
    <w:p w:rsidR="004A5150" w:rsidRDefault="004A5150">
      <w:pPr>
        <w:pStyle w:val="ConsPlusNormal"/>
        <w:spacing w:before="220"/>
        <w:ind w:firstLine="540"/>
        <w:jc w:val="both"/>
      </w:pPr>
      <w:r>
        <w:t>- договор на приобретение основных средств и документы, подтверждающие приобретение основных средств (счета-фактуры, товарные накладные, товарно-транспортные накладные, универсальные передаточные документы, акты приема-передачи);</w:t>
      </w:r>
    </w:p>
    <w:p w:rsidR="004A5150" w:rsidRDefault="004A5150">
      <w:pPr>
        <w:pStyle w:val="ConsPlusNormal"/>
        <w:spacing w:before="220"/>
        <w:ind w:firstLine="540"/>
        <w:jc w:val="both"/>
      </w:pPr>
      <w:r>
        <w:t>- платежные поручения, подтверждающие фактическую оплату субъектами малого и среднего предпринимательства основных средств;</w:t>
      </w:r>
    </w:p>
    <w:p w:rsidR="004A5150" w:rsidRDefault="004A5150">
      <w:pPr>
        <w:pStyle w:val="ConsPlusNormal"/>
        <w:spacing w:before="220"/>
        <w:ind w:firstLine="540"/>
        <w:jc w:val="both"/>
      </w:pPr>
      <w:r>
        <w:t>- документы, подтверждающие стоимость основных сре</w:t>
      </w:r>
      <w:proofErr w:type="gramStart"/>
      <w:r>
        <w:t>дств пр</w:t>
      </w:r>
      <w:proofErr w:type="gramEnd"/>
      <w:r>
        <w:t xml:space="preserve">и их постановке на бухгалтерский баланс (инвентарная карточка учета объекта основных средств </w:t>
      </w:r>
      <w:hyperlink r:id="rId45">
        <w:r>
          <w:rPr>
            <w:color w:val="0000FF"/>
          </w:rPr>
          <w:t>(форма N OC-6))</w:t>
        </w:r>
      </w:hyperlink>
      <w:r>
        <w:t>;</w:t>
      </w:r>
    </w:p>
    <w:p w:rsidR="004A5150" w:rsidRDefault="004A5150">
      <w:pPr>
        <w:pStyle w:val="ConsPlusNormal"/>
        <w:spacing w:before="220"/>
        <w:ind w:firstLine="540"/>
        <w:jc w:val="both"/>
      </w:pPr>
      <w:r>
        <w:t>4) для возмещения затрат субъектам малого и среднего предпринимательства города Омска, связанных с организацией групп дневного времяпрепровождения детей дошкольного возраста:</w:t>
      </w:r>
    </w:p>
    <w:p w:rsidR="004A5150" w:rsidRDefault="004A5150">
      <w:pPr>
        <w:pStyle w:val="ConsPlusNormal"/>
        <w:spacing w:before="220"/>
        <w:ind w:firstLine="540"/>
        <w:jc w:val="both"/>
      </w:pPr>
      <w:r>
        <w:t>- договор и документы, подтверждающие факт передачи товаров, выполнения работ или оказания услуг при осуществлении расходов, связанных с организацией групп дневного времяпрепровождения детей дошкольного возраста (счета-фактуры, товарные накладные, товарно-транспортные накладные, универсальные передаточные документы, акты приема-передачи);</w:t>
      </w:r>
    </w:p>
    <w:p w:rsidR="004A5150" w:rsidRDefault="004A5150">
      <w:pPr>
        <w:pStyle w:val="ConsPlusNormal"/>
        <w:spacing w:before="220"/>
        <w:ind w:firstLine="540"/>
        <w:jc w:val="both"/>
      </w:pPr>
      <w:r>
        <w:t>- платежные поручения, подтверждающие факт оплаты расходов, связанных с организацией групп дневного времяпрепровождения детей дошкольного возраста;</w:t>
      </w:r>
    </w:p>
    <w:p w:rsidR="004A5150" w:rsidRDefault="004A5150">
      <w:pPr>
        <w:pStyle w:val="ConsPlusNormal"/>
        <w:spacing w:before="220"/>
        <w:ind w:firstLine="540"/>
        <w:jc w:val="both"/>
      </w:pPr>
      <w:proofErr w:type="gramStart"/>
      <w:r>
        <w:t>- расчет предлагаемых к возмещению затрат субъекта малого и среднего предпринимательства города Омска, связанных с организацией групп дневного времяпрепровождения детей дошкольного возраста, в том числе оплаты аренды и выкупа помещения, ремонта (реконструкции) помещения, покупки оборудования, мебели, материалов, инвентаря, коммунальных услуг, услуг электроснабжения, оборудования, необходимого для обеспечения соответствия требованиям органов государственного пожарного надзора и государственного санитарно-эпидемиологического надзора и иным требованиям законодательства Российской</w:t>
      </w:r>
      <w:proofErr w:type="gramEnd"/>
      <w:r>
        <w:t xml:space="preserve"> Федерации, необходимых для организации работы групп дневного времяпрепровождения детей дошкольного возраста, с указанием обоснования необходимости осуществления указанных затрат для организации групп дневного времяпрепровождения детей дошкольного возраста.</w:t>
      </w:r>
    </w:p>
    <w:p w:rsidR="004A5150" w:rsidRDefault="004A5150">
      <w:pPr>
        <w:pStyle w:val="ConsPlusNormal"/>
        <w:spacing w:before="220"/>
        <w:ind w:firstLine="540"/>
        <w:jc w:val="both"/>
      </w:pPr>
      <w:r>
        <w:t>В случае если участник отбора не представил документы, подтверждающие факт выкупа помещения, необходимая информация запрашивается в Федеральной службе государственной регистрации, кадастра и картографии посредством осуществления межведомственного информационного взаимодействия в соответствии с законодательством.</w:t>
      </w:r>
    </w:p>
    <w:p w:rsidR="004A5150" w:rsidRDefault="004A5150">
      <w:pPr>
        <w:pStyle w:val="ConsPlusNormal"/>
        <w:spacing w:before="220"/>
        <w:ind w:firstLine="540"/>
        <w:jc w:val="both"/>
      </w:pPr>
      <w:r>
        <w:t xml:space="preserve">23. Для представления документов, предусмотренных </w:t>
      </w:r>
      <w:hyperlink w:anchor="P134">
        <w:r>
          <w:rPr>
            <w:color w:val="0000FF"/>
          </w:rPr>
          <w:t>пунктами 21</w:t>
        </w:r>
      </w:hyperlink>
      <w:r>
        <w:t xml:space="preserve">, </w:t>
      </w:r>
      <w:hyperlink w:anchor="P147">
        <w:r>
          <w:rPr>
            <w:color w:val="0000FF"/>
          </w:rPr>
          <w:t>22</w:t>
        </w:r>
      </w:hyperlink>
      <w:r>
        <w:t xml:space="preserve"> настоящего Порядка, в систему "Электронный бюджет" участником отбора используются электронные копии указанных документов (документы на бумажном носителе, преобразованные в электронную форму путем сканирования).</w:t>
      </w:r>
    </w:p>
    <w:p w:rsidR="004A5150" w:rsidRDefault="004A5150">
      <w:pPr>
        <w:pStyle w:val="ConsPlusNormal"/>
        <w:spacing w:before="220"/>
        <w:ind w:firstLine="540"/>
        <w:jc w:val="both"/>
      </w:pPr>
      <w:r>
        <w:t>Электронные копии документов, приложенных к заявке, должны иметь распространенные форматы, обеспечивающие возможность просмотра всего документа либо его фрагмента средствами общедоступного программного обеспечения просмотра информации, и не должны быть зашифрованы или защищены средствами, не позволяющими осуществить ознакомление с их содержимым без специальных программных или технологических средств.</w:t>
      </w:r>
    </w:p>
    <w:p w:rsidR="004A5150" w:rsidRDefault="004A5150">
      <w:pPr>
        <w:pStyle w:val="ConsPlusNormal"/>
        <w:spacing w:before="220"/>
        <w:ind w:firstLine="540"/>
        <w:jc w:val="both"/>
      </w:pPr>
      <w:r>
        <w:t>Ответственность за полноту и достоверность информации, содержащейся в заявке и представленных документах, а также за своевременность их представления несет участник отбора в соответствии с законодательством Российской Федерации.</w:t>
      </w:r>
    </w:p>
    <w:p w:rsidR="004A5150" w:rsidRDefault="004A5150">
      <w:pPr>
        <w:pStyle w:val="ConsPlusNormal"/>
        <w:spacing w:before="220"/>
        <w:ind w:firstLine="540"/>
        <w:jc w:val="both"/>
      </w:pPr>
      <w:r>
        <w:t xml:space="preserve">24. Заявка может быть подана только по одному виду субсидий, указанных в </w:t>
      </w:r>
      <w:hyperlink w:anchor="P59">
        <w:r>
          <w:rPr>
            <w:color w:val="0000FF"/>
          </w:rPr>
          <w:t>пункте 4</w:t>
        </w:r>
      </w:hyperlink>
      <w:r>
        <w:t xml:space="preserve"> настоящего Порядка.</w:t>
      </w:r>
    </w:p>
    <w:p w:rsidR="004A5150" w:rsidRDefault="004A5150">
      <w:pPr>
        <w:pStyle w:val="ConsPlusNormal"/>
        <w:spacing w:before="220"/>
        <w:ind w:firstLine="540"/>
        <w:jc w:val="both"/>
      </w:pPr>
      <w:r>
        <w:t>25. Подача участником заявки осуществляется в следующие сроки:</w:t>
      </w:r>
    </w:p>
    <w:p w:rsidR="004A5150" w:rsidRDefault="004A5150">
      <w:pPr>
        <w:pStyle w:val="ConsPlusNormal"/>
        <w:spacing w:before="220"/>
        <w:ind w:firstLine="540"/>
        <w:jc w:val="both"/>
      </w:pPr>
      <w:r>
        <w:t>1) для получения возмещения процентов по кредиту:</w:t>
      </w:r>
    </w:p>
    <w:p w:rsidR="004A5150" w:rsidRDefault="004A5150">
      <w:pPr>
        <w:pStyle w:val="ConsPlusNormal"/>
        <w:spacing w:before="220"/>
        <w:ind w:firstLine="540"/>
        <w:jc w:val="both"/>
      </w:pPr>
      <w:r>
        <w:t>- по выплаченным кредитам - не позднее одного года после окончания срока действия кредитных договоров, заключенных между участником отбора и кредитной организацией, погашения кредита и выплаты процентов по нему;</w:t>
      </w:r>
    </w:p>
    <w:p w:rsidR="004A5150" w:rsidRDefault="004A5150">
      <w:pPr>
        <w:pStyle w:val="ConsPlusNormal"/>
        <w:spacing w:before="220"/>
        <w:ind w:firstLine="540"/>
        <w:jc w:val="both"/>
      </w:pPr>
      <w:r>
        <w:t>- по действующим кредитам - в период действия кредитных договоров, заключенных между участником отбора и кредитной организацией;</w:t>
      </w:r>
    </w:p>
    <w:p w:rsidR="004A5150" w:rsidRDefault="004A5150">
      <w:pPr>
        <w:pStyle w:val="ConsPlusNormal"/>
        <w:spacing w:before="220"/>
        <w:ind w:firstLine="540"/>
        <w:jc w:val="both"/>
      </w:pPr>
      <w:r>
        <w:t>2) для возмещения затрат субъектам малого и среднего предпринимательства города Омска, участвующим в выставочно-ярмарочных мероприятиях, проводимых за пределами города Омска, - не позднее двух лет после проведения выставочно-ярмарочного мероприятия;</w:t>
      </w:r>
    </w:p>
    <w:p w:rsidR="004A5150" w:rsidRDefault="004A5150">
      <w:pPr>
        <w:pStyle w:val="ConsPlusNormal"/>
        <w:spacing w:before="220"/>
        <w:ind w:firstLine="540"/>
        <w:jc w:val="both"/>
      </w:pPr>
      <w:r>
        <w:t>3) для возмещения затрат субъектам малого и среднего предпринимательства города Омска на приобретение основных средств - не позднее двух лет после осуществления затрат при условии ввода в эксплуатацию основных средств;</w:t>
      </w:r>
    </w:p>
    <w:p w:rsidR="004A5150" w:rsidRDefault="004A5150">
      <w:pPr>
        <w:pStyle w:val="ConsPlusNormal"/>
        <w:spacing w:before="220"/>
        <w:ind w:firstLine="540"/>
        <w:jc w:val="both"/>
      </w:pPr>
      <w:r>
        <w:t>4) для возмещения затрат субъектам малого и среднего предпринимательства города Омска, связанных с организацией групп дневного времяпрепровождения детей дошкольного возраста - не позднее двух лет после осуществления затрат.</w:t>
      </w:r>
    </w:p>
    <w:p w:rsidR="004A5150" w:rsidRDefault="004A5150">
      <w:pPr>
        <w:pStyle w:val="ConsPlusNormal"/>
        <w:spacing w:before="220"/>
        <w:ind w:firstLine="540"/>
        <w:jc w:val="both"/>
      </w:pPr>
      <w:r>
        <w:t>26. Датой представления участником отбора заявки считается день подписания участником отбора заявки с присвоением ей регистрационного номера в системе "Электронный бюджет".</w:t>
      </w:r>
    </w:p>
    <w:p w:rsidR="004A5150" w:rsidRDefault="004A5150">
      <w:pPr>
        <w:pStyle w:val="ConsPlusNormal"/>
        <w:spacing w:before="220"/>
        <w:ind w:firstLine="540"/>
        <w:jc w:val="both"/>
      </w:pPr>
      <w:bookmarkStart w:id="9" w:name="P178"/>
      <w:bookmarkEnd w:id="9"/>
      <w:r>
        <w:t xml:space="preserve">27. Участник отбора вправе отозвать заявку путем направления до даты окончания срока приема заявок в управление делами Администрации города Омска уведомления об отзыве заявки посредством заполнения соответствующих экранных форм </w:t>
      </w:r>
      <w:proofErr w:type="spellStart"/>
      <w:r>
        <w:t>веб-интерфейса</w:t>
      </w:r>
      <w:proofErr w:type="spellEnd"/>
      <w:r>
        <w:t xml:space="preserve"> системы "Электронный бюджет", которое подписывается усиленной квалифицированной электронной подписью руководителя участника отбора или уполномоченного им лица.</w:t>
      </w:r>
    </w:p>
    <w:p w:rsidR="004A5150" w:rsidRDefault="004A5150">
      <w:pPr>
        <w:pStyle w:val="ConsPlusNormal"/>
        <w:spacing w:before="220"/>
        <w:ind w:firstLine="540"/>
        <w:jc w:val="both"/>
      </w:pPr>
      <w:r>
        <w:t>Внесение изменений в заявку участника допускается до даты окончания срока приема заявок путем подачи участником новой заявки с одновременным отзывом ранее поданной заявки.</w:t>
      </w:r>
    </w:p>
    <w:p w:rsidR="004A5150" w:rsidRDefault="004A5150">
      <w:pPr>
        <w:pStyle w:val="ConsPlusNormal"/>
        <w:spacing w:before="220"/>
        <w:ind w:firstLine="540"/>
        <w:jc w:val="both"/>
      </w:pPr>
      <w:r>
        <w:t>Возврат заявок на доработку не допускается.</w:t>
      </w:r>
    </w:p>
    <w:p w:rsidR="004A5150" w:rsidRDefault="004A5150">
      <w:pPr>
        <w:pStyle w:val="ConsPlusNormal"/>
        <w:spacing w:before="220"/>
        <w:ind w:firstLine="540"/>
        <w:jc w:val="both"/>
      </w:pPr>
      <w:r>
        <w:t>28. Не позднее 1 рабочего дня, следующего за днем окончания срока подачи заявок, установленного в объявлении о проведении отбора, управлению делами Администрации города Омска и комиссии открывается доступ в системе "Электронный бюджет" к поданным заявкам для их рассмотрения и оценки.</w:t>
      </w:r>
    </w:p>
    <w:p w:rsidR="004A5150" w:rsidRDefault="004A5150">
      <w:pPr>
        <w:pStyle w:val="ConsPlusNormal"/>
        <w:spacing w:before="220"/>
        <w:ind w:firstLine="540"/>
        <w:jc w:val="both"/>
      </w:pPr>
      <w:r>
        <w:t>29. Протокол вскрытия заявок автоматически формируется на едином портале, подписывается в системе "Электронный бюджет" усиленной квалифицированной электронной подписью управляющего делами Администрации города Омска и размещается на едином портале не позднее 1 рабочего дня, следующего за днем его подписания.</w:t>
      </w:r>
    </w:p>
    <w:p w:rsidR="004A5150" w:rsidRDefault="004A5150">
      <w:pPr>
        <w:pStyle w:val="ConsPlusNormal"/>
        <w:spacing w:before="220"/>
        <w:ind w:firstLine="540"/>
        <w:jc w:val="both"/>
      </w:pPr>
      <w:bookmarkStart w:id="10" w:name="P183"/>
      <w:bookmarkEnd w:id="10"/>
      <w:r>
        <w:t>30. Рассмотрение заявок на предмет их соответствия требованиям, установленным настоящим Порядком, оценка заявок и определение победителей отбора осуществляется в системе "Электронный бюджет" в срок не позднее 45 рабочих дней со дня, следующего за днем окончания срока подачи заявок, определенного в объявлении о проведении отбора.</w:t>
      </w:r>
    </w:p>
    <w:p w:rsidR="004A5150" w:rsidRDefault="004A5150">
      <w:pPr>
        <w:pStyle w:val="ConsPlusNormal"/>
        <w:spacing w:before="220"/>
        <w:ind w:firstLine="540"/>
        <w:jc w:val="both"/>
      </w:pPr>
      <w:r>
        <w:t xml:space="preserve">Заявка участника отбора признается соответствующей требованиям, установленным настоящим Порядком, при условии отсутствия оснований для отклонения заявки, предусмотренных </w:t>
      </w:r>
      <w:hyperlink w:anchor="P185">
        <w:r>
          <w:rPr>
            <w:color w:val="0000FF"/>
          </w:rPr>
          <w:t>пунктом 31</w:t>
        </w:r>
      </w:hyperlink>
      <w:r>
        <w:t xml:space="preserve"> настоящего Порядка.</w:t>
      </w:r>
    </w:p>
    <w:p w:rsidR="004A5150" w:rsidRDefault="004A5150">
      <w:pPr>
        <w:pStyle w:val="ConsPlusNormal"/>
        <w:spacing w:before="220"/>
        <w:ind w:firstLine="540"/>
        <w:jc w:val="both"/>
      </w:pPr>
      <w:bookmarkStart w:id="11" w:name="P185"/>
      <w:bookmarkEnd w:id="11"/>
      <w:r>
        <w:t>31. Основаниями для отклонения заявки участника отбора являются:</w:t>
      </w:r>
    </w:p>
    <w:p w:rsidR="004A5150" w:rsidRDefault="004A5150">
      <w:pPr>
        <w:pStyle w:val="ConsPlusNormal"/>
        <w:spacing w:before="220"/>
        <w:ind w:firstLine="540"/>
        <w:jc w:val="both"/>
      </w:pPr>
      <w:r>
        <w:t xml:space="preserve">- несоответствие участника отбора требованиям, установленным </w:t>
      </w:r>
      <w:hyperlink w:anchor="P66">
        <w:r>
          <w:rPr>
            <w:color w:val="0000FF"/>
          </w:rPr>
          <w:t>пунктами 6</w:t>
        </w:r>
      </w:hyperlink>
      <w:r>
        <w:t xml:space="preserve">, </w:t>
      </w:r>
      <w:hyperlink w:anchor="P118">
        <w:r>
          <w:rPr>
            <w:color w:val="0000FF"/>
          </w:rPr>
          <w:t>17</w:t>
        </w:r>
      </w:hyperlink>
      <w:r>
        <w:t xml:space="preserve"> настоящего Порядка;</w:t>
      </w:r>
    </w:p>
    <w:p w:rsidR="004A5150" w:rsidRDefault="004A5150">
      <w:pPr>
        <w:pStyle w:val="ConsPlusNormal"/>
        <w:spacing w:before="220"/>
        <w:ind w:firstLine="540"/>
        <w:jc w:val="both"/>
      </w:pPr>
      <w:r>
        <w:t>- непредставление (представление не в полном объеме) документов, указанных в объявлении о проведении отбора, предусмотренных настоящим Порядком;</w:t>
      </w:r>
    </w:p>
    <w:p w:rsidR="004A5150" w:rsidRDefault="004A5150">
      <w:pPr>
        <w:pStyle w:val="ConsPlusNormal"/>
        <w:spacing w:before="220"/>
        <w:ind w:firstLine="540"/>
        <w:jc w:val="both"/>
      </w:pPr>
      <w:r>
        <w:t>- несоответствие представленных участником отбора заявки и (или) документов, предусмотренных настоящим Порядком, требованиям, установленным в объявлении о проведении отбора;</w:t>
      </w:r>
    </w:p>
    <w:p w:rsidR="004A5150" w:rsidRDefault="004A5150">
      <w:pPr>
        <w:pStyle w:val="ConsPlusNormal"/>
        <w:spacing w:before="220"/>
        <w:ind w:firstLine="540"/>
        <w:jc w:val="both"/>
      </w:pPr>
      <w:r>
        <w:t>- недостоверность представленной участником отбора информации, в том числе информации о месте нахождения и адресе юридического лица;</w:t>
      </w:r>
    </w:p>
    <w:p w:rsidR="004A5150" w:rsidRDefault="004A5150">
      <w:pPr>
        <w:pStyle w:val="ConsPlusNormal"/>
        <w:spacing w:before="220"/>
        <w:ind w:firstLine="540"/>
        <w:jc w:val="both"/>
      </w:pPr>
      <w:r>
        <w:t>- подача участником отбора заявки после даты и (или) времени, определенных для подачи заявок;</w:t>
      </w:r>
    </w:p>
    <w:p w:rsidR="004A5150" w:rsidRDefault="004A5150">
      <w:pPr>
        <w:pStyle w:val="ConsPlusNormal"/>
        <w:spacing w:before="220"/>
        <w:ind w:firstLine="540"/>
        <w:jc w:val="both"/>
      </w:pPr>
      <w:r>
        <w:t>- фактическое отсутствие (отсутствие возможности идентификации) основного средства по результатам комиссионного обследования наличия и эксплуатации основного средства;</w:t>
      </w:r>
    </w:p>
    <w:p w:rsidR="004A5150" w:rsidRDefault="004A5150">
      <w:pPr>
        <w:pStyle w:val="ConsPlusNormal"/>
        <w:spacing w:before="220"/>
        <w:ind w:firstLine="540"/>
        <w:jc w:val="both"/>
      </w:pPr>
      <w:r>
        <w:t xml:space="preserve">- ранее в отношении участника было принято решение об оказании аналогичной поддержки (поддержки, </w:t>
      </w:r>
      <w:proofErr w:type="gramStart"/>
      <w:r>
        <w:t>условия</w:t>
      </w:r>
      <w:proofErr w:type="gramEnd"/>
      <w:r>
        <w:t xml:space="preserve"> оказания которой совпадают, включая форму, вид поддержки и цели ее оказания) и сроки ее оказания не истекли;</w:t>
      </w:r>
    </w:p>
    <w:p w:rsidR="004A5150" w:rsidRDefault="004A5150">
      <w:pPr>
        <w:pStyle w:val="ConsPlusNormal"/>
        <w:spacing w:before="220"/>
        <w:ind w:firstLine="540"/>
        <w:jc w:val="both"/>
      </w:pPr>
      <w:proofErr w:type="gramStart"/>
      <w:r>
        <w:t>- с даты признания субъекта малого или среднего предпринимательства города Омска совершившим нарушение порядка и условий оказания поддержки прошло менее одного года, за исключением случая более раннего устранения субъектом малого или среднего предпринимательства города Омска такого нарушения при условии соблюдения им срока устранения такого нарушения, установленного органом или организацией, оказавшими поддержку, а в случае, если нарушение порядка и условий оказания поддержки</w:t>
      </w:r>
      <w:proofErr w:type="gramEnd"/>
      <w:r>
        <w:t xml:space="preserve"> связано с нецелевым использованием средств поддержки или представлением недостоверных сведений и документов, </w:t>
      </w:r>
      <w:proofErr w:type="gramStart"/>
      <w:r>
        <w:t>с даты признания</w:t>
      </w:r>
      <w:proofErr w:type="gramEnd"/>
      <w:r>
        <w:t xml:space="preserve"> субъекта малого или среднего предпринимательства города Омска совершившим такое нарушение прошло менее трех лет. Положения, предусмотренные настоящим подпунктом, распространяются на виды поддержки, в отношении которых органом или организацией, </w:t>
      </w:r>
      <w:proofErr w:type="gramStart"/>
      <w:r>
        <w:t>оказавшими</w:t>
      </w:r>
      <w:proofErr w:type="gramEnd"/>
      <w:r>
        <w:t xml:space="preserve"> поддержку, выявлены нарушения субъектом малого или среднего предпринимательства города Омска порядка и условий оказания поддержки;</w:t>
      </w:r>
    </w:p>
    <w:p w:rsidR="004A5150" w:rsidRDefault="004A5150">
      <w:pPr>
        <w:pStyle w:val="ConsPlusNormal"/>
        <w:jc w:val="both"/>
      </w:pPr>
      <w:r>
        <w:t xml:space="preserve">(в ред. </w:t>
      </w:r>
      <w:hyperlink r:id="rId46">
        <w:r>
          <w:rPr>
            <w:color w:val="0000FF"/>
          </w:rPr>
          <w:t>Постановления</w:t>
        </w:r>
      </w:hyperlink>
      <w:r>
        <w:t xml:space="preserve"> Администрации города Омска от 02.03.2026 N 140-п)</w:t>
      </w:r>
    </w:p>
    <w:p w:rsidR="004A5150" w:rsidRDefault="004A5150">
      <w:pPr>
        <w:pStyle w:val="ConsPlusNormal"/>
        <w:spacing w:before="220"/>
        <w:ind w:firstLine="540"/>
        <w:jc w:val="both"/>
      </w:pPr>
      <w:r>
        <w:t>- регистрация участника отбора за пределами города Омска.</w:t>
      </w:r>
    </w:p>
    <w:p w:rsidR="004A5150" w:rsidRDefault="004A5150">
      <w:pPr>
        <w:pStyle w:val="ConsPlusNormal"/>
        <w:jc w:val="both"/>
      </w:pPr>
      <w:r>
        <w:t xml:space="preserve">(абзац введен </w:t>
      </w:r>
      <w:hyperlink r:id="rId47">
        <w:r>
          <w:rPr>
            <w:color w:val="0000FF"/>
          </w:rPr>
          <w:t>Постановлением</w:t>
        </w:r>
      </w:hyperlink>
      <w:r>
        <w:t xml:space="preserve"> Администрации города Омска от 02.03.2026 N 140-п)</w:t>
      </w:r>
    </w:p>
    <w:p w:rsidR="004A5150" w:rsidRDefault="004A5150">
      <w:pPr>
        <w:pStyle w:val="ConsPlusNormal"/>
        <w:spacing w:before="220"/>
        <w:ind w:firstLine="540"/>
        <w:jc w:val="both"/>
      </w:pPr>
      <w:bookmarkStart w:id="12" w:name="P197"/>
      <w:bookmarkEnd w:id="12"/>
      <w:r>
        <w:t xml:space="preserve">32. Протокол рассмотрения заявок автоматически формируется на едином </w:t>
      </w:r>
      <w:proofErr w:type="gramStart"/>
      <w:r>
        <w:t>портале</w:t>
      </w:r>
      <w:proofErr w:type="gramEnd"/>
      <w:r>
        <w:t xml:space="preserve"> на основании результатов рассмотрения заявок, подписывается в системе "Электронный бюджет" усиленной квалифицированной электронной подписью управляющего делами Администрации города Омска и размещается на едином портале не позднее 1 рабочего дня, следующего за днем его подписания.</w:t>
      </w:r>
    </w:p>
    <w:p w:rsidR="004A5150" w:rsidRDefault="004A5150">
      <w:pPr>
        <w:pStyle w:val="ConsPlusNormal"/>
        <w:spacing w:before="220"/>
        <w:ind w:firstLine="540"/>
        <w:jc w:val="both"/>
      </w:pPr>
      <w:r>
        <w:t>33. Оценка заявок, признанных по итогам их рассмотрения соответствующими требованиям, установленным настоящим Порядком, осуществляется по следующим критериям оценки заявок с использованием балльной системы оценок по каждому критерию отдельно:</w:t>
      </w:r>
    </w:p>
    <w:p w:rsidR="004A5150" w:rsidRDefault="004A5150">
      <w:pPr>
        <w:pStyle w:val="ConsPlusNormal"/>
        <w:spacing w:before="220"/>
        <w:ind w:firstLine="540"/>
        <w:jc w:val="both"/>
      </w:pPr>
      <w:r>
        <w:t>1) увеличение среднесписочной численности работников участника отбора в течение двенадцати месяцев, предшествующих месяцу подачи заявки, либо в течение срока осуществления деятельности, если он составляет менее</w:t>
      </w:r>
      <w:proofErr w:type="gramStart"/>
      <w:r>
        <w:t>,</w:t>
      </w:r>
      <w:proofErr w:type="gramEnd"/>
      <w:r>
        <w:t xml:space="preserve"> чем двенадцать месяцев:</w:t>
      </w:r>
    </w:p>
    <w:p w:rsidR="004A5150" w:rsidRDefault="004A5150">
      <w:pPr>
        <w:pStyle w:val="ConsPlusNormal"/>
        <w:spacing w:before="220"/>
        <w:ind w:firstLine="540"/>
        <w:jc w:val="both"/>
      </w:pPr>
      <w:r>
        <w:t>- увеличение среднесписочной численности работников отсутствует - 0 баллов;</w:t>
      </w:r>
    </w:p>
    <w:p w:rsidR="004A5150" w:rsidRDefault="004A5150">
      <w:pPr>
        <w:pStyle w:val="ConsPlusNormal"/>
        <w:spacing w:before="220"/>
        <w:ind w:firstLine="540"/>
        <w:jc w:val="both"/>
      </w:pPr>
      <w:r>
        <w:t>- увеличение среднесписочной численности работников составляет до 50 процентов включительно - 25 баллов;</w:t>
      </w:r>
    </w:p>
    <w:p w:rsidR="004A5150" w:rsidRDefault="004A5150">
      <w:pPr>
        <w:pStyle w:val="ConsPlusNormal"/>
        <w:spacing w:before="220"/>
        <w:ind w:firstLine="540"/>
        <w:jc w:val="both"/>
      </w:pPr>
      <w:r>
        <w:t>- увеличение среднесписочной численности работников составляет от 51 до 100 процентов включительно - 50 баллов;</w:t>
      </w:r>
    </w:p>
    <w:p w:rsidR="004A5150" w:rsidRDefault="004A5150">
      <w:pPr>
        <w:pStyle w:val="ConsPlusNormal"/>
        <w:spacing w:before="220"/>
        <w:ind w:firstLine="540"/>
        <w:jc w:val="both"/>
      </w:pPr>
      <w:r>
        <w:t>- увеличение среднесписочной численности работников составляет более 100 процентов - 100 баллов;</w:t>
      </w:r>
    </w:p>
    <w:p w:rsidR="004A5150" w:rsidRDefault="004A5150">
      <w:pPr>
        <w:pStyle w:val="ConsPlusNormal"/>
        <w:spacing w:before="220"/>
        <w:ind w:firstLine="540"/>
        <w:jc w:val="both"/>
      </w:pPr>
      <w:r>
        <w:t>2) соотношение среднего значения размеров среднемесячной начисленной заработной платы в расчете на одного работника участника отбора в течение двенадцати месяцев, предшествующих месяцу подачи заявки, либо в течение срока осуществления деятельности, если он составляет менее</w:t>
      </w:r>
      <w:proofErr w:type="gramStart"/>
      <w:r>
        <w:t>,</w:t>
      </w:r>
      <w:proofErr w:type="gramEnd"/>
      <w:r>
        <w:t xml:space="preserve"> чем двенадцать месяцев (далее - среднемесячная заработная плата), к величине прожиточного минимума для трудоспособного населения в Омской области, утвержденного на дату подачи заявки (далее - прожиточный минимум):</w:t>
      </w:r>
    </w:p>
    <w:p w:rsidR="004A5150" w:rsidRDefault="004A5150">
      <w:pPr>
        <w:pStyle w:val="ConsPlusNormal"/>
        <w:jc w:val="both"/>
      </w:pPr>
      <w:r>
        <w:t xml:space="preserve">(в ред. </w:t>
      </w:r>
      <w:hyperlink r:id="rId48">
        <w:r>
          <w:rPr>
            <w:color w:val="0000FF"/>
          </w:rPr>
          <w:t>Постановления</w:t>
        </w:r>
      </w:hyperlink>
      <w:r>
        <w:t xml:space="preserve"> Администрации города Омска от 02.03.2026 N 140-п)</w:t>
      </w:r>
    </w:p>
    <w:p w:rsidR="004A5150" w:rsidRDefault="004A5150">
      <w:pPr>
        <w:pStyle w:val="ConsPlusNormal"/>
        <w:spacing w:before="220"/>
        <w:ind w:firstLine="540"/>
        <w:jc w:val="both"/>
      </w:pPr>
      <w:r>
        <w:t>- среднемесячная заработная плата равна прожиточному минимуму либо превышение среднемесячной заработной платы над прожиточным минимумом составляет менее 1 процента - 0 баллов;</w:t>
      </w:r>
    </w:p>
    <w:p w:rsidR="004A5150" w:rsidRDefault="004A5150">
      <w:pPr>
        <w:pStyle w:val="ConsPlusNormal"/>
        <w:spacing w:before="220"/>
        <w:ind w:firstLine="540"/>
        <w:jc w:val="both"/>
      </w:pPr>
      <w:r>
        <w:t>- превышение среднемесячной заработной платы над прожиточным минимумом составляет от 1 до 50 процентов включительно - 25 баллов;</w:t>
      </w:r>
    </w:p>
    <w:p w:rsidR="004A5150" w:rsidRDefault="004A5150">
      <w:pPr>
        <w:pStyle w:val="ConsPlusNormal"/>
        <w:spacing w:before="220"/>
        <w:ind w:firstLine="540"/>
        <w:jc w:val="both"/>
      </w:pPr>
      <w:r>
        <w:t>- превышение среднемесячной заработной платы над прожиточным минимумом составляет от 51 до 100 процентов включительно - 50 баллов;</w:t>
      </w:r>
    </w:p>
    <w:p w:rsidR="004A5150" w:rsidRDefault="004A5150">
      <w:pPr>
        <w:pStyle w:val="ConsPlusNormal"/>
        <w:spacing w:before="220"/>
        <w:ind w:firstLine="540"/>
        <w:jc w:val="both"/>
      </w:pPr>
      <w:r>
        <w:t>- превышение среднемесячной заработной платы над прожиточным минимумом составляет более 100 процентов - 100 баллов;</w:t>
      </w:r>
    </w:p>
    <w:p w:rsidR="004A5150" w:rsidRDefault="004A5150">
      <w:pPr>
        <w:pStyle w:val="ConsPlusNormal"/>
        <w:spacing w:before="220"/>
        <w:ind w:firstLine="540"/>
        <w:jc w:val="both"/>
      </w:pPr>
      <w:r>
        <w:t>3) основной вид деятельности, осуществляемый участником отбора:</w:t>
      </w:r>
    </w:p>
    <w:p w:rsidR="004A5150" w:rsidRDefault="004A5150">
      <w:pPr>
        <w:pStyle w:val="ConsPlusNormal"/>
        <w:spacing w:before="220"/>
        <w:ind w:firstLine="540"/>
        <w:jc w:val="both"/>
      </w:pPr>
      <w:r>
        <w:t>- обрабатывающие производства (коды ОКВЭД</w:t>
      </w:r>
      <w:proofErr w:type="gramStart"/>
      <w:r>
        <w:t>2</w:t>
      </w:r>
      <w:proofErr w:type="gramEnd"/>
      <w:r>
        <w:t xml:space="preserve"> - </w:t>
      </w:r>
      <w:hyperlink r:id="rId49">
        <w:r>
          <w:rPr>
            <w:color w:val="0000FF"/>
          </w:rPr>
          <w:t>10</w:t>
        </w:r>
      </w:hyperlink>
      <w:r>
        <w:t xml:space="preserve"> - </w:t>
      </w:r>
      <w:hyperlink r:id="rId50">
        <w:r>
          <w:rPr>
            <w:color w:val="0000FF"/>
          </w:rPr>
          <w:t>33.20</w:t>
        </w:r>
      </w:hyperlink>
      <w:r>
        <w:t>) - 100 баллов;</w:t>
      </w:r>
    </w:p>
    <w:p w:rsidR="004A5150" w:rsidRDefault="004A5150">
      <w:pPr>
        <w:pStyle w:val="ConsPlusNormal"/>
        <w:spacing w:before="220"/>
        <w:ind w:firstLine="540"/>
        <w:jc w:val="both"/>
      </w:pPr>
      <w:r>
        <w:t>- сбор и обработка сточных вод (код ОКВЭД</w:t>
      </w:r>
      <w:proofErr w:type="gramStart"/>
      <w:r>
        <w:t>2</w:t>
      </w:r>
      <w:proofErr w:type="gramEnd"/>
      <w:r>
        <w:t xml:space="preserve"> - </w:t>
      </w:r>
      <w:hyperlink r:id="rId51">
        <w:r>
          <w:rPr>
            <w:color w:val="0000FF"/>
          </w:rPr>
          <w:t>37</w:t>
        </w:r>
      </w:hyperlink>
      <w:r>
        <w:t>) - 100 баллов;</w:t>
      </w:r>
    </w:p>
    <w:p w:rsidR="004A5150" w:rsidRDefault="004A5150">
      <w:pPr>
        <w:pStyle w:val="ConsPlusNormal"/>
        <w:spacing w:before="220"/>
        <w:ind w:firstLine="540"/>
        <w:jc w:val="both"/>
      </w:pPr>
      <w:r>
        <w:t>- сбор, обработка и утилизация отходов, обработка вторичного сырья (код ОКВЭД</w:t>
      </w:r>
      <w:proofErr w:type="gramStart"/>
      <w:r>
        <w:t>2</w:t>
      </w:r>
      <w:proofErr w:type="gramEnd"/>
      <w:r>
        <w:t xml:space="preserve"> - </w:t>
      </w:r>
      <w:hyperlink r:id="rId52">
        <w:r>
          <w:rPr>
            <w:color w:val="0000FF"/>
          </w:rPr>
          <w:t>38</w:t>
        </w:r>
      </w:hyperlink>
      <w:r>
        <w:t xml:space="preserve"> - </w:t>
      </w:r>
      <w:hyperlink r:id="rId53">
        <w:r>
          <w:rPr>
            <w:color w:val="0000FF"/>
          </w:rPr>
          <w:t>38.32.59</w:t>
        </w:r>
      </w:hyperlink>
      <w:r>
        <w:t>) - 100 баллов;</w:t>
      </w:r>
    </w:p>
    <w:p w:rsidR="004A5150" w:rsidRDefault="004A5150">
      <w:pPr>
        <w:pStyle w:val="ConsPlusNormal"/>
        <w:spacing w:before="220"/>
        <w:ind w:firstLine="540"/>
        <w:jc w:val="both"/>
      </w:pPr>
      <w:r>
        <w:t>- научные исследования и разработки (код ОКВЭД</w:t>
      </w:r>
      <w:proofErr w:type="gramStart"/>
      <w:r>
        <w:t>2</w:t>
      </w:r>
      <w:proofErr w:type="gramEnd"/>
      <w:r>
        <w:t xml:space="preserve"> - </w:t>
      </w:r>
      <w:hyperlink r:id="rId54">
        <w:r>
          <w:rPr>
            <w:color w:val="0000FF"/>
          </w:rPr>
          <w:t>72</w:t>
        </w:r>
      </w:hyperlink>
      <w:r>
        <w:t xml:space="preserve"> - </w:t>
      </w:r>
      <w:hyperlink r:id="rId55">
        <w:r>
          <w:rPr>
            <w:color w:val="0000FF"/>
          </w:rPr>
          <w:t>72.20.2</w:t>
        </w:r>
      </w:hyperlink>
      <w:r>
        <w:t>) - 100 баллов;</w:t>
      </w:r>
    </w:p>
    <w:p w:rsidR="004A5150" w:rsidRDefault="004A5150">
      <w:pPr>
        <w:pStyle w:val="ConsPlusNormal"/>
        <w:spacing w:before="220"/>
        <w:ind w:firstLine="540"/>
        <w:jc w:val="both"/>
      </w:pPr>
      <w:r>
        <w:t>- образование дошкольное, дополнительное, деятельность по уходу с обеспечением проживания и предоставление социальных услуг без обеспечения проживания (коды ОКВЭД</w:t>
      </w:r>
      <w:proofErr w:type="gramStart"/>
      <w:r>
        <w:t>2</w:t>
      </w:r>
      <w:proofErr w:type="gramEnd"/>
      <w:r>
        <w:t xml:space="preserve"> - </w:t>
      </w:r>
      <w:hyperlink r:id="rId56">
        <w:r>
          <w:rPr>
            <w:color w:val="0000FF"/>
          </w:rPr>
          <w:t>85.11</w:t>
        </w:r>
      </w:hyperlink>
      <w:r>
        <w:t xml:space="preserve">, </w:t>
      </w:r>
      <w:hyperlink r:id="rId57">
        <w:r>
          <w:rPr>
            <w:color w:val="0000FF"/>
          </w:rPr>
          <w:t>85.41</w:t>
        </w:r>
      </w:hyperlink>
      <w:r>
        <w:t xml:space="preserve">, </w:t>
      </w:r>
      <w:hyperlink r:id="rId58">
        <w:r>
          <w:rPr>
            <w:color w:val="0000FF"/>
          </w:rPr>
          <w:t>87</w:t>
        </w:r>
      </w:hyperlink>
      <w:r>
        <w:t xml:space="preserve">, </w:t>
      </w:r>
      <w:hyperlink r:id="rId59">
        <w:r>
          <w:rPr>
            <w:color w:val="0000FF"/>
          </w:rPr>
          <w:t>88</w:t>
        </w:r>
      </w:hyperlink>
      <w:r>
        <w:t xml:space="preserve"> - </w:t>
      </w:r>
      <w:hyperlink r:id="rId60">
        <w:r>
          <w:rPr>
            <w:color w:val="0000FF"/>
          </w:rPr>
          <w:t>88.99</w:t>
        </w:r>
      </w:hyperlink>
      <w:r>
        <w:t>) - 100 баллов;</w:t>
      </w:r>
    </w:p>
    <w:p w:rsidR="004A5150" w:rsidRDefault="004A5150">
      <w:pPr>
        <w:pStyle w:val="ConsPlusNormal"/>
        <w:jc w:val="both"/>
      </w:pPr>
      <w:r>
        <w:t xml:space="preserve">(в ред. </w:t>
      </w:r>
      <w:hyperlink r:id="rId61">
        <w:r>
          <w:rPr>
            <w:color w:val="0000FF"/>
          </w:rPr>
          <w:t>Постановления</w:t>
        </w:r>
      </w:hyperlink>
      <w:r>
        <w:t xml:space="preserve"> Администрации города Омска от 02.03.2026 N 140-п)</w:t>
      </w:r>
    </w:p>
    <w:p w:rsidR="004A5150" w:rsidRDefault="004A5150">
      <w:pPr>
        <w:pStyle w:val="ConsPlusNormal"/>
        <w:spacing w:before="220"/>
        <w:ind w:firstLine="540"/>
        <w:jc w:val="both"/>
      </w:pPr>
      <w:r>
        <w:t>- строительство (коды ОКВЭД</w:t>
      </w:r>
      <w:proofErr w:type="gramStart"/>
      <w:r>
        <w:t>2</w:t>
      </w:r>
      <w:proofErr w:type="gramEnd"/>
      <w:r>
        <w:t xml:space="preserve"> - </w:t>
      </w:r>
      <w:hyperlink r:id="rId62">
        <w:r>
          <w:rPr>
            <w:color w:val="0000FF"/>
          </w:rPr>
          <w:t>41</w:t>
        </w:r>
      </w:hyperlink>
      <w:r>
        <w:t xml:space="preserve"> - </w:t>
      </w:r>
      <w:hyperlink r:id="rId63">
        <w:r>
          <w:rPr>
            <w:color w:val="0000FF"/>
          </w:rPr>
          <w:t>43.99.9</w:t>
        </w:r>
      </w:hyperlink>
      <w:r>
        <w:t>) - 50 баллов;</w:t>
      </w:r>
    </w:p>
    <w:p w:rsidR="004A5150" w:rsidRDefault="004A5150">
      <w:pPr>
        <w:pStyle w:val="ConsPlusNormal"/>
        <w:spacing w:before="220"/>
        <w:ind w:firstLine="540"/>
        <w:jc w:val="both"/>
      </w:pPr>
      <w:r>
        <w:t>- деятельность в области здравоохранения (коды ОКВЭД</w:t>
      </w:r>
      <w:proofErr w:type="gramStart"/>
      <w:r>
        <w:t>2</w:t>
      </w:r>
      <w:proofErr w:type="gramEnd"/>
      <w:r>
        <w:t xml:space="preserve"> - </w:t>
      </w:r>
      <w:hyperlink r:id="rId64">
        <w:r>
          <w:rPr>
            <w:color w:val="0000FF"/>
          </w:rPr>
          <w:t>86</w:t>
        </w:r>
      </w:hyperlink>
      <w:r>
        <w:t>) - 50 баллов;</w:t>
      </w:r>
    </w:p>
    <w:p w:rsidR="004A5150" w:rsidRDefault="004A5150">
      <w:pPr>
        <w:pStyle w:val="ConsPlusNormal"/>
        <w:jc w:val="both"/>
      </w:pPr>
      <w:r>
        <w:t xml:space="preserve">(в ред. </w:t>
      </w:r>
      <w:hyperlink r:id="rId65">
        <w:r>
          <w:rPr>
            <w:color w:val="0000FF"/>
          </w:rPr>
          <w:t>Постановления</w:t>
        </w:r>
      </w:hyperlink>
      <w:r>
        <w:t xml:space="preserve"> Администрации города Омска от 02.03.2026 N 140-п)</w:t>
      </w:r>
    </w:p>
    <w:p w:rsidR="004A5150" w:rsidRDefault="004A5150">
      <w:pPr>
        <w:pStyle w:val="ConsPlusNormal"/>
        <w:spacing w:before="220"/>
        <w:ind w:firstLine="540"/>
        <w:jc w:val="both"/>
      </w:pPr>
      <w:r>
        <w:t xml:space="preserve">- деятельность по предоставлению продуктов питания и напитков, разработка компьютерного программного обеспечения, консультационные услуги в данной области и другие сопутствующие услуги, деятельность в области информационных технологий, </w:t>
      </w:r>
      <w:proofErr w:type="gramStart"/>
      <w:r>
        <w:t>деятельность</w:t>
      </w:r>
      <w:proofErr w:type="gramEnd"/>
      <w:r>
        <w:t xml:space="preserve"> специализированная в области дизайна, деятельность в области фотографии, деятельность ветеринарная, деятельность туристических агентств и туроператоров, деятельность по предоставлению туристических информационных услуг, деятельность по предоставлению экскурсионных туристических услуг, ремонт предметов личного потребления и хозяйственно-бытового назначения, деятельность по предоставлению прочих персональных услуг (коды ОКВЭД</w:t>
      </w:r>
      <w:proofErr w:type="gramStart"/>
      <w:r>
        <w:t>2</w:t>
      </w:r>
      <w:proofErr w:type="gramEnd"/>
      <w:r>
        <w:t xml:space="preserve"> - </w:t>
      </w:r>
      <w:hyperlink r:id="rId66">
        <w:r>
          <w:rPr>
            <w:color w:val="0000FF"/>
          </w:rPr>
          <w:t>56</w:t>
        </w:r>
      </w:hyperlink>
      <w:r>
        <w:t xml:space="preserve"> - </w:t>
      </w:r>
      <w:hyperlink r:id="rId67">
        <w:r>
          <w:rPr>
            <w:color w:val="0000FF"/>
          </w:rPr>
          <w:t>56.29.4</w:t>
        </w:r>
      </w:hyperlink>
      <w:r>
        <w:t xml:space="preserve">, </w:t>
      </w:r>
      <w:hyperlink r:id="rId68">
        <w:r>
          <w:rPr>
            <w:color w:val="0000FF"/>
          </w:rPr>
          <w:t>62.0</w:t>
        </w:r>
      </w:hyperlink>
      <w:r>
        <w:t xml:space="preserve"> - </w:t>
      </w:r>
      <w:hyperlink r:id="rId69">
        <w:r>
          <w:rPr>
            <w:color w:val="0000FF"/>
          </w:rPr>
          <w:t>63.11.9</w:t>
        </w:r>
      </w:hyperlink>
      <w:r>
        <w:t xml:space="preserve">, </w:t>
      </w:r>
      <w:hyperlink r:id="rId70">
        <w:r>
          <w:rPr>
            <w:color w:val="0000FF"/>
          </w:rPr>
          <w:t>74.1</w:t>
        </w:r>
      </w:hyperlink>
      <w:r>
        <w:t xml:space="preserve"> - </w:t>
      </w:r>
      <w:hyperlink r:id="rId71">
        <w:r>
          <w:rPr>
            <w:color w:val="0000FF"/>
          </w:rPr>
          <w:t>74.20</w:t>
        </w:r>
      </w:hyperlink>
      <w:r>
        <w:t xml:space="preserve">, </w:t>
      </w:r>
      <w:hyperlink r:id="rId72">
        <w:r>
          <w:rPr>
            <w:color w:val="0000FF"/>
          </w:rPr>
          <w:t>75</w:t>
        </w:r>
      </w:hyperlink>
      <w:r>
        <w:t xml:space="preserve">, </w:t>
      </w:r>
      <w:hyperlink r:id="rId73">
        <w:r>
          <w:rPr>
            <w:color w:val="0000FF"/>
          </w:rPr>
          <w:t>79.1</w:t>
        </w:r>
      </w:hyperlink>
      <w:r>
        <w:t xml:space="preserve"> - </w:t>
      </w:r>
      <w:hyperlink r:id="rId74">
        <w:r>
          <w:rPr>
            <w:color w:val="0000FF"/>
          </w:rPr>
          <w:t>79.12</w:t>
        </w:r>
      </w:hyperlink>
      <w:r>
        <w:t xml:space="preserve">, </w:t>
      </w:r>
      <w:hyperlink r:id="rId75">
        <w:r>
          <w:rPr>
            <w:color w:val="0000FF"/>
          </w:rPr>
          <w:t>79.90.1</w:t>
        </w:r>
      </w:hyperlink>
      <w:r>
        <w:t xml:space="preserve"> - </w:t>
      </w:r>
      <w:hyperlink r:id="rId76">
        <w:r>
          <w:rPr>
            <w:color w:val="0000FF"/>
          </w:rPr>
          <w:t>79.90.22</w:t>
        </w:r>
      </w:hyperlink>
      <w:r>
        <w:t xml:space="preserve">, </w:t>
      </w:r>
      <w:hyperlink r:id="rId77">
        <w:r>
          <w:rPr>
            <w:color w:val="0000FF"/>
          </w:rPr>
          <w:t>95.2</w:t>
        </w:r>
      </w:hyperlink>
      <w:r>
        <w:t xml:space="preserve"> - </w:t>
      </w:r>
      <w:hyperlink r:id="rId78">
        <w:r>
          <w:rPr>
            <w:color w:val="0000FF"/>
          </w:rPr>
          <w:t>96.03</w:t>
        </w:r>
      </w:hyperlink>
      <w:r>
        <w:t>) - 25 баллов;</w:t>
      </w:r>
    </w:p>
    <w:p w:rsidR="004A5150" w:rsidRDefault="004A5150">
      <w:pPr>
        <w:pStyle w:val="ConsPlusNormal"/>
        <w:jc w:val="both"/>
      </w:pPr>
      <w:r>
        <w:t xml:space="preserve">(в ред. </w:t>
      </w:r>
      <w:hyperlink r:id="rId79">
        <w:r>
          <w:rPr>
            <w:color w:val="0000FF"/>
          </w:rPr>
          <w:t>Постановления</w:t>
        </w:r>
      </w:hyperlink>
      <w:r>
        <w:t xml:space="preserve"> Администрации города Омска от 02.03.2026 N 140-п)</w:t>
      </w:r>
    </w:p>
    <w:p w:rsidR="004A5150" w:rsidRDefault="004A5150">
      <w:pPr>
        <w:pStyle w:val="ConsPlusNormal"/>
        <w:spacing w:before="220"/>
        <w:ind w:firstLine="540"/>
        <w:jc w:val="both"/>
      </w:pPr>
      <w:r>
        <w:t>- прочие виды деятельности - 0 баллов;</w:t>
      </w:r>
    </w:p>
    <w:p w:rsidR="004A5150" w:rsidRDefault="004A5150">
      <w:pPr>
        <w:pStyle w:val="ConsPlusNormal"/>
        <w:spacing w:before="220"/>
        <w:ind w:firstLine="540"/>
        <w:jc w:val="both"/>
      </w:pPr>
      <w:r>
        <w:t xml:space="preserve">4) категория субъектов малого или среднего предпринимательства, к </w:t>
      </w:r>
      <w:proofErr w:type="gramStart"/>
      <w:r>
        <w:t>которой</w:t>
      </w:r>
      <w:proofErr w:type="gramEnd"/>
      <w:r>
        <w:t xml:space="preserve"> относится участник отбора:</w:t>
      </w:r>
    </w:p>
    <w:p w:rsidR="004A5150" w:rsidRDefault="004A5150">
      <w:pPr>
        <w:pStyle w:val="ConsPlusNormal"/>
        <w:spacing w:before="220"/>
        <w:ind w:firstLine="540"/>
        <w:jc w:val="both"/>
      </w:pPr>
      <w:r>
        <w:t>- среднее предприятие - 25 баллов;</w:t>
      </w:r>
    </w:p>
    <w:p w:rsidR="004A5150" w:rsidRDefault="004A5150">
      <w:pPr>
        <w:pStyle w:val="ConsPlusNormal"/>
        <w:spacing w:before="220"/>
        <w:ind w:firstLine="540"/>
        <w:jc w:val="both"/>
      </w:pPr>
      <w:r>
        <w:t>- малое предприятие - 50 баллов;</w:t>
      </w:r>
    </w:p>
    <w:p w:rsidR="004A5150" w:rsidRDefault="004A5150">
      <w:pPr>
        <w:pStyle w:val="ConsPlusNormal"/>
        <w:spacing w:before="220"/>
        <w:ind w:firstLine="540"/>
        <w:jc w:val="both"/>
      </w:pPr>
      <w:r>
        <w:t xml:space="preserve">- </w:t>
      </w:r>
      <w:proofErr w:type="spellStart"/>
      <w:r>
        <w:t>микропредприятие</w:t>
      </w:r>
      <w:proofErr w:type="spellEnd"/>
      <w:r>
        <w:t xml:space="preserve"> - 100 баллов.</w:t>
      </w:r>
    </w:p>
    <w:p w:rsidR="004A5150" w:rsidRDefault="004A5150">
      <w:pPr>
        <w:pStyle w:val="ConsPlusNormal"/>
        <w:spacing w:before="220"/>
        <w:ind w:firstLine="540"/>
        <w:jc w:val="both"/>
      </w:pPr>
      <w:r>
        <w:t>34. Для оценки заявок по каждому критерию выставляются значения в баллах.</w:t>
      </w:r>
    </w:p>
    <w:p w:rsidR="004A5150" w:rsidRDefault="004A5150">
      <w:pPr>
        <w:pStyle w:val="ConsPlusNormal"/>
        <w:spacing w:before="220"/>
        <w:ind w:firstLine="540"/>
        <w:jc w:val="both"/>
      </w:pPr>
      <w:r>
        <w:t>Величина значимости каждого из применяемых критериев оценки заявок составляет 25 процентов.</w:t>
      </w:r>
    </w:p>
    <w:p w:rsidR="004A5150" w:rsidRDefault="004A5150">
      <w:pPr>
        <w:pStyle w:val="ConsPlusNormal"/>
        <w:spacing w:before="220"/>
        <w:ind w:firstLine="540"/>
        <w:jc w:val="both"/>
      </w:pPr>
      <w:r>
        <w:t xml:space="preserve">Сумма </w:t>
      </w:r>
      <w:proofErr w:type="gramStart"/>
      <w:r>
        <w:t>величин значимости всех применяемых критериев оценки заявок</w:t>
      </w:r>
      <w:proofErr w:type="gramEnd"/>
      <w:r>
        <w:t xml:space="preserve"> составляет 100 процентов.</w:t>
      </w:r>
    </w:p>
    <w:p w:rsidR="004A5150" w:rsidRDefault="004A5150">
      <w:pPr>
        <w:pStyle w:val="ConsPlusNormal"/>
        <w:spacing w:before="220"/>
        <w:ind w:firstLine="540"/>
        <w:jc w:val="both"/>
      </w:pPr>
      <w:r>
        <w:t>Суммарная оценка заявки на участие в отборе определяется как сумма оценок в баллах, присуждаемых этой заявке по каждому критерию, умноженных на величину значимости соответствующего критерия оценки заявок.</w:t>
      </w:r>
    </w:p>
    <w:p w:rsidR="004A5150" w:rsidRDefault="004A5150">
      <w:pPr>
        <w:pStyle w:val="ConsPlusNormal"/>
        <w:spacing w:before="220"/>
        <w:ind w:firstLine="540"/>
        <w:jc w:val="both"/>
      </w:pPr>
      <w:r>
        <w:t>Заявки ранжируются по мере уменьшения полученных баллов по итогам их оценки и очередности поступления заявок в случае равенства полученных баллов.</w:t>
      </w:r>
    </w:p>
    <w:p w:rsidR="004A5150" w:rsidRDefault="004A5150">
      <w:pPr>
        <w:pStyle w:val="ConsPlusNormal"/>
        <w:spacing w:before="220"/>
        <w:ind w:firstLine="540"/>
        <w:jc w:val="both"/>
      </w:pPr>
      <w:bookmarkStart w:id="13" w:name="P232"/>
      <w:bookmarkEnd w:id="13"/>
      <w:r>
        <w:t>35. По итогам оценки заявок комиссия принимает решение о предоставлении субсидий.</w:t>
      </w:r>
    </w:p>
    <w:p w:rsidR="004A5150" w:rsidRDefault="004A5150">
      <w:pPr>
        <w:pStyle w:val="ConsPlusNormal"/>
        <w:spacing w:before="220"/>
        <w:ind w:firstLine="540"/>
        <w:jc w:val="both"/>
      </w:pPr>
      <w:r>
        <w:t>Субсидии предоставляются участникам, набравшим максимальную суммарную оценку. В случае если несколько заявок на участие в отборе получили одинаковую суммарную оценку, решение о предоставлении субсидии принимается в отношении участника, чья заявка направлена ранее других заявок.</w:t>
      </w:r>
    </w:p>
    <w:p w:rsidR="004A5150" w:rsidRDefault="004A5150">
      <w:pPr>
        <w:pStyle w:val="ConsPlusNormal"/>
        <w:spacing w:before="220"/>
        <w:ind w:firstLine="540"/>
        <w:jc w:val="both"/>
      </w:pPr>
      <w:r>
        <w:t>36. Решение об отказе в предоставлении субсидии принимается в следующих случаях:</w:t>
      </w:r>
    </w:p>
    <w:p w:rsidR="004A5150" w:rsidRDefault="004A5150">
      <w:pPr>
        <w:pStyle w:val="ConsPlusNormal"/>
        <w:spacing w:before="220"/>
        <w:ind w:firstLine="540"/>
        <w:jc w:val="both"/>
      </w:pPr>
      <w:r>
        <w:t>1) несоответствие представленных участником отбора заявки и (или) документов требованиям, определенным настоящим Порядком, или непредставление (представление не в полном объеме) указанных документов;</w:t>
      </w:r>
    </w:p>
    <w:p w:rsidR="004A5150" w:rsidRDefault="004A5150">
      <w:pPr>
        <w:pStyle w:val="ConsPlusNormal"/>
        <w:spacing w:before="220"/>
        <w:ind w:firstLine="540"/>
        <w:jc w:val="both"/>
      </w:pPr>
      <w:r>
        <w:t>2) установление факта недостоверности представленной участником отбора информации;</w:t>
      </w:r>
    </w:p>
    <w:p w:rsidR="004A5150" w:rsidRDefault="004A5150">
      <w:pPr>
        <w:pStyle w:val="ConsPlusNormal"/>
        <w:spacing w:before="220"/>
        <w:ind w:firstLine="540"/>
        <w:jc w:val="both"/>
      </w:pPr>
      <w:r>
        <w:t xml:space="preserve">3) отклонение заявки участника отбора по основаниям, предусмотренным </w:t>
      </w:r>
      <w:hyperlink w:anchor="P185">
        <w:r>
          <w:rPr>
            <w:color w:val="0000FF"/>
          </w:rPr>
          <w:t>пунктом 31</w:t>
        </w:r>
      </w:hyperlink>
      <w:r>
        <w:t xml:space="preserve"> настоящего Порядка;</w:t>
      </w:r>
    </w:p>
    <w:p w:rsidR="004A5150" w:rsidRDefault="004A5150">
      <w:pPr>
        <w:pStyle w:val="ConsPlusNormal"/>
        <w:spacing w:before="220"/>
        <w:ind w:firstLine="540"/>
        <w:jc w:val="both"/>
      </w:pPr>
      <w:r>
        <w:t>4) в бюджете города Омска недостаточно бюджетных ассигнований, предусмотренных на соответствующие цели на текущий финансовый год, для удовлетворения потребностей участника отбора в бюджетных средствах в соответствии с представленными документами.</w:t>
      </w:r>
    </w:p>
    <w:p w:rsidR="004A5150" w:rsidRDefault="004A5150">
      <w:pPr>
        <w:pStyle w:val="ConsPlusNormal"/>
        <w:spacing w:before="220"/>
        <w:ind w:firstLine="540"/>
        <w:jc w:val="both"/>
      </w:pPr>
      <w:r>
        <w:t>37. Протокол подведения итогов отбора автоматически формируется на едином портале, подписывается в системе "Электронный бюджет" усиленной квалифицированной электронной подписью управляющего делами Администрации города Омска и размещается на едином портале не позднее 1 рабочего дня, следующего за днем его подписания.</w:t>
      </w:r>
    </w:p>
    <w:p w:rsidR="004A5150" w:rsidRDefault="004A5150">
      <w:pPr>
        <w:pStyle w:val="ConsPlusNormal"/>
        <w:spacing w:before="220"/>
        <w:ind w:firstLine="540"/>
        <w:jc w:val="both"/>
      </w:pPr>
      <w:r>
        <w:t>Протокол подведения итогов отбора должен содержать:</w:t>
      </w:r>
    </w:p>
    <w:p w:rsidR="004A5150" w:rsidRDefault="004A5150">
      <w:pPr>
        <w:pStyle w:val="ConsPlusNormal"/>
        <w:spacing w:before="220"/>
        <w:ind w:firstLine="540"/>
        <w:jc w:val="both"/>
      </w:pPr>
      <w:r>
        <w:t>- дату, время и место проведения рассмотрения заявок;</w:t>
      </w:r>
    </w:p>
    <w:p w:rsidR="004A5150" w:rsidRDefault="004A5150">
      <w:pPr>
        <w:pStyle w:val="ConsPlusNormal"/>
        <w:spacing w:before="220"/>
        <w:ind w:firstLine="540"/>
        <w:jc w:val="both"/>
      </w:pPr>
      <w:r>
        <w:t>- дату, время и место оценки заявок;</w:t>
      </w:r>
    </w:p>
    <w:p w:rsidR="004A5150" w:rsidRDefault="004A5150">
      <w:pPr>
        <w:pStyle w:val="ConsPlusNormal"/>
        <w:spacing w:before="220"/>
        <w:ind w:firstLine="540"/>
        <w:jc w:val="both"/>
      </w:pPr>
      <w:r>
        <w:t>- информацию об участниках отбора, заявки которых были рассмотрены;</w:t>
      </w:r>
    </w:p>
    <w:p w:rsidR="004A5150" w:rsidRDefault="004A5150">
      <w:pPr>
        <w:pStyle w:val="ConsPlusNormal"/>
        <w:spacing w:before="220"/>
        <w:ind w:firstLine="540"/>
        <w:jc w:val="both"/>
      </w:pPr>
      <w:r>
        <w:t>- информацию об участниках отбора, заявки которых были отклонены, с указанием причин их отклонения, в том числе положений объявления о проведении отбора, которым не соответствуют такие заявки;</w:t>
      </w:r>
    </w:p>
    <w:p w:rsidR="004A5150" w:rsidRDefault="004A5150">
      <w:pPr>
        <w:pStyle w:val="ConsPlusNormal"/>
        <w:spacing w:before="220"/>
        <w:ind w:firstLine="540"/>
        <w:jc w:val="both"/>
      </w:pPr>
      <w:r>
        <w:t>- информацию о хронологии поступления заявок, решение о присвоении заявкам суммарной оценки;</w:t>
      </w:r>
    </w:p>
    <w:p w:rsidR="004A5150" w:rsidRDefault="004A5150">
      <w:pPr>
        <w:pStyle w:val="ConsPlusNormal"/>
        <w:spacing w:before="220"/>
        <w:ind w:firstLine="540"/>
        <w:jc w:val="both"/>
      </w:pPr>
      <w:r>
        <w:t>- последовательность оценки заявок, присвоенные заявкам значения по каждому из предусмотренных критериев оценки, принятое на основании результатов оценки заявок решение о присвоении заявкам порядковых номеров;</w:t>
      </w:r>
    </w:p>
    <w:p w:rsidR="004A5150" w:rsidRDefault="004A5150">
      <w:pPr>
        <w:pStyle w:val="ConsPlusNormal"/>
        <w:spacing w:before="220"/>
        <w:ind w:firstLine="540"/>
        <w:jc w:val="both"/>
      </w:pPr>
      <w:proofErr w:type="gramStart"/>
      <w:r>
        <w:t>- наименование получателя (получателей) субсидии, с которым (которыми) заключается соглашение и размер предоставляемой ему (им) субсидии.</w:t>
      </w:r>
      <w:proofErr w:type="gramEnd"/>
    </w:p>
    <w:p w:rsidR="004A5150" w:rsidRDefault="004A5150">
      <w:pPr>
        <w:pStyle w:val="ConsPlusNormal"/>
        <w:spacing w:before="220"/>
        <w:ind w:firstLine="540"/>
        <w:jc w:val="both"/>
      </w:pPr>
      <w:r>
        <w:t xml:space="preserve">38. Внесение изменений в протокол рассмотрения заявок и протокол подведения итогов отбора осуществляется не позднее 10 календарных дней со дня </w:t>
      </w:r>
      <w:proofErr w:type="gramStart"/>
      <w:r>
        <w:t>подписания первых версий протокола рассмотрения заявок</w:t>
      </w:r>
      <w:proofErr w:type="gramEnd"/>
      <w:r>
        <w:t xml:space="preserve"> и протокола подведения итогов отбора путем формирования новых версий указанных протоколов с указанием причин внесения изменений.</w:t>
      </w:r>
    </w:p>
    <w:p w:rsidR="004A5150" w:rsidRDefault="004A5150">
      <w:pPr>
        <w:pStyle w:val="ConsPlusNormal"/>
        <w:spacing w:before="220"/>
        <w:ind w:firstLine="540"/>
        <w:jc w:val="both"/>
      </w:pPr>
      <w:r>
        <w:t xml:space="preserve">39. Информация об итогах отбора размещается на официальном сайте Администрации города Омска в информационно-телекоммуникационной сети "Интернет" в течение 14 календарных дней со дня </w:t>
      </w:r>
      <w:proofErr w:type="gramStart"/>
      <w:r>
        <w:t>подписания протокола подведения итогов отбора</w:t>
      </w:r>
      <w:proofErr w:type="gramEnd"/>
      <w:r>
        <w:t>.</w:t>
      </w:r>
    </w:p>
    <w:p w:rsidR="004A5150" w:rsidRDefault="004A5150">
      <w:pPr>
        <w:pStyle w:val="ConsPlusNormal"/>
        <w:spacing w:before="220"/>
        <w:ind w:firstLine="540"/>
        <w:jc w:val="both"/>
      </w:pPr>
      <w:r>
        <w:t>40. Решение об отмене проведения отбора принимается:</w:t>
      </w:r>
    </w:p>
    <w:p w:rsidR="004A5150" w:rsidRDefault="004A5150">
      <w:pPr>
        <w:pStyle w:val="ConsPlusNormal"/>
        <w:spacing w:before="220"/>
        <w:ind w:firstLine="540"/>
        <w:jc w:val="both"/>
      </w:pPr>
      <w:r>
        <w:t>1) не позднее 3-го рабочего дня до дня завершения срока подачи заявок в случае:</w:t>
      </w:r>
    </w:p>
    <w:p w:rsidR="004A5150" w:rsidRDefault="004A5150">
      <w:pPr>
        <w:pStyle w:val="ConsPlusNormal"/>
        <w:spacing w:before="220"/>
        <w:ind w:firstLine="540"/>
        <w:jc w:val="both"/>
      </w:pPr>
      <w:r>
        <w:t>- уменьшения лимитов бюджетных обязательств на предоставление субсидий на соответствующий финансовый год;</w:t>
      </w:r>
    </w:p>
    <w:p w:rsidR="004A5150" w:rsidRDefault="004A5150">
      <w:pPr>
        <w:pStyle w:val="ConsPlusNormal"/>
        <w:spacing w:before="220"/>
        <w:ind w:firstLine="540"/>
        <w:jc w:val="both"/>
      </w:pPr>
      <w:r>
        <w:t>- внесения изменений в законодательство Российской Федерации, требующих внесения изменений в настоящий Порядок;</w:t>
      </w:r>
    </w:p>
    <w:p w:rsidR="004A5150" w:rsidRDefault="004A5150">
      <w:pPr>
        <w:pStyle w:val="ConsPlusNormal"/>
        <w:spacing w:before="220"/>
        <w:ind w:firstLine="540"/>
        <w:jc w:val="both"/>
      </w:pPr>
      <w:r>
        <w:t>2) не позднее заключения соглашения в случае возникновения обстоятельств непреодолимой силы (введение режима повышенной готовности, чрезвычайной ситуации или военного положения, а также установление уровня реагирования для соответствующих органов управления и сил единой государственной системы предупреждения и ликвидации чрезвычайных ситуаций, ограничительных мероприятий (карантина) в соответствии с законодательством).</w:t>
      </w:r>
    </w:p>
    <w:p w:rsidR="004A5150" w:rsidRDefault="004A5150">
      <w:pPr>
        <w:pStyle w:val="ConsPlusNormal"/>
        <w:spacing w:before="220"/>
        <w:ind w:firstLine="540"/>
        <w:jc w:val="both"/>
      </w:pPr>
      <w:proofErr w:type="gramStart"/>
      <w:r>
        <w:t xml:space="preserve">Объявление об отмене проведения отбора формируется в электронной форме посредством заполнения соответствующих экранных форм </w:t>
      </w:r>
      <w:proofErr w:type="spellStart"/>
      <w:r>
        <w:t>веб-интерфейса</w:t>
      </w:r>
      <w:proofErr w:type="spellEnd"/>
      <w:r>
        <w:t xml:space="preserve"> системы "Электронный бюджет", подписывается усиленной квалифицированной электронной подписью управляющего делами Администрации города Омска и размещается на едином портале, а также на официальном сайте Администрации города Омска в срок не позднее 5 рабочих дней со дня принятия соответствующего решения.</w:t>
      </w:r>
      <w:proofErr w:type="gramEnd"/>
    </w:p>
    <w:p w:rsidR="004A5150" w:rsidRDefault="004A5150">
      <w:pPr>
        <w:pStyle w:val="ConsPlusNormal"/>
        <w:spacing w:before="220"/>
        <w:ind w:firstLine="540"/>
        <w:jc w:val="both"/>
      </w:pPr>
      <w:r>
        <w:t>41. Отбор признается несостоявшимся в следующих случаях:</w:t>
      </w:r>
    </w:p>
    <w:p w:rsidR="004A5150" w:rsidRDefault="004A5150">
      <w:pPr>
        <w:pStyle w:val="ConsPlusNormal"/>
        <w:spacing w:before="220"/>
        <w:ind w:firstLine="540"/>
        <w:jc w:val="both"/>
      </w:pPr>
      <w:r>
        <w:t xml:space="preserve">1) по окончании срока приема заявок не подано ни одной заявки либо все поданные заявки отозваны в порядке, предусмотренном </w:t>
      </w:r>
      <w:hyperlink w:anchor="P178">
        <w:r>
          <w:rPr>
            <w:color w:val="0000FF"/>
          </w:rPr>
          <w:t>пунктом 27</w:t>
        </w:r>
      </w:hyperlink>
      <w:r>
        <w:t xml:space="preserve"> настоящего Порядка;</w:t>
      </w:r>
    </w:p>
    <w:p w:rsidR="004A5150" w:rsidRDefault="004A5150">
      <w:pPr>
        <w:pStyle w:val="ConsPlusNormal"/>
        <w:spacing w:before="220"/>
        <w:ind w:firstLine="540"/>
        <w:jc w:val="both"/>
      </w:pPr>
      <w:r>
        <w:t>2) по результатам рассмотрения заявок все заявки отклонены.</w:t>
      </w:r>
    </w:p>
    <w:p w:rsidR="004A5150" w:rsidRDefault="004A5150">
      <w:pPr>
        <w:pStyle w:val="ConsPlusNormal"/>
        <w:jc w:val="both"/>
      </w:pPr>
    </w:p>
    <w:p w:rsidR="004A5150" w:rsidRDefault="004A5150">
      <w:pPr>
        <w:pStyle w:val="ConsPlusTitle"/>
        <w:jc w:val="center"/>
        <w:outlineLvl w:val="1"/>
      </w:pPr>
      <w:r>
        <w:t>III. Условия и порядок предоставления субсидий</w:t>
      </w:r>
    </w:p>
    <w:p w:rsidR="004A5150" w:rsidRDefault="004A5150">
      <w:pPr>
        <w:pStyle w:val="ConsPlusNormal"/>
        <w:jc w:val="both"/>
      </w:pPr>
    </w:p>
    <w:p w:rsidR="004A5150" w:rsidRDefault="004A5150">
      <w:pPr>
        <w:pStyle w:val="ConsPlusNormal"/>
        <w:ind w:firstLine="540"/>
        <w:jc w:val="both"/>
      </w:pPr>
      <w:r>
        <w:t>42. Предоставление субсидий осуществляется в следующем размере:</w:t>
      </w:r>
    </w:p>
    <w:p w:rsidR="004A5150" w:rsidRDefault="004A5150">
      <w:pPr>
        <w:pStyle w:val="ConsPlusNormal"/>
        <w:spacing w:before="220"/>
        <w:ind w:firstLine="540"/>
        <w:jc w:val="both"/>
      </w:pPr>
      <w:r>
        <w:t>1) возмещение процентов по кредиту - в размере ключевой ставки Банка России, действующей на дату заключения кредитного договора, если иное не установлено законом или договором, но не более одного раза по одному кредитному договору, не более 200000 рублей;</w:t>
      </w:r>
    </w:p>
    <w:p w:rsidR="004A5150" w:rsidRDefault="004A5150">
      <w:pPr>
        <w:pStyle w:val="ConsPlusNormal"/>
        <w:spacing w:before="220"/>
        <w:ind w:firstLine="540"/>
        <w:jc w:val="both"/>
      </w:pPr>
      <w:r>
        <w:t>2) возмещение затрат субъектам малого и среднего предпринимательства города Омска, участвующим в выставочно-ярмарочных мероприятиях за пределами города Омска, - в размере 90 процентов от экономически обоснованных расходов участника, связанных с его участием в выставочно-ярмарочном мероприятии, но не более 200000 рублей;</w:t>
      </w:r>
    </w:p>
    <w:p w:rsidR="004A5150" w:rsidRDefault="004A5150">
      <w:pPr>
        <w:pStyle w:val="ConsPlusNormal"/>
        <w:spacing w:before="220"/>
        <w:ind w:firstLine="540"/>
        <w:jc w:val="both"/>
      </w:pPr>
      <w:r>
        <w:t>3) возмещение затрат субъектам малого и среднего предпринимательства города Омска на приобретение основных средств - в размере 50 процентов от понесенных затрат участника на приобретение основных средств, но не более 500000 рублей;</w:t>
      </w:r>
    </w:p>
    <w:p w:rsidR="004A5150" w:rsidRDefault="004A5150">
      <w:pPr>
        <w:pStyle w:val="ConsPlusNormal"/>
        <w:spacing w:before="220"/>
        <w:ind w:firstLine="540"/>
        <w:jc w:val="both"/>
      </w:pPr>
      <w:r>
        <w:t>4) возмещение затрат субъектам малого и среднего предпринимательства города Омска, связанных с организацией групп дневного времяпрепровождения детей дошкольного возраста, - в размере 85 процентов от экономически обоснованных расходов участника, связанных с организацией групп дневного времяпрепровождения детей дошкольного возраста, но не более 200000 рублей.</w:t>
      </w:r>
    </w:p>
    <w:p w:rsidR="004A5150" w:rsidRDefault="004A5150">
      <w:pPr>
        <w:pStyle w:val="ConsPlusNormal"/>
        <w:spacing w:before="220"/>
        <w:ind w:firstLine="540"/>
        <w:jc w:val="both"/>
      </w:pPr>
      <w:r>
        <w:t>43. При расчете размера субсидий используется округление до сотых долей.</w:t>
      </w:r>
    </w:p>
    <w:p w:rsidR="004A5150" w:rsidRDefault="004A5150">
      <w:pPr>
        <w:pStyle w:val="ConsPlusNormal"/>
        <w:spacing w:before="220"/>
        <w:ind w:firstLine="540"/>
        <w:jc w:val="both"/>
      </w:pPr>
      <w:r>
        <w:t xml:space="preserve">44. Информация о принятом </w:t>
      </w:r>
      <w:proofErr w:type="gramStart"/>
      <w:r>
        <w:t>решении</w:t>
      </w:r>
      <w:proofErr w:type="gramEnd"/>
      <w:r>
        <w:t xml:space="preserve"> о предоставлении субсидии или об отказе в предоставлении субсидии и основаниях такого отказа в течение 5 рабочих дней со дня принятия соответствующего решения направляется управлением делами Администрации города Омска участнику отбора посредством заполнения соответствующих экранных форм </w:t>
      </w:r>
      <w:proofErr w:type="spellStart"/>
      <w:r>
        <w:t>веб-интерфейса</w:t>
      </w:r>
      <w:proofErr w:type="spellEnd"/>
      <w:r>
        <w:t xml:space="preserve"> системы "Электронный бюджет".</w:t>
      </w:r>
    </w:p>
    <w:p w:rsidR="004A5150" w:rsidRDefault="004A5150">
      <w:pPr>
        <w:pStyle w:val="ConsPlusNormal"/>
        <w:spacing w:before="220"/>
        <w:ind w:firstLine="540"/>
        <w:jc w:val="both"/>
      </w:pPr>
      <w:bookmarkStart w:id="14" w:name="P269"/>
      <w:bookmarkEnd w:id="14"/>
      <w:r>
        <w:t>45. В случае принятия решения о предоставлении субсидии на основании протокола подведения итогов отбора в течение 10 рабочих дней оформляется соглашение.</w:t>
      </w:r>
    </w:p>
    <w:p w:rsidR="004A5150" w:rsidRDefault="004A5150">
      <w:pPr>
        <w:pStyle w:val="ConsPlusNormal"/>
        <w:spacing w:before="220"/>
        <w:ind w:firstLine="540"/>
        <w:jc w:val="both"/>
      </w:pPr>
      <w:r>
        <w:t>46. Соглашение, дополнительные соглашения к соглашению, в том числе дополнительное соглашение о расторжении соглашения (при необходимости) заключаются в соответствии с типовой формой.</w:t>
      </w:r>
    </w:p>
    <w:p w:rsidR="004A5150" w:rsidRDefault="004A5150">
      <w:pPr>
        <w:pStyle w:val="ConsPlusNormal"/>
        <w:spacing w:before="220"/>
        <w:ind w:firstLine="540"/>
        <w:jc w:val="both"/>
      </w:pPr>
      <w:r>
        <w:t xml:space="preserve">47. В случае </w:t>
      </w:r>
      <w:proofErr w:type="spellStart"/>
      <w:r>
        <w:t>неподписания</w:t>
      </w:r>
      <w:proofErr w:type="spellEnd"/>
      <w:r>
        <w:t xml:space="preserve"> победителем отбора соглашения в сроки, указанные в </w:t>
      </w:r>
      <w:hyperlink w:anchor="P269">
        <w:r>
          <w:rPr>
            <w:color w:val="0000FF"/>
          </w:rPr>
          <w:t>пункте 45</w:t>
        </w:r>
      </w:hyperlink>
      <w:r>
        <w:t xml:space="preserve"> настоящего Порядка, он признается уклонившимся от заключения указанного соглашения.</w:t>
      </w:r>
    </w:p>
    <w:p w:rsidR="004A5150" w:rsidRDefault="004A5150">
      <w:pPr>
        <w:pStyle w:val="ConsPlusNormal"/>
        <w:spacing w:before="220"/>
        <w:ind w:firstLine="540"/>
        <w:jc w:val="both"/>
      </w:pPr>
      <w:r>
        <w:t xml:space="preserve">48. </w:t>
      </w:r>
      <w:proofErr w:type="gramStart"/>
      <w:r>
        <w:t xml:space="preserve">Обязательным условием, включаемым в соглашение, является согласие получателя субсидии на осуществление управлением делами Администрации города Омска проверок соблюдения им порядка и условий предоставления субсидии, в том числе в части достижения результатов его предоставления, а также на осуществление проверок управлением финансового контроля Администрации города Омска, Контрольно-счетной палатой города Омска в соответствии со </w:t>
      </w:r>
      <w:hyperlink r:id="rId80">
        <w:r>
          <w:rPr>
            <w:color w:val="0000FF"/>
          </w:rPr>
          <w:t>статьями 268.1</w:t>
        </w:r>
      </w:hyperlink>
      <w:r>
        <w:t xml:space="preserve"> и </w:t>
      </w:r>
      <w:hyperlink r:id="rId81">
        <w:r>
          <w:rPr>
            <w:color w:val="0000FF"/>
          </w:rPr>
          <w:t>269.2</w:t>
        </w:r>
      </w:hyperlink>
      <w:r>
        <w:t xml:space="preserve"> Бюджетного кодекса Российской Федерации.</w:t>
      </w:r>
      <w:proofErr w:type="gramEnd"/>
    </w:p>
    <w:p w:rsidR="004A5150" w:rsidRDefault="004A5150">
      <w:pPr>
        <w:pStyle w:val="ConsPlusNormal"/>
        <w:spacing w:before="220"/>
        <w:ind w:firstLine="540"/>
        <w:jc w:val="both"/>
      </w:pPr>
      <w:r>
        <w:t xml:space="preserve">49. В соглашение включается положение о возможности проведения Контрольно-счетной палатой </w:t>
      </w:r>
      <w:proofErr w:type="gramStart"/>
      <w:r>
        <w:t>города Омска проверки соблюдения условий получения субсидии</w:t>
      </w:r>
      <w:proofErr w:type="gramEnd"/>
      <w:r>
        <w:t xml:space="preserve"> получателем субсидии в рамках осуществления контроля за деятельностью главных распорядителей (распорядителей) и получателей средств бюджета города Омска, предоставивших указанные средства.</w:t>
      </w:r>
    </w:p>
    <w:p w:rsidR="004A5150" w:rsidRDefault="004A5150">
      <w:pPr>
        <w:pStyle w:val="ConsPlusNormal"/>
        <w:spacing w:before="220"/>
        <w:ind w:firstLine="540"/>
        <w:jc w:val="both"/>
      </w:pPr>
      <w:r>
        <w:t xml:space="preserve">50. При заключении соглашения в него включается условие, предусматривающее в случае уменьшения управлению делами Администрации города Омска ранее доведенных лимитов бюджетных обязательств, приводящего к невозможности предоставления субсидии в размере, определенном в соглашении, согласование новых условий соглашения или расторжение соглашения при </w:t>
      </w:r>
      <w:proofErr w:type="spellStart"/>
      <w:r>
        <w:t>недостижении</w:t>
      </w:r>
      <w:proofErr w:type="spellEnd"/>
      <w:r>
        <w:t xml:space="preserve"> согласия по новым условиям.</w:t>
      </w:r>
    </w:p>
    <w:p w:rsidR="004A5150" w:rsidRDefault="004A5150">
      <w:pPr>
        <w:pStyle w:val="ConsPlusNormal"/>
        <w:spacing w:before="220"/>
        <w:ind w:firstLine="540"/>
        <w:jc w:val="both"/>
      </w:pPr>
      <w:r>
        <w:t>51. Получатель субсидии в случае реорганизации юридического лица, внесении изменений в учредительные документы обязан в течение 5 календарных дней уведомить управление делами Администрации города Омска о произошедших изменениях.</w:t>
      </w:r>
    </w:p>
    <w:p w:rsidR="004A5150" w:rsidRDefault="004A5150">
      <w:pPr>
        <w:pStyle w:val="ConsPlusNormal"/>
        <w:spacing w:before="220"/>
        <w:ind w:firstLine="540"/>
        <w:jc w:val="both"/>
      </w:pPr>
      <w:r>
        <w:t>52. При реорганизации получателя субсидии, являющегося юридическим лицом, в форме слияния, присоединения или преобразования в соглашение вносятся изменения путем заключения дополнительного соглашения к соглашению в части перемены лица в обязательстве с указанием в соглашении юридического лица, являющегося правопреемником.</w:t>
      </w:r>
    </w:p>
    <w:p w:rsidR="004A5150" w:rsidRDefault="004A5150">
      <w:pPr>
        <w:pStyle w:val="ConsPlusNormal"/>
        <w:spacing w:before="220"/>
        <w:ind w:firstLine="540"/>
        <w:jc w:val="both"/>
      </w:pPr>
      <w:proofErr w:type="gramStart"/>
      <w:r>
        <w:t>При реорганизации получателя субсидии, являющегося юридическим лицом, в форме разделения, выделения, а также при ликвидации получателя субсидии, являющегося юридическим лицом, или прекращении деятельности получателя субсидии, являющегося индивидуальным предпринимателем, соглашение расторгается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неисполненных получателем субсидии обязательствах, источником финансового обеспечения которых является субсидия</w:t>
      </w:r>
      <w:proofErr w:type="gramEnd"/>
      <w:r>
        <w:t xml:space="preserve">, и </w:t>
      </w:r>
      <w:proofErr w:type="gramStart"/>
      <w:r>
        <w:t>возврате</w:t>
      </w:r>
      <w:proofErr w:type="gramEnd"/>
      <w:r>
        <w:t xml:space="preserve"> неиспользованного остатка субсидии в бюджет города Омска.</w:t>
      </w:r>
    </w:p>
    <w:p w:rsidR="004A5150" w:rsidRDefault="004A5150">
      <w:pPr>
        <w:pStyle w:val="ConsPlusNormal"/>
        <w:spacing w:before="220"/>
        <w:ind w:firstLine="540"/>
        <w:jc w:val="both"/>
      </w:pPr>
      <w:bookmarkStart w:id="15" w:name="P278"/>
      <w:bookmarkEnd w:id="15"/>
      <w:r>
        <w:t>53. Результатом предоставления субсидии является увеличение субъектом малого и среднего предпринимательства, получившим финансовую поддержку в рамках предоставления субсидии, среднесписочной численности работников, рассчитанной за месяц, предшествующий месяцу подачи заявки.</w:t>
      </w:r>
    </w:p>
    <w:p w:rsidR="004A5150" w:rsidRDefault="004A5150">
      <w:pPr>
        <w:pStyle w:val="ConsPlusNormal"/>
        <w:jc w:val="both"/>
      </w:pPr>
      <w:r>
        <w:t>(</w:t>
      </w:r>
      <w:proofErr w:type="gramStart"/>
      <w:r>
        <w:t>в</w:t>
      </w:r>
      <w:proofErr w:type="gramEnd"/>
      <w:r>
        <w:t xml:space="preserve"> ред. </w:t>
      </w:r>
      <w:hyperlink r:id="rId82">
        <w:r>
          <w:rPr>
            <w:color w:val="0000FF"/>
          </w:rPr>
          <w:t>Постановления</w:t>
        </w:r>
      </w:hyperlink>
      <w:r>
        <w:t xml:space="preserve"> Администрации города Омска от 02.03.2026 N 140-п)</w:t>
      </w:r>
    </w:p>
    <w:p w:rsidR="004A5150" w:rsidRDefault="004A5150">
      <w:pPr>
        <w:pStyle w:val="ConsPlusNormal"/>
        <w:spacing w:before="220"/>
        <w:ind w:firstLine="540"/>
        <w:jc w:val="both"/>
      </w:pPr>
      <w:proofErr w:type="gramStart"/>
      <w:r>
        <w:t xml:space="preserve">Значение результата предоставления субсидии устанавливается в соглашении и направлено на достижение ожидаемого результата реализации </w:t>
      </w:r>
      <w:hyperlink r:id="rId83">
        <w:r>
          <w:rPr>
            <w:color w:val="0000FF"/>
          </w:rPr>
          <w:t>подпрограммы 1</w:t>
        </w:r>
      </w:hyperlink>
      <w:r>
        <w:t xml:space="preserve"> "Развитие и поддержка малого и среднего предпринимательства, формирование конкурентной среды и улучшение инвестиционного климата на территории города Омска" муниципальной программы города Омска "Повышение инвестиционной привлекательности города Омска", утвержденной постановлением Администрации города Омска от 22 апреля 2019 года N 327-п, - увеличение среднесписочной численности работников субъектов</w:t>
      </w:r>
      <w:proofErr w:type="gramEnd"/>
      <w:r>
        <w:t xml:space="preserve"> малого и среднего предпринимательства города Омска, </w:t>
      </w:r>
      <w:proofErr w:type="gramStart"/>
      <w:r>
        <w:t>являющихся</w:t>
      </w:r>
      <w:proofErr w:type="gramEnd"/>
      <w:r>
        <w:t xml:space="preserve"> получателями финансовой поддержки из бюджета города Омска.</w:t>
      </w:r>
    </w:p>
    <w:p w:rsidR="004A5150" w:rsidRDefault="004A5150">
      <w:pPr>
        <w:pStyle w:val="ConsPlusNormal"/>
        <w:spacing w:before="220"/>
        <w:ind w:firstLine="540"/>
        <w:jc w:val="both"/>
      </w:pPr>
      <w:r>
        <w:t xml:space="preserve">54. </w:t>
      </w:r>
      <w:proofErr w:type="gramStart"/>
      <w:r>
        <w:t>Перечисление субсидии осуществляется в пределах лимитов бюджетных обязательств и распределения кассовых выплат по расходам бюджета города Омска при наличии средств на едином счете бюджета города Омска на счета, открытые получателю субсидии в учреждениях Центрального банка Российской Федерации или кредитных организациях согласно реквизитам, указанным в Соглашении, не позднее 10 рабочего дня, следующего за днем принятия решения о перечислении субсидий, но не</w:t>
      </w:r>
      <w:proofErr w:type="gramEnd"/>
      <w:r>
        <w:t xml:space="preserve"> позднее последнего рабочего дня текущего года.</w:t>
      </w:r>
    </w:p>
    <w:p w:rsidR="004A5150" w:rsidRDefault="004A5150">
      <w:pPr>
        <w:pStyle w:val="ConsPlusNormal"/>
        <w:jc w:val="both"/>
      </w:pPr>
      <w:r>
        <w:t xml:space="preserve">(в ред. </w:t>
      </w:r>
      <w:hyperlink r:id="rId84">
        <w:r>
          <w:rPr>
            <w:color w:val="0000FF"/>
          </w:rPr>
          <w:t>Постановления</w:t>
        </w:r>
      </w:hyperlink>
      <w:r>
        <w:t xml:space="preserve"> Администрации города Омска от 02.03.2026 N 140-п)</w:t>
      </w:r>
    </w:p>
    <w:p w:rsidR="004A5150" w:rsidRDefault="004A5150">
      <w:pPr>
        <w:pStyle w:val="ConsPlusNormal"/>
        <w:jc w:val="both"/>
      </w:pPr>
    </w:p>
    <w:p w:rsidR="004A5150" w:rsidRDefault="004A5150">
      <w:pPr>
        <w:pStyle w:val="ConsPlusTitle"/>
        <w:jc w:val="center"/>
        <w:outlineLvl w:val="1"/>
      </w:pPr>
      <w:r>
        <w:t>IV. Требования к отчетности</w:t>
      </w:r>
    </w:p>
    <w:p w:rsidR="004A5150" w:rsidRDefault="004A5150">
      <w:pPr>
        <w:pStyle w:val="ConsPlusNormal"/>
        <w:jc w:val="both"/>
      </w:pPr>
    </w:p>
    <w:p w:rsidR="004A5150" w:rsidRDefault="004A5150">
      <w:pPr>
        <w:pStyle w:val="ConsPlusNormal"/>
        <w:ind w:firstLine="540"/>
        <w:jc w:val="both"/>
      </w:pPr>
      <w:bookmarkStart w:id="16" w:name="P286"/>
      <w:bookmarkEnd w:id="16"/>
      <w:r>
        <w:t xml:space="preserve">55. </w:t>
      </w:r>
      <w:proofErr w:type="gramStart"/>
      <w:r>
        <w:t xml:space="preserve">Получатели субсидий представляют в управление делами Администрации города Омска отчет о достижении значения результата предоставления субсидии ежеквартально не позднее 10 числа месяца, следующего за отчетным кварталом, до момента достижения значения результата предоставления субсидии, установленного в соответствии с </w:t>
      </w:r>
      <w:hyperlink w:anchor="P278">
        <w:r>
          <w:rPr>
            <w:color w:val="0000FF"/>
          </w:rPr>
          <w:t>пунктом 53</w:t>
        </w:r>
      </w:hyperlink>
      <w:r>
        <w:t xml:space="preserve"> настоящего Порядка (далее - достижение значения результата), по форме, определенной типовой формой, с приложением документов, подтверждающих достижение значения результата.</w:t>
      </w:r>
      <w:proofErr w:type="gramEnd"/>
    </w:p>
    <w:p w:rsidR="004A5150" w:rsidRDefault="004A5150">
      <w:pPr>
        <w:pStyle w:val="ConsPlusNormal"/>
        <w:spacing w:before="220"/>
        <w:ind w:firstLine="540"/>
        <w:jc w:val="both"/>
      </w:pPr>
      <w:r>
        <w:t>Получатель субсидии обеспечивает достижение значений результатов предоставления субсидии в течение 4 месяцев с момента перечисления субсидии.</w:t>
      </w:r>
    </w:p>
    <w:p w:rsidR="004A5150" w:rsidRDefault="004A5150">
      <w:pPr>
        <w:pStyle w:val="ConsPlusNormal"/>
        <w:spacing w:before="220"/>
        <w:ind w:firstLine="540"/>
        <w:jc w:val="both"/>
      </w:pPr>
      <w:r>
        <w:t xml:space="preserve">56. Управление делами осуществляет проверку и принятие представленного получателем субсидии отчета, указанного в </w:t>
      </w:r>
      <w:hyperlink w:anchor="P286">
        <w:r>
          <w:rPr>
            <w:color w:val="0000FF"/>
          </w:rPr>
          <w:t>пункте 55</w:t>
        </w:r>
      </w:hyperlink>
      <w:r>
        <w:t xml:space="preserve"> настоящего Порядка, в течение 30 рабочих дней со дня, следующего за днем предоставления указанного отчета.</w:t>
      </w:r>
    </w:p>
    <w:p w:rsidR="004A5150" w:rsidRDefault="004A5150">
      <w:pPr>
        <w:pStyle w:val="ConsPlusNormal"/>
        <w:spacing w:before="220"/>
        <w:ind w:firstLine="540"/>
        <w:jc w:val="both"/>
      </w:pPr>
      <w:r>
        <w:t>Управление делами Администрации города Омска вправе устанавливать в соглашении сроки и формы предоставления получателем субсидии дополнительной отчетности.</w:t>
      </w:r>
    </w:p>
    <w:p w:rsidR="004A5150" w:rsidRDefault="004A5150">
      <w:pPr>
        <w:pStyle w:val="ConsPlusNormal"/>
        <w:jc w:val="both"/>
      </w:pPr>
    </w:p>
    <w:p w:rsidR="004A5150" w:rsidRDefault="004A5150">
      <w:pPr>
        <w:pStyle w:val="ConsPlusTitle"/>
        <w:jc w:val="center"/>
        <w:outlineLvl w:val="1"/>
      </w:pPr>
      <w:r>
        <w:t>V. Порядок осуществления контроля (мониторинга)</w:t>
      </w:r>
    </w:p>
    <w:p w:rsidR="004A5150" w:rsidRDefault="004A5150">
      <w:pPr>
        <w:pStyle w:val="ConsPlusTitle"/>
        <w:jc w:val="center"/>
      </w:pPr>
      <w:r>
        <w:t>за соблюдением условий и порядка предоставления</w:t>
      </w:r>
    </w:p>
    <w:p w:rsidR="004A5150" w:rsidRDefault="004A5150">
      <w:pPr>
        <w:pStyle w:val="ConsPlusTitle"/>
        <w:jc w:val="center"/>
      </w:pPr>
      <w:r>
        <w:t>субсидий и ответственности за их нарушение</w:t>
      </w:r>
    </w:p>
    <w:p w:rsidR="004A5150" w:rsidRDefault="004A5150">
      <w:pPr>
        <w:pStyle w:val="ConsPlusNormal"/>
        <w:jc w:val="both"/>
      </w:pPr>
    </w:p>
    <w:p w:rsidR="004A5150" w:rsidRDefault="004A5150">
      <w:pPr>
        <w:pStyle w:val="ConsPlusNormal"/>
        <w:ind w:firstLine="540"/>
        <w:jc w:val="both"/>
      </w:pPr>
      <w:r>
        <w:t>57. Управление делами Администрации города Омска проводит проверки соблюдения получателями субсидий порядка и условий предоставления субсидий, в том числе в части достижения результатов их предоставления.</w:t>
      </w:r>
    </w:p>
    <w:p w:rsidR="004A5150" w:rsidRDefault="004A5150">
      <w:pPr>
        <w:pStyle w:val="ConsPlusNormal"/>
        <w:spacing w:before="220"/>
        <w:ind w:firstLine="540"/>
        <w:jc w:val="both"/>
      </w:pPr>
      <w:r>
        <w:t xml:space="preserve">Управление финансового контроля Администрации города Омска, Контрольно-счетная палата города Омска проводят проверки в соответствии со </w:t>
      </w:r>
      <w:hyperlink r:id="rId85">
        <w:r>
          <w:rPr>
            <w:color w:val="0000FF"/>
          </w:rPr>
          <w:t>статьями 268.1</w:t>
        </w:r>
      </w:hyperlink>
      <w:r>
        <w:t xml:space="preserve"> и </w:t>
      </w:r>
      <w:hyperlink r:id="rId86">
        <w:r>
          <w:rPr>
            <w:color w:val="0000FF"/>
          </w:rPr>
          <w:t>269.2</w:t>
        </w:r>
      </w:hyperlink>
      <w:r>
        <w:t xml:space="preserve"> Бюджетного кодекса Российской Федерации.</w:t>
      </w:r>
    </w:p>
    <w:p w:rsidR="004A5150" w:rsidRDefault="004A5150">
      <w:pPr>
        <w:pStyle w:val="ConsPlusNormal"/>
        <w:spacing w:before="220"/>
        <w:ind w:firstLine="540"/>
        <w:jc w:val="both"/>
      </w:pPr>
      <w:bookmarkStart w:id="17" w:name="P297"/>
      <w:bookmarkEnd w:id="17"/>
      <w:r>
        <w:t>58. В случае установления управлением делами Администрации города Омска факта (фактов) нарушения получателем субсидии условий предоставления субсидий управление делами Администрации города Омска в течение 10 рабочих дней со дня обнаружения указанных нарушений направляет получателю субсидии требование о возврате средств субсидии.</w:t>
      </w:r>
    </w:p>
    <w:p w:rsidR="004A5150" w:rsidRDefault="004A5150">
      <w:pPr>
        <w:pStyle w:val="ConsPlusNormal"/>
        <w:jc w:val="both"/>
      </w:pPr>
      <w:r>
        <w:t xml:space="preserve">(в ред. </w:t>
      </w:r>
      <w:hyperlink r:id="rId87">
        <w:r>
          <w:rPr>
            <w:color w:val="0000FF"/>
          </w:rPr>
          <w:t>Постановления</w:t>
        </w:r>
      </w:hyperlink>
      <w:r>
        <w:t xml:space="preserve"> Администрации города Омска от 02.03.2026 N 140-п)</w:t>
      </w:r>
    </w:p>
    <w:p w:rsidR="004A5150" w:rsidRDefault="004A5150">
      <w:pPr>
        <w:pStyle w:val="ConsPlusNormal"/>
        <w:spacing w:before="220"/>
        <w:ind w:firstLine="540"/>
        <w:jc w:val="both"/>
      </w:pPr>
      <w:r>
        <w:t>Средства субсидии подлежат возврату в бюджет города Омска в течение 10 календарных дней со дня получения получателем субсидии требования о возврате средств субсидии.</w:t>
      </w:r>
    </w:p>
    <w:p w:rsidR="004A5150" w:rsidRDefault="004A5150">
      <w:pPr>
        <w:pStyle w:val="ConsPlusNormal"/>
        <w:jc w:val="both"/>
      </w:pPr>
      <w:r>
        <w:t xml:space="preserve">(в ред. </w:t>
      </w:r>
      <w:hyperlink r:id="rId88">
        <w:r>
          <w:rPr>
            <w:color w:val="0000FF"/>
          </w:rPr>
          <w:t>Постановления</w:t>
        </w:r>
      </w:hyperlink>
      <w:r>
        <w:t xml:space="preserve"> Администрации города Омска от 02.03.2026 N 140-п)</w:t>
      </w:r>
    </w:p>
    <w:p w:rsidR="004A5150" w:rsidRDefault="004A5150">
      <w:pPr>
        <w:pStyle w:val="ConsPlusNormal"/>
        <w:spacing w:before="220"/>
        <w:ind w:firstLine="540"/>
        <w:jc w:val="both"/>
      </w:pPr>
      <w:r>
        <w:t>В случае нарушения условий предоставления субсидии, выявленных по фактам проверок, проведенных управлением финансового контроля Администрации города Омска и Контрольно-счетной палатой города Омска, получатель субсидии осуществляет возврат средств субсидии в размере и в сроки, определенные в представлении и (или) предписании соответствующего органа муниципального финансового контроля.</w:t>
      </w:r>
    </w:p>
    <w:p w:rsidR="004A5150" w:rsidRDefault="004A5150">
      <w:pPr>
        <w:pStyle w:val="ConsPlusNormal"/>
        <w:spacing w:before="220"/>
        <w:ind w:firstLine="540"/>
        <w:jc w:val="both"/>
      </w:pPr>
      <w:bookmarkStart w:id="18" w:name="P302"/>
      <w:bookmarkEnd w:id="18"/>
      <w:r>
        <w:t xml:space="preserve">59. В случае </w:t>
      </w:r>
      <w:proofErr w:type="spellStart"/>
      <w:r>
        <w:t>недостижения</w:t>
      </w:r>
      <w:proofErr w:type="spellEnd"/>
      <w:r>
        <w:t xml:space="preserve"> получателем субсидии в установленные соглашением сроки значения результата предоставления субсидии, установленного в соответствии с </w:t>
      </w:r>
      <w:hyperlink w:anchor="P278">
        <w:r>
          <w:rPr>
            <w:color w:val="0000FF"/>
          </w:rPr>
          <w:t>пунктом 53</w:t>
        </w:r>
      </w:hyperlink>
      <w:r>
        <w:t xml:space="preserve"> настоящего Порядка, управление делами Администрации города Омска в течение 5 рабочих дней со дня установления указанного нарушения направляет получателю субсидии требование о возврате средств субсидии с указанием срока возврата.</w:t>
      </w:r>
    </w:p>
    <w:p w:rsidR="004A5150" w:rsidRDefault="004A5150">
      <w:pPr>
        <w:pStyle w:val="ConsPlusNormal"/>
        <w:jc w:val="both"/>
      </w:pPr>
      <w:r>
        <w:t>(</w:t>
      </w:r>
      <w:proofErr w:type="gramStart"/>
      <w:r>
        <w:t>в</w:t>
      </w:r>
      <w:proofErr w:type="gramEnd"/>
      <w:r>
        <w:t xml:space="preserve"> ред. </w:t>
      </w:r>
      <w:hyperlink r:id="rId89">
        <w:r>
          <w:rPr>
            <w:color w:val="0000FF"/>
          </w:rPr>
          <w:t>Постановления</w:t>
        </w:r>
      </w:hyperlink>
      <w:r>
        <w:t xml:space="preserve"> Администрации города Омска от 02.03.2026 N 140-п)</w:t>
      </w:r>
    </w:p>
    <w:p w:rsidR="004A5150" w:rsidRDefault="004A5150">
      <w:pPr>
        <w:pStyle w:val="ConsPlusNormal"/>
        <w:spacing w:before="220"/>
        <w:ind w:firstLine="540"/>
        <w:jc w:val="both"/>
      </w:pPr>
      <w:r>
        <w:t>Возврату подлежат средства субсидии, рассчитанные пропорционально доле недостигнутого значения результата предоставления субсидии от сумм средств бюджета города Омска, предоставленных получателю субсидии на возмещение затрат субъектов малого и среднего предпринимательства.</w:t>
      </w:r>
    </w:p>
    <w:p w:rsidR="004A5150" w:rsidRDefault="004A5150">
      <w:pPr>
        <w:pStyle w:val="ConsPlusNormal"/>
        <w:spacing w:before="220"/>
        <w:ind w:firstLine="540"/>
        <w:jc w:val="both"/>
      </w:pPr>
      <w:r>
        <w:t xml:space="preserve">60. В случае нарушения получателем субсидии сроков возврата средств субсидии, установленных </w:t>
      </w:r>
      <w:hyperlink w:anchor="P297">
        <w:r>
          <w:rPr>
            <w:color w:val="0000FF"/>
          </w:rPr>
          <w:t>пунктами 58</w:t>
        </w:r>
      </w:hyperlink>
      <w:r>
        <w:t xml:space="preserve">, </w:t>
      </w:r>
      <w:hyperlink w:anchor="P302">
        <w:r>
          <w:rPr>
            <w:color w:val="0000FF"/>
          </w:rPr>
          <w:t>59</w:t>
        </w:r>
      </w:hyperlink>
      <w:r>
        <w:t xml:space="preserve"> настоящего Порядка, средства субсидии возвращаются в бюджет города Омска в соответствии с действующим законодательством.</w:t>
      </w:r>
    </w:p>
    <w:p w:rsidR="004A5150" w:rsidRDefault="004A5150">
      <w:pPr>
        <w:pStyle w:val="ConsPlusNormal"/>
        <w:jc w:val="both"/>
      </w:pPr>
      <w:r>
        <w:t>(</w:t>
      </w:r>
      <w:proofErr w:type="gramStart"/>
      <w:r>
        <w:t>в</w:t>
      </w:r>
      <w:proofErr w:type="gramEnd"/>
      <w:r>
        <w:t xml:space="preserve"> ред. </w:t>
      </w:r>
      <w:hyperlink r:id="rId90">
        <w:r>
          <w:rPr>
            <w:color w:val="0000FF"/>
          </w:rPr>
          <w:t>Постановления</w:t>
        </w:r>
      </w:hyperlink>
      <w:r>
        <w:t xml:space="preserve"> Администрации города Омска от 02.03.2026 N 140-п)</w:t>
      </w:r>
    </w:p>
    <w:p w:rsidR="004A5150" w:rsidRDefault="004A5150">
      <w:pPr>
        <w:pStyle w:val="ConsPlusNormal"/>
        <w:jc w:val="both"/>
      </w:pPr>
    </w:p>
    <w:p w:rsidR="004A5150" w:rsidRDefault="004A5150">
      <w:pPr>
        <w:pStyle w:val="ConsPlusNormal"/>
        <w:jc w:val="center"/>
      </w:pPr>
      <w:r>
        <w:t>_______________</w:t>
      </w:r>
    </w:p>
    <w:p w:rsidR="004A5150" w:rsidRDefault="004A5150">
      <w:pPr>
        <w:pStyle w:val="ConsPlusNormal"/>
        <w:jc w:val="both"/>
      </w:pPr>
    </w:p>
    <w:p w:rsidR="004A5150" w:rsidRDefault="004A5150">
      <w:pPr>
        <w:pStyle w:val="ConsPlusNormal"/>
        <w:jc w:val="both"/>
      </w:pPr>
    </w:p>
    <w:p w:rsidR="004A5150" w:rsidRDefault="004A5150">
      <w:pPr>
        <w:pStyle w:val="ConsPlusNormal"/>
        <w:jc w:val="both"/>
      </w:pPr>
    </w:p>
    <w:p w:rsidR="004A5150" w:rsidRDefault="004A5150">
      <w:pPr>
        <w:pStyle w:val="ConsPlusNormal"/>
        <w:jc w:val="both"/>
      </w:pPr>
    </w:p>
    <w:p w:rsidR="004A5150" w:rsidRDefault="004A5150">
      <w:pPr>
        <w:pStyle w:val="ConsPlusNormal"/>
        <w:jc w:val="both"/>
      </w:pPr>
    </w:p>
    <w:p w:rsidR="004A5150" w:rsidRDefault="004A5150">
      <w:pPr>
        <w:pStyle w:val="ConsPlusNormal"/>
        <w:jc w:val="right"/>
        <w:outlineLvl w:val="1"/>
      </w:pPr>
      <w:r>
        <w:t>Приложение</w:t>
      </w:r>
    </w:p>
    <w:p w:rsidR="004A5150" w:rsidRDefault="004A5150">
      <w:pPr>
        <w:pStyle w:val="ConsPlusNormal"/>
        <w:jc w:val="right"/>
      </w:pPr>
      <w:r>
        <w:t>к Порядку предоставления субсидий</w:t>
      </w:r>
    </w:p>
    <w:p w:rsidR="004A5150" w:rsidRDefault="004A5150">
      <w:pPr>
        <w:pStyle w:val="ConsPlusNormal"/>
        <w:jc w:val="right"/>
      </w:pPr>
      <w:r>
        <w:t>из бюджета города Омска на возмещение</w:t>
      </w:r>
    </w:p>
    <w:p w:rsidR="004A5150" w:rsidRDefault="004A5150">
      <w:pPr>
        <w:pStyle w:val="ConsPlusNormal"/>
        <w:jc w:val="right"/>
      </w:pPr>
      <w:r>
        <w:t>затрат субъектам малого и среднего</w:t>
      </w:r>
    </w:p>
    <w:p w:rsidR="004A5150" w:rsidRDefault="004A5150">
      <w:pPr>
        <w:pStyle w:val="ConsPlusNormal"/>
        <w:jc w:val="right"/>
      </w:pPr>
      <w:r>
        <w:t>предпринимательства города Омска</w:t>
      </w:r>
    </w:p>
    <w:p w:rsidR="004A5150" w:rsidRDefault="004A5150">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4A515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A5150" w:rsidRDefault="004A5150">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A5150" w:rsidRDefault="004A5150">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A5150" w:rsidRDefault="004A5150">
            <w:pPr>
              <w:pStyle w:val="ConsPlusNormal"/>
              <w:jc w:val="center"/>
            </w:pPr>
            <w:r>
              <w:rPr>
                <w:color w:val="392C69"/>
              </w:rPr>
              <w:t>Список изменяющих документов</w:t>
            </w:r>
          </w:p>
          <w:p w:rsidR="004A5150" w:rsidRDefault="004A5150">
            <w:pPr>
              <w:pStyle w:val="ConsPlusNormal"/>
              <w:jc w:val="center"/>
            </w:pPr>
            <w:r>
              <w:rPr>
                <w:color w:val="392C69"/>
              </w:rPr>
              <w:t xml:space="preserve">(в ред. </w:t>
            </w:r>
            <w:hyperlink r:id="rId91">
              <w:r>
                <w:rPr>
                  <w:color w:val="0000FF"/>
                </w:rPr>
                <w:t>Постановления</w:t>
              </w:r>
            </w:hyperlink>
            <w:r>
              <w:rPr>
                <w:color w:val="392C69"/>
              </w:rPr>
              <w:t xml:space="preserve"> Администрации города Омска от 02.03.2026 N 140-п)</w:t>
            </w:r>
          </w:p>
        </w:tc>
        <w:tc>
          <w:tcPr>
            <w:tcW w:w="113" w:type="dxa"/>
            <w:tcBorders>
              <w:top w:val="nil"/>
              <w:left w:val="nil"/>
              <w:bottom w:val="nil"/>
              <w:right w:val="nil"/>
            </w:tcBorders>
            <w:shd w:val="clear" w:color="auto" w:fill="F4F3F8"/>
            <w:tcMar>
              <w:top w:w="0" w:type="dxa"/>
              <w:left w:w="0" w:type="dxa"/>
              <w:bottom w:w="0" w:type="dxa"/>
              <w:right w:w="0" w:type="dxa"/>
            </w:tcMar>
          </w:tcPr>
          <w:p w:rsidR="004A5150" w:rsidRDefault="004A5150">
            <w:pPr>
              <w:pStyle w:val="ConsPlusNormal"/>
            </w:pPr>
          </w:p>
        </w:tc>
      </w:tr>
    </w:tbl>
    <w:p w:rsidR="004A5150" w:rsidRDefault="004A5150">
      <w:pPr>
        <w:pStyle w:val="ConsPlusNormal"/>
        <w:jc w:val="both"/>
      </w:pPr>
    </w:p>
    <w:p w:rsidR="004A5150" w:rsidRDefault="004A5150">
      <w:pPr>
        <w:pStyle w:val="ConsPlusNormal"/>
        <w:jc w:val="center"/>
      </w:pPr>
      <w:bookmarkStart w:id="19" w:name="P322"/>
      <w:bookmarkEnd w:id="19"/>
      <w:r>
        <w:t>ИНФОРМАЦИЯ</w:t>
      </w:r>
    </w:p>
    <w:p w:rsidR="004A5150" w:rsidRDefault="004A5150">
      <w:pPr>
        <w:pStyle w:val="ConsPlusNormal"/>
        <w:jc w:val="center"/>
      </w:pPr>
      <w:r>
        <w:t>о среднесписочной численности работников, среднемесячной</w:t>
      </w:r>
    </w:p>
    <w:p w:rsidR="004A5150" w:rsidRDefault="004A5150">
      <w:pPr>
        <w:pStyle w:val="ConsPlusNormal"/>
        <w:jc w:val="center"/>
      </w:pPr>
      <w:r>
        <w:t>заработной плате в расчете на одного работника субъекта</w:t>
      </w:r>
    </w:p>
    <w:p w:rsidR="004A5150" w:rsidRDefault="004A5150">
      <w:pPr>
        <w:pStyle w:val="ConsPlusNormal"/>
        <w:jc w:val="center"/>
      </w:pPr>
      <w:r>
        <w:t>малого и среднего предпринимательства города Омска</w:t>
      </w:r>
    </w:p>
    <w:p w:rsidR="004A5150" w:rsidRDefault="004A5150">
      <w:pPr>
        <w:pStyle w:val="ConsPlusNormal"/>
        <w:jc w:val="center"/>
      </w:pPr>
      <w:r>
        <w:t>за последние двенадцать месяцев, предшествующих месяцу</w:t>
      </w:r>
    </w:p>
    <w:p w:rsidR="004A5150" w:rsidRDefault="004A5150">
      <w:pPr>
        <w:pStyle w:val="ConsPlusNormal"/>
        <w:jc w:val="center"/>
      </w:pPr>
      <w:r>
        <w:t>подачи заявки, либо в течение срока осуществления</w:t>
      </w:r>
    </w:p>
    <w:p w:rsidR="004A5150" w:rsidRDefault="004A5150">
      <w:pPr>
        <w:pStyle w:val="ConsPlusNormal"/>
        <w:jc w:val="center"/>
      </w:pPr>
      <w:r>
        <w:t>деятельности (с разбивкой по месяцам)</w:t>
      </w:r>
    </w:p>
    <w:p w:rsidR="004A5150" w:rsidRDefault="004A515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438"/>
        <w:gridCol w:w="2665"/>
        <w:gridCol w:w="3969"/>
      </w:tblGrid>
      <w:tr w:rsidR="004A5150">
        <w:tc>
          <w:tcPr>
            <w:tcW w:w="9072" w:type="dxa"/>
            <w:gridSpan w:val="3"/>
          </w:tcPr>
          <w:p w:rsidR="004A5150" w:rsidRDefault="004A5150">
            <w:pPr>
              <w:pStyle w:val="ConsPlusNormal"/>
              <w:jc w:val="center"/>
            </w:pPr>
            <w:r>
              <w:t>Наименование юридического лица (фамилия, имя, отчество индивидуального предпринимателя)</w:t>
            </w:r>
          </w:p>
        </w:tc>
      </w:tr>
      <w:tr w:rsidR="004A5150">
        <w:tc>
          <w:tcPr>
            <w:tcW w:w="2438" w:type="dxa"/>
          </w:tcPr>
          <w:p w:rsidR="004A5150" w:rsidRDefault="004A5150">
            <w:pPr>
              <w:pStyle w:val="ConsPlusNormal"/>
              <w:jc w:val="center"/>
            </w:pPr>
            <w:r>
              <w:t>Период</w:t>
            </w:r>
          </w:p>
          <w:p w:rsidR="004A5150" w:rsidRDefault="004A5150">
            <w:pPr>
              <w:pStyle w:val="ConsPlusNormal"/>
              <w:jc w:val="center"/>
            </w:pPr>
            <w:r>
              <w:t>(календарный месяц с указанием года)</w:t>
            </w:r>
          </w:p>
        </w:tc>
        <w:tc>
          <w:tcPr>
            <w:tcW w:w="2665" w:type="dxa"/>
          </w:tcPr>
          <w:p w:rsidR="004A5150" w:rsidRDefault="004A5150">
            <w:pPr>
              <w:pStyle w:val="ConsPlusNormal"/>
              <w:jc w:val="center"/>
            </w:pPr>
            <w:r>
              <w:t>Размер среднемесячной заработной платы в расчете на одного работника, руб.</w:t>
            </w:r>
          </w:p>
        </w:tc>
        <w:tc>
          <w:tcPr>
            <w:tcW w:w="3969" w:type="dxa"/>
          </w:tcPr>
          <w:p w:rsidR="004A5150" w:rsidRDefault="004A5150">
            <w:pPr>
              <w:pStyle w:val="ConsPlusNormal"/>
              <w:jc w:val="center"/>
            </w:pPr>
            <w:r>
              <w:t>Среднесписочная численность, человек</w:t>
            </w:r>
          </w:p>
        </w:tc>
      </w:tr>
      <w:tr w:rsidR="004A5150">
        <w:tc>
          <w:tcPr>
            <w:tcW w:w="2438" w:type="dxa"/>
          </w:tcPr>
          <w:p w:rsidR="004A5150" w:rsidRDefault="004A5150">
            <w:pPr>
              <w:pStyle w:val="ConsPlusNormal"/>
            </w:pPr>
          </w:p>
        </w:tc>
        <w:tc>
          <w:tcPr>
            <w:tcW w:w="2665" w:type="dxa"/>
          </w:tcPr>
          <w:p w:rsidR="004A5150" w:rsidRDefault="004A5150">
            <w:pPr>
              <w:pStyle w:val="ConsPlusNormal"/>
            </w:pPr>
          </w:p>
        </w:tc>
        <w:tc>
          <w:tcPr>
            <w:tcW w:w="3969" w:type="dxa"/>
          </w:tcPr>
          <w:p w:rsidR="004A5150" w:rsidRDefault="004A5150">
            <w:pPr>
              <w:pStyle w:val="ConsPlusNormal"/>
            </w:pPr>
          </w:p>
        </w:tc>
      </w:tr>
      <w:tr w:rsidR="004A5150">
        <w:tc>
          <w:tcPr>
            <w:tcW w:w="2438" w:type="dxa"/>
          </w:tcPr>
          <w:p w:rsidR="004A5150" w:rsidRDefault="004A5150">
            <w:pPr>
              <w:pStyle w:val="ConsPlusNormal"/>
            </w:pPr>
          </w:p>
        </w:tc>
        <w:tc>
          <w:tcPr>
            <w:tcW w:w="2665" w:type="dxa"/>
          </w:tcPr>
          <w:p w:rsidR="004A5150" w:rsidRDefault="004A5150">
            <w:pPr>
              <w:pStyle w:val="ConsPlusNormal"/>
            </w:pPr>
          </w:p>
        </w:tc>
        <w:tc>
          <w:tcPr>
            <w:tcW w:w="3969" w:type="dxa"/>
          </w:tcPr>
          <w:p w:rsidR="004A5150" w:rsidRDefault="004A5150">
            <w:pPr>
              <w:pStyle w:val="ConsPlusNormal"/>
            </w:pPr>
          </w:p>
        </w:tc>
      </w:tr>
      <w:tr w:rsidR="004A5150">
        <w:tc>
          <w:tcPr>
            <w:tcW w:w="2438" w:type="dxa"/>
          </w:tcPr>
          <w:p w:rsidR="004A5150" w:rsidRDefault="004A5150">
            <w:pPr>
              <w:pStyle w:val="ConsPlusNormal"/>
            </w:pPr>
          </w:p>
        </w:tc>
        <w:tc>
          <w:tcPr>
            <w:tcW w:w="2665" w:type="dxa"/>
          </w:tcPr>
          <w:p w:rsidR="004A5150" w:rsidRDefault="004A5150">
            <w:pPr>
              <w:pStyle w:val="ConsPlusNormal"/>
            </w:pPr>
          </w:p>
        </w:tc>
        <w:tc>
          <w:tcPr>
            <w:tcW w:w="3969" w:type="dxa"/>
          </w:tcPr>
          <w:p w:rsidR="004A5150" w:rsidRDefault="004A5150">
            <w:pPr>
              <w:pStyle w:val="ConsPlusNormal"/>
            </w:pPr>
          </w:p>
        </w:tc>
      </w:tr>
      <w:tr w:rsidR="004A5150">
        <w:tc>
          <w:tcPr>
            <w:tcW w:w="2438" w:type="dxa"/>
          </w:tcPr>
          <w:p w:rsidR="004A5150" w:rsidRDefault="004A5150">
            <w:pPr>
              <w:pStyle w:val="ConsPlusNormal"/>
            </w:pPr>
          </w:p>
        </w:tc>
        <w:tc>
          <w:tcPr>
            <w:tcW w:w="2665" w:type="dxa"/>
          </w:tcPr>
          <w:p w:rsidR="004A5150" w:rsidRDefault="004A5150">
            <w:pPr>
              <w:pStyle w:val="ConsPlusNormal"/>
            </w:pPr>
          </w:p>
        </w:tc>
        <w:tc>
          <w:tcPr>
            <w:tcW w:w="3969" w:type="dxa"/>
          </w:tcPr>
          <w:p w:rsidR="004A5150" w:rsidRDefault="004A5150">
            <w:pPr>
              <w:pStyle w:val="ConsPlusNormal"/>
            </w:pPr>
          </w:p>
        </w:tc>
      </w:tr>
      <w:tr w:rsidR="004A5150">
        <w:tc>
          <w:tcPr>
            <w:tcW w:w="2438" w:type="dxa"/>
          </w:tcPr>
          <w:p w:rsidR="004A5150" w:rsidRDefault="004A5150">
            <w:pPr>
              <w:pStyle w:val="ConsPlusNormal"/>
            </w:pPr>
          </w:p>
        </w:tc>
        <w:tc>
          <w:tcPr>
            <w:tcW w:w="2665" w:type="dxa"/>
          </w:tcPr>
          <w:p w:rsidR="004A5150" w:rsidRDefault="004A5150">
            <w:pPr>
              <w:pStyle w:val="ConsPlusNormal"/>
            </w:pPr>
          </w:p>
        </w:tc>
        <w:tc>
          <w:tcPr>
            <w:tcW w:w="3969" w:type="dxa"/>
          </w:tcPr>
          <w:p w:rsidR="004A5150" w:rsidRDefault="004A5150">
            <w:pPr>
              <w:pStyle w:val="ConsPlusNormal"/>
            </w:pPr>
          </w:p>
        </w:tc>
      </w:tr>
      <w:tr w:rsidR="004A5150">
        <w:tc>
          <w:tcPr>
            <w:tcW w:w="2438" w:type="dxa"/>
          </w:tcPr>
          <w:p w:rsidR="004A5150" w:rsidRDefault="004A5150">
            <w:pPr>
              <w:pStyle w:val="ConsPlusNormal"/>
            </w:pPr>
          </w:p>
        </w:tc>
        <w:tc>
          <w:tcPr>
            <w:tcW w:w="2665" w:type="dxa"/>
          </w:tcPr>
          <w:p w:rsidR="004A5150" w:rsidRDefault="004A5150">
            <w:pPr>
              <w:pStyle w:val="ConsPlusNormal"/>
            </w:pPr>
          </w:p>
        </w:tc>
        <w:tc>
          <w:tcPr>
            <w:tcW w:w="3969" w:type="dxa"/>
          </w:tcPr>
          <w:p w:rsidR="004A5150" w:rsidRDefault="004A5150">
            <w:pPr>
              <w:pStyle w:val="ConsPlusNormal"/>
            </w:pPr>
          </w:p>
        </w:tc>
      </w:tr>
      <w:tr w:rsidR="004A5150">
        <w:tc>
          <w:tcPr>
            <w:tcW w:w="2438" w:type="dxa"/>
          </w:tcPr>
          <w:p w:rsidR="004A5150" w:rsidRDefault="004A5150">
            <w:pPr>
              <w:pStyle w:val="ConsPlusNormal"/>
            </w:pPr>
          </w:p>
        </w:tc>
        <w:tc>
          <w:tcPr>
            <w:tcW w:w="2665" w:type="dxa"/>
          </w:tcPr>
          <w:p w:rsidR="004A5150" w:rsidRDefault="004A5150">
            <w:pPr>
              <w:pStyle w:val="ConsPlusNormal"/>
            </w:pPr>
          </w:p>
        </w:tc>
        <w:tc>
          <w:tcPr>
            <w:tcW w:w="3969" w:type="dxa"/>
          </w:tcPr>
          <w:p w:rsidR="004A5150" w:rsidRDefault="004A5150">
            <w:pPr>
              <w:pStyle w:val="ConsPlusNormal"/>
            </w:pPr>
          </w:p>
        </w:tc>
      </w:tr>
      <w:tr w:rsidR="004A5150">
        <w:tc>
          <w:tcPr>
            <w:tcW w:w="2438" w:type="dxa"/>
          </w:tcPr>
          <w:p w:rsidR="004A5150" w:rsidRDefault="004A5150">
            <w:pPr>
              <w:pStyle w:val="ConsPlusNormal"/>
            </w:pPr>
          </w:p>
        </w:tc>
        <w:tc>
          <w:tcPr>
            <w:tcW w:w="2665" w:type="dxa"/>
          </w:tcPr>
          <w:p w:rsidR="004A5150" w:rsidRDefault="004A5150">
            <w:pPr>
              <w:pStyle w:val="ConsPlusNormal"/>
            </w:pPr>
          </w:p>
        </w:tc>
        <w:tc>
          <w:tcPr>
            <w:tcW w:w="3969" w:type="dxa"/>
          </w:tcPr>
          <w:p w:rsidR="004A5150" w:rsidRDefault="004A5150">
            <w:pPr>
              <w:pStyle w:val="ConsPlusNormal"/>
            </w:pPr>
          </w:p>
        </w:tc>
      </w:tr>
      <w:tr w:rsidR="004A5150">
        <w:tc>
          <w:tcPr>
            <w:tcW w:w="2438" w:type="dxa"/>
          </w:tcPr>
          <w:p w:rsidR="004A5150" w:rsidRDefault="004A5150">
            <w:pPr>
              <w:pStyle w:val="ConsPlusNormal"/>
            </w:pPr>
          </w:p>
        </w:tc>
        <w:tc>
          <w:tcPr>
            <w:tcW w:w="2665" w:type="dxa"/>
          </w:tcPr>
          <w:p w:rsidR="004A5150" w:rsidRDefault="004A5150">
            <w:pPr>
              <w:pStyle w:val="ConsPlusNormal"/>
            </w:pPr>
          </w:p>
        </w:tc>
        <w:tc>
          <w:tcPr>
            <w:tcW w:w="3969" w:type="dxa"/>
          </w:tcPr>
          <w:p w:rsidR="004A5150" w:rsidRDefault="004A5150">
            <w:pPr>
              <w:pStyle w:val="ConsPlusNormal"/>
            </w:pPr>
          </w:p>
        </w:tc>
      </w:tr>
      <w:tr w:rsidR="004A5150">
        <w:tc>
          <w:tcPr>
            <w:tcW w:w="2438" w:type="dxa"/>
          </w:tcPr>
          <w:p w:rsidR="004A5150" w:rsidRDefault="004A5150">
            <w:pPr>
              <w:pStyle w:val="ConsPlusNormal"/>
            </w:pPr>
          </w:p>
        </w:tc>
        <w:tc>
          <w:tcPr>
            <w:tcW w:w="2665" w:type="dxa"/>
          </w:tcPr>
          <w:p w:rsidR="004A5150" w:rsidRDefault="004A5150">
            <w:pPr>
              <w:pStyle w:val="ConsPlusNormal"/>
            </w:pPr>
          </w:p>
        </w:tc>
        <w:tc>
          <w:tcPr>
            <w:tcW w:w="3969" w:type="dxa"/>
          </w:tcPr>
          <w:p w:rsidR="004A5150" w:rsidRDefault="004A5150">
            <w:pPr>
              <w:pStyle w:val="ConsPlusNormal"/>
            </w:pPr>
          </w:p>
        </w:tc>
      </w:tr>
      <w:tr w:rsidR="004A5150">
        <w:tc>
          <w:tcPr>
            <w:tcW w:w="2438" w:type="dxa"/>
          </w:tcPr>
          <w:p w:rsidR="004A5150" w:rsidRDefault="004A5150">
            <w:pPr>
              <w:pStyle w:val="ConsPlusNormal"/>
            </w:pPr>
          </w:p>
        </w:tc>
        <w:tc>
          <w:tcPr>
            <w:tcW w:w="2665" w:type="dxa"/>
          </w:tcPr>
          <w:p w:rsidR="004A5150" w:rsidRDefault="004A5150">
            <w:pPr>
              <w:pStyle w:val="ConsPlusNormal"/>
            </w:pPr>
          </w:p>
        </w:tc>
        <w:tc>
          <w:tcPr>
            <w:tcW w:w="3969" w:type="dxa"/>
          </w:tcPr>
          <w:p w:rsidR="004A5150" w:rsidRDefault="004A5150">
            <w:pPr>
              <w:pStyle w:val="ConsPlusNormal"/>
            </w:pPr>
          </w:p>
        </w:tc>
      </w:tr>
      <w:tr w:rsidR="004A5150">
        <w:tc>
          <w:tcPr>
            <w:tcW w:w="2438" w:type="dxa"/>
          </w:tcPr>
          <w:p w:rsidR="004A5150" w:rsidRDefault="004A5150">
            <w:pPr>
              <w:pStyle w:val="ConsPlusNormal"/>
            </w:pPr>
          </w:p>
        </w:tc>
        <w:tc>
          <w:tcPr>
            <w:tcW w:w="2665" w:type="dxa"/>
          </w:tcPr>
          <w:p w:rsidR="004A5150" w:rsidRDefault="004A5150">
            <w:pPr>
              <w:pStyle w:val="ConsPlusNormal"/>
            </w:pPr>
          </w:p>
        </w:tc>
        <w:tc>
          <w:tcPr>
            <w:tcW w:w="3969" w:type="dxa"/>
          </w:tcPr>
          <w:p w:rsidR="004A5150" w:rsidRDefault="004A5150">
            <w:pPr>
              <w:pStyle w:val="ConsPlusNormal"/>
            </w:pPr>
          </w:p>
        </w:tc>
      </w:tr>
    </w:tbl>
    <w:p w:rsidR="004A5150" w:rsidRDefault="004A5150">
      <w:pPr>
        <w:pStyle w:val="ConsPlusNormal"/>
        <w:jc w:val="both"/>
      </w:pPr>
    </w:p>
    <w:p w:rsidR="004A5150" w:rsidRDefault="004A5150">
      <w:pPr>
        <w:pStyle w:val="ConsPlusNormal"/>
        <w:jc w:val="both"/>
      </w:pPr>
    </w:p>
    <w:p w:rsidR="004A5150" w:rsidRDefault="004A5150">
      <w:pPr>
        <w:pStyle w:val="ConsPlusNormal"/>
        <w:pBdr>
          <w:bottom w:val="single" w:sz="6" w:space="0" w:color="auto"/>
        </w:pBdr>
        <w:spacing w:before="100" w:after="100"/>
        <w:jc w:val="both"/>
        <w:rPr>
          <w:sz w:val="2"/>
          <w:szCs w:val="2"/>
        </w:rPr>
      </w:pPr>
    </w:p>
    <w:p w:rsidR="00F44017" w:rsidRDefault="004A5150"/>
    <w:sectPr w:rsidR="00F44017" w:rsidSect="00A643F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savePreviewPicture/>
  <w:compat/>
  <w:rsids>
    <w:rsidRoot w:val="004A5150"/>
    <w:rsid w:val="00096C9F"/>
    <w:rsid w:val="001F3BD7"/>
    <w:rsid w:val="00226525"/>
    <w:rsid w:val="002A1547"/>
    <w:rsid w:val="002C114A"/>
    <w:rsid w:val="004A5150"/>
    <w:rsid w:val="006B4565"/>
    <w:rsid w:val="00F7402D"/>
    <w:rsid w:val="00F83A9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154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A515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4A5150"/>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4A5150"/>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RLAW148&amp;n=223908&amp;dst=100005" TargetMode="External"/><Relationship Id="rId18" Type="http://schemas.openxmlformats.org/officeDocument/2006/relationships/hyperlink" Target="https://login.consultant.ru/link/?req=doc&amp;base=RLAW148&amp;n=233016&amp;dst=100693" TargetMode="External"/><Relationship Id="rId26" Type="http://schemas.openxmlformats.org/officeDocument/2006/relationships/hyperlink" Target="https://login.consultant.ru/link/?req=doc&amp;base=LAW&amp;n=518477&amp;dst=105333" TargetMode="External"/><Relationship Id="rId39" Type="http://schemas.openxmlformats.org/officeDocument/2006/relationships/hyperlink" Target="https://login.consultant.ru/link/?req=doc&amp;base=LAW&amp;n=121087&amp;dst=100142" TargetMode="External"/><Relationship Id="rId21" Type="http://schemas.openxmlformats.org/officeDocument/2006/relationships/hyperlink" Target="https://login.consultant.ru/link/?req=doc&amp;base=RLAW148&amp;n=237310&amp;dst=100006" TargetMode="External"/><Relationship Id="rId34" Type="http://schemas.openxmlformats.org/officeDocument/2006/relationships/hyperlink" Target="https://login.consultant.ru/link/?req=doc&amp;base=RLAW148&amp;n=237310&amp;dst=100009" TargetMode="External"/><Relationship Id="rId42" Type="http://schemas.openxmlformats.org/officeDocument/2006/relationships/hyperlink" Target="https://login.consultant.ru/link/?req=doc&amp;base=LAW&amp;n=508490" TargetMode="External"/><Relationship Id="rId47" Type="http://schemas.openxmlformats.org/officeDocument/2006/relationships/hyperlink" Target="https://login.consultant.ru/link/?req=doc&amp;base=RLAW148&amp;n=237310&amp;dst=100035" TargetMode="External"/><Relationship Id="rId50" Type="http://schemas.openxmlformats.org/officeDocument/2006/relationships/hyperlink" Target="https://login.consultant.ru/link/?req=doc&amp;base=LAW&amp;n=518477&amp;dst=105965" TargetMode="External"/><Relationship Id="rId55" Type="http://schemas.openxmlformats.org/officeDocument/2006/relationships/hyperlink" Target="https://login.consultant.ru/link/?req=doc&amp;base=LAW&amp;n=518477&amp;dst=106099" TargetMode="External"/><Relationship Id="rId63" Type="http://schemas.openxmlformats.org/officeDocument/2006/relationships/hyperlink" Target="https://login.consultant.ru/link/?req=doc&amp;base=LAW&amp;n=518477&amp;dst=103014" TargetMode="External"/><Relationship Id="rId68" Type="http://schemas.openxmlformats.org/officeDocument/2006/relationships/hyperlink" Target="https://login.consultant.ru/link/?req=doc&amp;base=LAW&amp;n=518477&amp;dst=104496" TargetMode="External"/><Relationship Id="rId76" Type="http://schemas.openxmlformats.org/officeDocument/2006/relationships/hyperlink" Target="https://login.consultant.ru/link/?req=doc&amp;base=LAW&amp;n=518477&amp;dst=105137" TargetMode="External"/><Relationship Id="rId84" Type="http://schemas.openxmlformats.org/officeDocument/2006/relationships/hyperlink" Target="https://login.consultant.ru/link/?req=doc&amp;base=RLAW148&amp;n=237310&amp;dst=100049" TargetMode="External"/><Relationship Id="rId89" Type="http://schemas.openxmlformats.org/officeDocument/2006/relationships/hyperlink" Target="https://login.consultant.ru/link/?req=doc&amp;base=RLAW148&amp;n=237310&amp;dst=100051" TargetMode="External"/><Relationship Id="rId7" Type="http://schemas.openxmlformats.org/officeDocument/2006/relationships/hyperlink" Target="https://login.consultant.ru/link/?req=doc&amp;base=RLAW148&amp;n=183764&amp;dst=100020" TargetMode="External"/><Relationship Id="rId71" Type="http://schemas.openxmlformats.org/officeDocument/2006/relationships/hyperlink" Target="https://login.consultant.ru/link/?req=doc&amp;base=LAW&amp;n=518477&amp;dst=104974" TargetMode="External"/><Relationship Id="rId92"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login.consultant.ru/link/?req=doc&amp;base=LAW&amp;n=523368&amp;dst=100019" TargetMode="External"/><Relationship Id="rId29" Type="http://schemas.openxmlformats.org/officeDocument/2006/relationships/hyperlink" Target="https://login.consultant.ru/link/?req=doc&amp;base=LAW&amp;n=518477" TargetMode="External"/><Relationship Id="rId11" Type="http://schemas.openxmlformats.org/officeDocument/2006/relationships/hyperlink" Target="https://login.consultant.ru/link/?req=doc&amp;base=RLAW148&amp;n=200746&amp;dst=100018" TargetMode="External"/><Relationship Id="rId24" Type="http://schemas.openxmlformats.org/officeDocument/2006/relationships/hyperlink" Target="https://login.consultant.ru/link/?req=doc&amp;base=RLAW148&amp;n=237310&amp;dst=100007" TargetMode="External"/><Relationship Id="rId32" Type="http://schemas.openxmlformats.org/officeDocument/2006/relationships/hyperlink" Target="https://login.consultant.ru/link/?req=doc&amp;base=RLAW148&amp;n=236094&amp;dst=100549" TargetMode="External"/><Relationship Id="rId37" Type="http://schemas.openxmlformats.org/officeDocument/2006/relationships/hyperlink" Target="https://login.consultant.ru/link/?req=doc&amp;base=RLAW148&amp;n=237310&amp;dst=100013" TargetMode="External"/><Relationship Id="rId40" Type="http://schemas.openxmlformats.org/officeDocument/2006/relationships/hyperlink" Target="https://login.consultant.ru/link/?req=doc&amp;base=LAW&amp;n=503698" TargetMode="External"/><Relationship Id="rId45" Type="http://schemas.openxmlformats.org/officeDocument/2006/relationships/hyperlink" Target="https://login.consultant.ru/link/?req=doc&amp;base=LAW&amp;n=41013&amp;dst=100240" TargetMode="External"/><Relationship Id="rId53" Type="http://schemas.openxmlformats.org/officeDocument/2006/relationships/hyperlink" Target="https://login.consultant.ru/link/?req=doc&amp;base=LAW&amp;n=518477&amp;dst=102883" TargetMode="External"/><Relationship Id="rId58" Type="http://schemas.openxmlformats.org/officeDocument/2006/relationships/hyperlink" Target="https://login.consultant.ru/link/?req=doc&amp;base=LAW&amp;n=518477&amp;dst=105409" TargetMode="External"/><Relationship Id="rId66" Type="http://schemas.openxmlformats.org/officeDocument/2006/relationships/hyperlink" Target="https://login.consultant.ru/link/?req=doc&amp;base=LAW&amp;n=518477&amp;dst=104326" TargetMode="External"/><Relationship Id="rId74" Type="http://schemas.openxmlformats.org/officeDocument/2006/relationships/hyperlink" Target="https://login.consultant.ru/link/?req=doc&amp;base=LAW&amp;n=518477&amp;dst=105125" TargetMode="External"/><Relationship Id="rId79" Type="http://schemas.openxmlformats.org/officeDocument/2006/relationships/hyperlink" Target="https://login.consultant.ru/link/?req=doc&amp;base=RLAW148&amp;n=237310&amp;dst=100045" TargetMode="External"/><Relationship Id="rId87" Type="http://schemas.openxmlformats.org/officeDocument/2006/relationships/hyperlink" Target="https://login.consultant.ru/link/?req=doc&amp;base=RLAW148&amp;n=237310&amp;dst=100051" TargetMode="External"/><Relationship Id="rId5" Type="http://schemas.openxmlformats.org/officeDocument/2006/relationships/hyperlink" Target="https://login.consultant.ru/link/?req=doc&amp;base=RLAW148&amp;n=165811&amp;dst=100006" TargetMode="External"/><Relationship Id="rId61" Type="http://schemas.openxmlformats.org/officeDocument/2006/relationships/hyperlink" Target="https://login.consultant.ru/link/?req=doc&amp;base=RLAW148&amp;n=237310&amp;dst=100041" TargetMode="External"/><Relationship Id="rId82" Type="http://schemas.openxmlformats.org/officeDocument/2006/relationships/hyperlink" Target="https://login.consultant.ru/link/?req=doc&amp;base=RLAW148&amp;n=237310&amp;dst=100047" TargetMode="External"/><Relationship Id="rId90" Type="http://schemas.openxmlformats.org/officeDocument/2006/relationships/hyperlink" Target="https://login.consultant.ru/link/?req=doc&amp;base=RLAW148&amp;n=237310&amp;dst=100051" TargetMode="External"/><Relationship Id="rId19" Type="http://schemas.openxmlformats.org/officeDocument/2006/relationships/hyperlink" Target="https://login.consultant.ru/link/?req=doc&amp;base=RLAW148&amp;n=164519&amp;dst=100006" TargetMode="External"/><Relationship Id="rId14" Type="http://schemas.openxmlformats.org/officeDocument/2006/relationships/hyperlink" Target="https://login.consultant.ru/link/?req=doc&amp;base=RLAW148&amp;n=237310&amp;dst=100005" TargetMode="External"/><Relationship Id="rId22" Type="http://schemas.openxmlformats.org/officeDocument/2006/relationships/hyperlink" Target="https://login.consultant.ru/link/?req=doc&amp;base=RLAW148&amp;n=180081&amp;dst=100045" TargetMode="External"/><Relationship Id="rId27" Type="http://schemas.openxmlformats.org/officeDocument/2006/relationships/hyperlink" Target="https://login.consultant.ru/link/?req=doc&amp;base=LAW&amp;n=518477&amp;dst=106157" TargetMode="External"/><Relationship Id="rId30" Type="http://schemas.openxmlformats.org/officeDocument/2006/relationships/hyperlink" Target="https://login.consultant.ru/link/?req=doc&amp;base=LAW&amp;n=518477" TargetMode="External"/><Relationship Id="rId35" Type="http://schemas.openxmlformats.org/officeDocument/2006/relationships/hyperlink" Target="https://login.consultant.ru/link/?req=doc&amp;base=RLAW148&amp;n=237310&amp;dst=100010" TargetMode="External"/><Relationship Id="rId43" Type="http://schemas.openxmlformats.org/officeDocument/2006/relationships/hyperlink" Target="https://login.consultant.ru/link/?req=doc&amp;base=RLAW148&amp;n=237310&amp;dst=100015" TargetMode="External"/><Relationship Id="rId48" Type="http://schemas.openxmlformats.org/officeDocument/2006/relationships/hyperlink" Target="https://login.consultant.ru/link/?req=doc&amp;base=RLAW148&amp;n=237310&amp;dst=100037" TargetMode="External"/><Relationship Id="rId56" Type="http://schemas.openxmlformats.org/officeDocument/2006/relationships/hyperlink" Target="https://login.consultant.ru/link/?req=doc&amp;base=LAW&amp;n=518477&amp;dst=105333" TargetMode="External"/><Relationship Id="rId64" Type="http://schemas.openxmlformats.org/officeDocument/2006/relationships/hyperlink" Target="https://login.consultant.ru/link/?req=doc&amp;base=LAW&amp;n=518477&amp;dst=105380" TargetMode="External"/><Relationship Id="rId69" Type="http://schemas.openxmlformats.org/officeDocument/2006/relationships/hyperlink" Target="https://login.consultant.ru/link/?req=doc&amp;base=LAW&amp;n=518477&amp;dst=104535" TargetMode="External"/><Relationship Id="rId77" Type="http://schemas.openxmlformats.org/officeDocument/2006/relationships/hyperlink" Target="https://login.consultant.ru/link/?req=doc&amp;base=LAW&amp;n=518477&amp;dst=105564" TargetMode="External"/><Relationship Id="rId8" Type="http://schemas.openxmlformats.org/officeDocument/2006/relationships/hyperlink" Target="https://login.consultant.ru/link/?req=doc&amp;base=RLAW148&amp;n=188456&amp;dst=100023" TargetMode="External"/><Relationship Id="rId51" Type="http://schemas.openxmlformats.org/officeDocument/2006/relationships/hyperlink" Target="https://login.consultant.ru/link/?req=doc&amp;base=LAW&amp;n=518477&amp;dst=102823" TargetMode="External"/><Relationship Id="rId72" Type="http://schemas.openxmlformats.org/officeDocument/2006/relationships/hyperlink" Target="https://login.consultant.ru/link/?req=doc&amp;base=LAW&amp;n=518477&amp;dst=105016" TargetMode="External"/><Relationship Id="rId80" Type="http://schemas.openxmlformats.org/officeDocument/2006/relationships/hyperlink" Target="https://login.consultant.ru/link/?req=doc&amp;base=LAW&amp;n=495710&amp;dst=3704" TargetMode="External"/><Relationship Id="rId85" Type="http://schemas.openxmlformats.org/officeDocument/2006/relationships/hyperlink" Target="https://login.consultant.ru/link/?req=doc&amp;base=LAW&amp;n=495710&amp;dst=3704" TargetMode="External"/><Relationship Id="rId93" Type="http://schemas.openxmlformats.org/officeDocument/2006/relationships/theme" Target="theme/theme1.xml"/><Relationship Id="rId3" Type="http://schemas.openxmlformats.org/officeDocument/2006/relationships/webSettings" Target="webSettings.xml"/><Relationship Id="rId12" Type="http://schemas.openxmlformats.org/officeDocument/2006/relationships/hyperlink" Target="https://login.consultant.ru/link/?req=doc&amp;base=RLAW148&amp;n=210215&amp;dst=100005" TargetMode="External"/><Relationship Id="rId17" Type="http://schemas.openxmlformats.org/officeDocument/2006/relationships/hyperlink" Target="https://login.consultant.ru/link/?req=doc&amp;base=LAW&amp;n=501480" TargetMode="External"/><Relationship Id="rId25" Type="http://schemas.openxmlformats.org/officeDocument/2006/relationships/hyperlink" Target="https://login.consultant.ru/link/?req=doc&amp;base=RLAW148&amp;n=237310&amp;dst=100008" TargetMode="External"/><Relationship Id="rId33" Type="http://schemas.openxmlformats.org/officeDocument/2006/relationships/hyperlink" Target="https://login.consultant.ru/link/?req=doc&amp;base=LAW&amp;n=523239" TargetMode="External"/><Relationship Id="rId38" Type="http://schemas.openxmlformats.org/officeDocument/2006/relationships/hyperlink" Target="https://login.consultant.ru/link/?req=doc&amp;base=RLAW148&amp;n=237310&amp;dst=100014" TargetMode="External"/><Relationship Id="rId46" Type="http://schemas.openxmlformats.org/officeDocument/2006/relationships/hyperlink" Target="https://login.consultant.ru/link/?req=doc&amp;base=RLAW148&amp;n=237310&amp;dst=100034" TargetMode="External"/><Relationship Id="rId59" Type="http://schemas.openxmlformats.org/officeDocument/2006/relationships/hyperlink" Target="https://login.consultant.ru/link/?req=doc&amp;base=LAW&amp;n=518477&amp;dst=105428" TargetMode="External"/><Relationship Id="rId67" Type="http://schemas.openxmlformats.org/officeDocument/2006/relationships/hyperlink" Target="https://login.consultant.ru/link/?req=doc&amp;base=LAW&amp;n=518477&amp;dst=104359" TargetMode="External"/><Relationship Id="rId20" Type="http://schemas.openxmlformats.org/officeDocument/2006/relationships/hyperlink" Target="https://login.consultant.ru/link/?req=doc&amp;base=RLAW148&amp;n=210215&amp;dst=100006" TargetMode="External"/><Relationship Id="rId41" Type="http://schemas.openxmlformats.org/officeDocument/2006/relationships/hyperlink" Target="https://login.consultant.ru/link/?req=doc&amp;base=LAW&amp;n=495617&amp;dst=5769" TargetMode="External"/><Relationship Id="rId54" Type="http://schemas.openxmlformats.org/officeDocument/2006/relationships/hyperlink" Target="https://login.consultant.ru/link/?req=doc&amp;base=LAW&amp;n=518477&amp;dst=104925" TargetMode="External"/><Relationship Id="rId62" Type="http://schemas.openxmlformats.org/officeDocument/2006/relationships/hyperlink" Target="https://login.consultant.ru/link/?req=doc&amp;base=LAW&amp;n=518477&amp;dst=102895" TargetMode="External"/><Relationship Id="rId70" Type="http://schemas.openxmlformats.org/officeDocument/2006/relationships/hyperlink" Target="https://login.consultant.ru/link/?req=doc&amp;base=LAW&amp;n=518477&amp;dst=104968" TargetMode="External"/><Relationship Id="rId75" Type="http://schemas.openxmlformats.org/officeDocument/2006/relationships/hyperlink" Target="https://login.consultant.ru/link/?req=doc&amp;base=LAW&amp;n=518477&amp;dst=105131" TargetMode="External"/><Relationship Id="rId83" Type="http://schemas.openxmlformats.org/officeDocument/2006/relationships/hyperlink" Target="https://login.consultant.ru/link/?req=doc&amp;base=RLAW148&amp;n=236094&amp;dst=100549" TargetMode="External"/><Relationship Id="rId88" Type="http://schemas.openxmlformats.org/officeDocument/2006/relationships/hyperlink" Target="https://login.consultant.ru/link/?req=doc&amp;base=RLAW148&amp;n=237310&amp;dst=100050" TargetMode="External"/><Relationship Id="rId91" Type="http://schemas.openxmlformats.org/officeDocument/2006/relationships/hyperlink" Target="https://login.consultant.ru/link/?req=doc&amp;base=RLAW148&amp;n=237310&amp;dst=100053" TargetMode="External"/><Relationship Id="rId1" Type="http://schemas.openxmlformats.org/officeDocument/2006/relationships/styles" Target="styles.xml"/><Relationship Id="rId6" Type="http://schemas.openxmlformats.org/officeDocument/2006/relationships/hyperlink" Target="https://login.consultant.ru/link/?req=doc&amp;base=RLAW148&amp;n=180081&amp;dst=100044" TargetMode="External"/><Relationship Id="rId15" Type="http://schemas.openxmlformats.org/officeDocument/2006/relationships/hyperlink" Target="https://login.consultant.ru/link/?req=doc&amp;base=LAW&amp;n=495710&amp;dst=103400" TargetMode="External"/><Relationship Id="rId23" Type="http://schemas.openxmlformats.org/officeDocument/2006/relationships/hyperlink" Target="https://login.consultant.ru/link/?req=doc&amp;base=RLAW148&amp;n=223908&amp;dst=100005" TargetMode="External"/><Relationship Id="rId28" Type="http://schemas.openxmlformats.org/officeDocument/2006/relationships/hyperlink" Target="https://login.consultant.ru/link/?req=doc&amp;base=LAW&amp;n=518477&amp;dst=105437" TargetMode="External"/><Relationship Id="rId36" Type="http://schemas.openxmlformats.org/officeDocument/2006/relationships/hyperlink" Target="https://login.consultant.ru/link/?req=doc&amp;base=RLAW148&amp;n=237310&amp;dst=100012" TargetMode="External"/><Relationship Id="rId49" Type="http://schemas.openxmlformats.org/officeDocument/2006/relationships/hyperlink" Target="https://login.consultant.ru/link/?req=doc&amp;base=LAW&amp;n=518477&amp;dst=100714" TargetMode="External"/><Relationship Id="rId57" Type="http://schemas.openxmlformats.org/officeDocument/2006/relationships/hyperlink" Target="https://login.consultant.ru/link/?req=doc&amp;base=LAW&amp;n=518477&amp;dst=105361" TargetMode="External"/><Relationship Id="rId10" Type="http://schemas.openxmlformats.org/officeDocument/2006/relationships/hyperlink" Target="https://login.consultant.ru/link/?req=doc&amp;base=RLAW148&amp;n=195382&amp;dst=100005" TargetMode="External"/><Relationship Id="rId31" Type="http://schemas.openxmlformats.org/officeDocument/2006/relationships/hyperlink" Target="https://login.consultant.ru/link/?req=doc&amp;base=LAW&amp;n=496142" TargetMode="External"/><Relationship Id="rId44" Type="http://schemas.openxmlformats.org/officeDocument/2006/relationships/hyperlink" Target="https://login.consultant.ru/link/?req=doc&amp;base=RLAW148&amp;n=237310&amp;dst=100028" TargetMode="External"/><Relationship Id="rId52" Type="http://schemas.openxmlformats.org/officeDocument/2006/relationships/hyperlink" Target="https://login.consultant.ru/link/?req=doc&amp;base=LAW&amp;n=518477&amp;dst=102830" TargetMode="External"/><Relationship Id="rId60" Type="http://schemas.openxmlformats.org/officeDocument/2006/relationships/hyperlink" Target="https://login.consultant.ru/link/?req=doc&amp;base=LAW&amp;n=518477&amp;dst=105439" TargetMode="External"/><Relationship Id="rId65" Type="http://schemas.openxmlformats.org/officeDocument/2006/relationships/hyperlink" Target="https://login.consultant.ru/link/?req=doc&amp;base=RLAW148&amp;n=237310&amp;dst=100043" TargetMode="External"/><Relationship Id="rId73" Type="http://schemas.openxmlformats.org/officeDocument/2006/relationships/hyperlink" Target="https://login.consultant.ru/link/?req=doc&amp;base=LAW&amp;n=518477&amp;dst=105121" TargetMode="External"/><Relationship Id="rId78" Type="http://schemas.openxmlformats.org/officeDocument/2006/relationships/hyperlink" Target="https://login.consultant.ru/link/?req=doc&amp;base=LAW&amp;n=518477&amp;dst=105869" TargetMode="External"/><Relationship Id="rId81" Type="http://schemas.openxmlformats.org/officeDocument/2006/relationships/hyperlink" Target="https://login.consultant.ru/link/?req=doc&amp;base=LAW&amp;n=495710&amp;dst=3722" TargetMode="External"/><Relationship Id="rId86" Type="http://schemas.openxmlformats.org/officeDocument/2006/relationships/hyperlink" Target="https://login.consultant.ru/link/?req=doc&amp;base=LAW&amp;n=495710&amp;dst=3722" TargetMode="External"/><Relationship Id="rId4" Type="http://schemas.openxmlformats.org/officeDocument/2006/relationships/hyperlink" Target="https://login.consultant.ru/link/?req=doc&amp;base=RLAW148&amp;n=164519&amp;dst=100005" TargetMode="External"/><Relationship Id="rId9" Type="http://schemas.openxmlformats.org/officeDocument/2006/relationships/hyperlink" Target="https://login.consultant.ru/link/?req=doc&amp;base=RLAW148&amp;n=193557&amp;dst=10002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20</Pages>
  <Words>9762</Words>
  <Characters>55649</Characters>
  <Application>Microsoft Office Word</Application>
  <DocSecurity>0</DocSecurity>
  <Lines>463</Lines>
  <Paragraphs>130</Paragraphs>
  <ScaleCrop>false</ScaleCrop>
  <Company>Hewlett-Packard Company</Company>
  <LinksUpToDate>false</LinksUpToDate>
  <CharactersWithSpaces>65281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AKMukhomedzhanova</dc:creator>
  <cp:lastModifiedBy>AKMukhomedzhanova</cp:lastModifiedBy>
  <cp:revision>1</cp:revision>
  <dcterms:created xsi:type="dcterms:W3CDTF">2026-03-12T03:04:00Z</dcterms:created>
  <dcterms:modified xsi:type="dcterms:W3CDTF">2026-03-12T03:05:00Z</dcterms:modified>
</cp:coreProperties>
</file>