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B74" w:rsidRPr="00CB020E" w:rsidRDefault="00CB020E" w:rsidP="00CB02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020E">
        <w:rPr>
          <w:rFonts w:ascii="Times New Roman" w:hAnsi="Times New Roman" w:cs="Times New Roman"/>
          <w:b/>
          <w:sz w:val="24"/>
          <w:szCs w:val="24"/>
        </w:rPr>
        <w:t xml:space="preserve">Виды деятельности на </w:t>
      </w:r>
      <w:r w:rsidR="000B5B74" w:rsidRPr="00CB020E">
        <w:rPr>
          <w:rFonts w:ascii="Times New Roman" w:hAnsi="Times New Roman" w:cs="Times New Roman"/>
          <w:b/>
          <w:sz w:val="24"/>
          <w:szCs w:val="24"/>
        </w:rPr>
        <w:t>ПСН,</w:t>
      </w:r>
      <w:r w:rsidRPr="00CB020E">
        <w:rPr>
          <w:rFonts w:ascii="Times New Roman" w:hAnsi="Times New Roman" w:cs="Times New Roman"/>
          <w:b/>
          <w:sz w:val="24"/>
          <w:szCs w:val="24"/>
        </w:rPr>
        <w:t xml:space="preserve"> которые могут </w:t>
      </w:r>
      <w:r w:rsidR="000B5B74" w:rsidRPr="00CB020E">
        <w:rPr>
          <w:rFonts w:ascii="Times New Roman" w:hAnsi="Times New Roman" w:cs="Times New Roman"/>
          <w:b/>
          <w:sz w:val="24"/>
          <w:szCs w:val="24"/>
        </w:rPr>
        <w:t xml:space="preserve"> осуществлять</w:t>
      </w:r>
      <w:r w:rsidRPr="00CB020E">
        <w:rPr>
          <w:rFonts w:ascii="Times New Roman" w:hAnsi="Times New Roman" w:cs="Times New Roman"/>
          <w:b/>
          <w:sz w:val="24"/>
          <w:szCs w:val="24"/>
        </w:rPr>
        <w:t xml:space="preserve"> ИП</w:t>
      </w:r>
      <w:r w:rsidR="000B5B74" w:rsidRPr="00CB020E">
        <w:rPr>
          <w:rFonts w:ascii="Times New Roman" w:hAnsi="Times New Roman" w:cs="Times New Roman"/>
          <w:b/>
          <w:sz w:val="24"/>
          <w:szCs w:val="24"/>
        </w:rPr>
        <w:t xml:space="preserve"> без применения </w:t>
      </w:r>
      <w:r w:rsidRPr="00CB020E">
        <w:rPr>
          <w:rFonts w:ascii="Times New Roman" w:hAnsi="Times New Roman" w:cs="Times New Roman"/>
          <w:b/>
          <w:sz w:val="24"/>
          <w:szCs w:val="24"/>
        </w:rPr>
        <w:t>ККТ</w:t>
      </w:r>
    </w:p>
    <w:p w:rsidR="000B5B74" w:rsidRDefault="000B5B74" w:rsidP="000B5B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ремонт и пошив швейных, меховых и кожаных изделий, головных уборов и изделий из текстильной галантереи, ремонт, пошив и вязание трикотажных изделий по индивидуальному заказу населения; 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ремонт, чистка, окраска и пошив обуви; 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стирка, химическая чистка и крашение текстильных и меховых изделий;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изготовление и ремонт металлической галантереи, ключей, номерных знаков, указателей улиц; 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ремонт мебели и предметов домашнего обихода;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услуги в области фотографии;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реконструкция или ремонт существующих жилых и нежилых зданий, а также спортивных сооружений;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услуги по производству монтажных, электромонтажных, санитарно-технических и сварочных работ;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услуги по остеклению балконов и лоджий, нарезке стекла и зеркал, художественной обработке стекла;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услуги в сфере дошкольного образования и дополнительного образования детей и взрослых;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услуги по присмотру и уходу за детьми и больными;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сбор тары и пригодных для вторичного использования материалов; 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сдача в аренду (наем) собственных или арендованных жилых помещений, а также сдача в аренду собственных или арендованных нежилых помещений (включая выставочные залы, складские помещения), земельных участков;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изготовление изделий народных художественных промыслов;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услуги по переработке продуктов сельского хозяйства, лесного хозяйства и рыболовства для приготовления продуктов питания для людей и корма для животных, а также производство различных продуктов промежуточного потребления, которые не являются пищевыми продуктами;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производство и реставрация ковров и ковровых изделий;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ремонт ювелирных изделий, бижутерии;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чеканка и гравировка ювелирных изделий;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деятельность в области звукозаписи и издания музыкальных произведений;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услуги по уборке квартир и частных домов, деятельность домашних хозяйств с наемными работниками;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деятельность, специализированная в области дизайна, услуги художественного оформления; 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услуги носильщиков на железнодорожных вокзалах, автовокзалах, аэровокзалах, в аэропортах, морских, речных портах;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услуги платных туалетов;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услуги по приготовлению и поставке блюд для торжественных мероприятий или иных событий; 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proofErr w:type="gramStart"/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услуги, связанные со сбытом сельскохозяйственной продукции (хранение, сортировка, сушка, мойка, расфасовка, упаковка и транспортировка);</w:t>
      </w:r>
      <w:proofErr w:type="gramEnd"/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услуги, связанные с обслуживанием сельскохозяйственного производства (механизированные, агрохимические, мелиоративные, транспортные работы);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деятельность по благоустройству ландшафта; 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осуществление частной детективной деятельности лицом, имеющим лицензию; 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услуги экскурсионные туристические;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организация обрядов (свадеб, юбилеев), в том числе музыкальное сопровождение;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организация похорон и предоставление связанных с ними услуг;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услуги уличных патрулей, охранников, сторожей и вахтеров; 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оказание услуг по забою и транспортировке скота;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производство кожи и изделий из кожи;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lastRenderedPageBreak/>
        <w:t xml:space="preserve">сбор и заготовка пищевых лесных ресурсов, </w:t>
      </w:r>
      <w:proofErr w:type="spellStart"/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недревесных</w:t>
      </w:r>
      <w:proofErr w:type="spellEnd"/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 xml:space="preserve"> лесных ресурсов и лекарственных растений;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переработка и консервирование фруктов и овощей; 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растениеводство, услуги в области растениеводства;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производство хлебобулочных и мучных кондитерских изделий; 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лесоводство и прочая лесохозяйственная деятельность;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деятельность по письменному и устному переводу;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деятельность по уходу за престарелыми и инвалидами;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сбор, обработка и утилизация отходов, а также обработка вторичного сырья;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резка, обработка и отделка камня для памятников;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разработка компьютерного программного обеспечения, в том числе системного программного обеспечения, приложений программного обеспечения, баз данных, web-страниц, включая их</w:t>
      </w:r>
      <w:hyperlink r:id="rId5" w:tgtFrame="_blank" w:history="1">
        <w:r w:rsidRPr="000B5B74">
          <w:rPr>
            <w:rFonts w:ascii="Times New Roman" w:eastAsia="Times New Roman" w:hAnsi="Times New Roman" w:cs="Times New Roman"/>
            <w:color w:val="222222"/>
            <w:sz w:val="25"/>
            <w:szCs w:val="25"/>
            <w:lang w:eastAsia="ru-RU"/>
          </w:rPr>
          <w:t> адаптацию</w:t>
        </w:r>
      </w:hyperlink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 и модификацию; 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животноводство, услуги в области животноводства;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помол зерна, производство муки и крупы из зерен пшеницы, ржи, овса, кукурузы или прочих хлебных злаков;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услуги по уходу за домашними животными;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изготовление и ремонт бондарной посуды и гончарных изделий по индивидуальному заказу населения;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услуги по изготовлению валяной обуви;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услуги по изготовлению сельскохозяйственного инвентаря из материала заказчика по индивидуальному заказу населения;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граверные работы по металлу, стеклу, фарфору, дереву, керамике, кроме ювелирных изделий по индивидуальному заказу населения;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изготовление и ремонт деревянных лодок по индивидуальному заказу населения;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ремонт игрушек и подобных им изделий;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ремонт спортивного и туристического оборудования;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услуги по вспашке огородов по индивидуальному заказу населения;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услуги по распиловке дров по индивидуальному заказу населения;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сборка и ремонт очков;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изготовление и печатание визитных карточек и пригласительных билетов на семейные торжества;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переплетные, брошюровочные, окантовочные, картонажные работы;</w:t>
      </w:r>
    </w:p>
    <w:p w:rsidR="000B5B74" w:rsidRPr="000B5B74" w:rsidRDefault="000B5B74" w:rsidP="000B5B7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услуги по ремонту сифонов и </w:t>
      </w:r>
      <w:proofErr w:type="spellStart"/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автосифонов</w:t>
      </w:r>
      <w:proofErr w:type="spellEnd"/>
      <w:r w:rsidRPr="000B5B74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, в том числе зарядка газовых баллончиков для сифонов.</w:t>
      </w:r>
    </w:p>
    <w:p w:rsidR="00F766ED" w:rsidRPr="000B5B74" w:rsidRDefault="00F766ED" w:rsidP="000B5B7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</w:p>
    <w:sectPr w:rsidR="00F766ED" w:rsidRPr="000B5B74" w:rsidSect="00F07968">
      <w:pgSz w:w="11906" w:h="16838"/>
      <w:pgMar w:top="284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30D7F"/>
    <w:multiLevelType w:val="multilevel"/>
    <w:tmpl w:val="DAE40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B5B74"/>
    <w:rsid w:val="000B5B74"/>
    <w:rsid w:val="00223C95"/>
    <w:rsid w:val="00291912"/>
    <w:rsid w:val="00A57F94"/>
    <w:rsid w:val="00CB020E"/>
    <w:rsid w:val="00F07968"/>
    <w:rsid w:val="00F76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6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B5B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7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demo=2&amp;base=LAW&amp;n=378415&amp;dst=100018&amp;field=134&amp;date=14.04.20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mrmetelitsa</dc:creator>
  <cp:keywords/>
  <dc:description/>
  <cp:lastModifiedBy>mrmetelitsa</cp:lastModifiedBy>
  <cp:revision>3</cp:revision>
  <dcterms:created xsi:type="dcterms:W3CDTF">2024-01-24T10:32:00Z</dcterms:created>
  <dcterms:modified xsi:type="dcterms:W3CDTF">2024-01-25T02:33:00Z</dcterms:modified>
</cp:coreProperties>
</file>