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FFC" w:rsidRDefault="006E0FFC" w:rsidP="006E0FFC">
      <w:pPr>
        <w:pStyle w:val="ConsPlusTitle"/>
        <w:jc w:val="center"/>
      </w:pPr>
      <w:r>
        <w:t>ПЕРЕЧЕНЬ</w:t>
      </w:r>
    </w:p>
    <w:p w:rsidR="006E0FFC" w:rsidRDefault="006E0FFC" w:rsidP="006E0FFC">
      <w:pPr>
        <w:pStyle w:val="ConsPlusTitle"/>
        <w:jc w:val="center"/>
      </w:pPr>
      <w:r>
        <w:t>видов предпринимательской деятельности, в отношении которых</w:t>
      </w:r>
    </w:p>
    <w:p w:rsidR="006E0FFC" w:rsidRDefault="006E0FFC" w:rsidP="006E0FFC">
      <w:pPr>
        <w:pStyle w:val="ConsPlusTitle"/>
        <w:jc w:val="center"/>
      </w:pPr>
      <w:r>
        <w:t>применяется патентная система налогообложения, и размеры</w:t>
      </w:r>
    </w:p>
    <w:p w:rsidR="006E0FFC" w:rsidRDefault="006E0FFC" w:rsidP="006E0FFC">
      <w:pPr>
        <w:pStyle w:val="ConsPlusTitle"/>
        <w:jc w:val="center"/>
      </w:pPr>
      <w:r>
        <w:t xml:space="preserve">потенциально </w:t>
      </w:r>
      <w:proofErr w:type="gramStart"/>
      <w:r>
        <w:t>возможного</w:t>
      </w:r>
      <w:proofErr w:type="gramEnd"/>
      <w:r>
        <w:t xml:space="preserve"> к получению индивидуальным</w:t>
      </w:r>
    </w:p>
    <w:p w:rsidR="006E0FFC" w:rsidRDefault="006E0FFC" w:rsidP="006E0FFC">
      <w:pPr>
        <w:pStyle w:val="ConsPlusTitle"/>
        <w:jc w:val="center"/>
      </w:pPr>
      <w:r>
        <w:t>предпринимателем годового дохода по видам</w:t>
      </w:r>
    </w:p>
    <w:p w:rsidR="006E0FFC" w:rsidRDefault="006E0FFC" w:rsidP="006E0FFC">
      <w:pPr>
        <w:pStyle w:val="ConsPlusTitle"/>
        <w:jc w:val="center"/>
      </w:pPr>
      <w:r>
        <w:t>предпринимательской деятельности, в отношении которых</w:t>
      </w:r>
    </w:p>
    <w:p w:rsidR="006E0FFC" w:rsidRDefault="006E0FFC" w:rsidP="006E0FFC">
      <w:pPr>
        <w:pStyle w:val="ConsPlusTitle"/>
        <w:jc w:val="center"/>
      </w:pPr>
      <w:r>
        <w:t>применяется патентная система налогообложения</w:t>
      </w:r>
    </w:p>
    <w:p w:rsidR="006E0FFC" w:rsidRDefault="006E0FFC" w:rsidP="006E0FF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E0FFC" w:rsidTr="006A608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E0FFC" w:rsidRDefault="006E0FFC" w:rsidP="006A608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E0FFC" w:rsidRDefault="006E0FFC" w:rsidP="006A608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Омской области от 20.02.2021 N 2351-ОЗ)</w:t>
            </w:r>
          </w:p>
        </w:tc>
      </w:tr>
    </w:tbl>
    <w:p w:rsidR="006E0FFC" w:rsidRDefault="006E0FFC" w:rsidP="006E0FF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24"/>
        <w:gridCol w:w="2041"/>
        <w:gridCol w:w="2041"/>
        <w:gridCol w:w="2041"/>
      </w:tblGrid>
      <w:tr w:rsidR="006E0FFC" w:rsidTr="006A6084">
        <w:tc>
          <w:tcPr>
            <w:tcW w:w="624" w:type="dxa"/>
            <w:vMerge w:val="restart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24" w:type="dxa"/>
            <w:vMerge w:val="restart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Вид предпринимательской деятельности, в отношении которого применяется патентная система налогообложения</w:t>
            </w:r>
          </w:p>
        </w:tc>
        <w:tc>
          <w:tcPr>
            <w:tcW w:w="2041" w:type="dxa"/>
            <w:vMerge w:val="restart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4082" w:type="dxa"/>
            <w:gridSpan w:val="2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Размер потенциально возможного к получению индивидуальным предпринимателем годового дохода, рублей</w:t>
            </w:r>
          </w:p>
        </w:tc>
      </w:tr>
      <w:tr w:rsidR="006E0FFC" w:rsidTr="006A6084">
        <w:tc>
          <w:tcPr>
            <w:tcW w:w="624" w:type="dxa"/>
            <w:vMerge/>
          </w:tcPr>
          <w:p w:rsidR="006E0FFC" w:rsidRDefault="006E0FFC" w:rsidP="006A6084"/>
        </w:tc>
        <w:tc>
          <w:tcPr>
            <w:tcW w:w="2324" w:type="dxa"/>
            <w:vMerge/>
          </w:tcPr>
          <w:p w:rsidR="006E0FFC" w:rsidRDefault="006E0FFC" w:rsidP="006A6084"/>
        </w:tc>
        <w:tc>
          <w:tcPr>
            <w:tcW w:w="2041" w:type="dxa"/>
            <w:vMerge/>
          </w:tcPr>
          <w:p w:rsidR="006E0FFC" w:rsidRDefault="006E0FFC" w:rsidP="006A6084"/>
        </w:tc>
        <w:tc>
          <w:tcPr>
            <w:tcW w:w="2041" w:type="dxa"/>
          </w:tcPr>
          <w:p w:rsidR="006E0FFC" w:rsidRDefault="006E0FFC" w:rsidP="006A6084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территории города с численностью населения более 1 млн. человек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иной территории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5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0" w:name="P108"/>
            <w:bookmarkEnd w:id="0"/>
            <w:r>
              <w:t>1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</w:pPr>
            <w:r>
              <w:t>Ремонт, чистка, окраска и пошив обуви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Парикмахерские и косметические услуги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Стирка, химическая чистка и крашение текстильных и меховых изделий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166 800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106 800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Ремонт мебели и предметов домашнего обихода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106 800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в области фотографии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1" w:name="P172"/>
            <w:bookmarkEnd w:id="1"/>
            <w:r>
              <w:lastRenderedPageBreak/>
              <w:t>9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 xml:space="preserve">Ремонт, техническое обслуживание автотранспортных и </w:t>
            </w:r>
            <w:proofErr w:type="spellStart"/>
            <w:r>
              <w:t>мототранспортных</w:t>
            </w:r>
            <w:proofErr w:type="spellEnd"/>
            <w: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1 166 500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1 083 000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660 000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500 000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bookmarkStart w:id="2" w:name="P180"/>
            <w:bookmarkEnd w:id="2"/>
            <w:r>
              <w:t>10</w:t>
            </w:r>
          </w:p>
        </w:tc>
        <w:tc>
          <w:tcPr>
            <w:tcW w:w="2324" w:type="dxa"/>
            <w:vAlign w:val="center"/>
          </w:tcPr>
          <w:p w:rsidR="006E0FFC" w:rsidRDefault="006E0FFC" w:rsidP="006A6084">
            <w:pPr>
              <w:pStyle w:val="ConsPlusNormal"/>
              <w:jc w:val="both"/>
            </w:pPr>
            <w: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082" w:type="dxa"/>
            <w:gridSpan w:val="2"/>
            <w:vAlign w:val="center"/>
          </w:tcPr>
          <w:p w:rsidR="006E0FFC" w:rsidRDefault="006A6084" w:rsidP="006A6084">
            <w:pPr>
              <w:pStyle w:val="ConsPlusNormal"/>
              <w:jc w:val="center"/>
            </w:pPr>
            <w:r>
              <w:t>994 000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447" w:type="dxa"/>
            <w:gridSpan w:val="4"/>
            <w:vAlign w:val="center"/>
          </w:tcPr>
          <w:p w:rsidR="006E0FFC" w:rsidRDefault="006E0FFC" w:rsidP="006A6084">
            <w:pPr>
              <w:pStyle w:val="ConsPlusNormal"/>
            </w:pPr>
            <w:r>
      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</w:tr>
      <w:tr w:rsidR="006A6084" w:rsidTr="006A6084">
        <w:tc>
          <w:tcPr>
            <w:tcW w:w="624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3" w:name="P186"/>
            <w:bookmarkEnd w:id="3"/>
            <w:r>
              <w:t>11.1</w:t>
            </w:r>
          </w:p>
        </w:tc>
        <w:tc>
          <w:tcPr>
            <w:tcW w:w="2324" w:type="dxa"/>
            <w:vAlign w:val="center"/>
          </w:tcPr>
          <w:p w:rsidR="006A6084" w:rsidRDefault="006A6084" w:rsidP="006A6084">
            <w:pPr>
              <w:pStyle w:val="ConsPlusNormal"/>
            </w:pPr>
            <w:r>
              <w:t>деятельность такси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082" w:type="dxa"/>
            <w:gridSpan w:val="2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924 000</w:t>
            </w:r>
          </w:p>
        </w:tc>
      </w:tr>
      <w:tr w:rsidR="006A6084" w:rsidTr="006A6084">
        <w:tc>
          <w:tcPr>
            <w:tcW w:w="624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4" w:name="P190"/>
            <w:bookmarkEnd w:id="4"/>
            <w:r>
              <w:t>11.2</w:t>
            </w:r>
          </w:p>
        </w:tc>
        <w:tc>
          <w:tcPr>
            <w:tcW w:w="2324" w:type="dxa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оказание автотранспортных услуг по перевозке пассажиров автомобильным транспортом (за исключением деятельности такси)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082" w:type="dxa"/>
            <w:gridSpan w:val="2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994 000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5" w:name="P194"/>
            <w:bookmarkEnd w:id="5"/>
            <w:r>
              <w:t>12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1 005 000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958 000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lastRenderedPageBreak/>
              <w:t>266 600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200 000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106 800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923 000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897 700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150 000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113 400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по присмотру и уходу за детьми и больными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106 800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Сбор тары и пригодных для вторичного использования материалов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923 000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897 700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150 000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113 400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6" w:name="P242"/>
            <w:bookmarkEnd w:id="6"/>
            <w:r>
              <w:t>18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Деятельность ветеринарная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923 000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897 700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150 000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113 400</w:t>
            </w:r>
          </w:p>
        </w:tc>
      </w:tr>
      <w:tr w:rsidR="006A6084" w:rsidTr="006A6084">
        <w:tc>
          <w:tcPr>
            <w:tcW w:w="624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324" w:type="dxa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 xml:space="preserve">Сдача в аренду (наем) собственных или арендованных жилых помещений, а также сдача в аренду собственных или </w:t>
            </w:r>
            <w:r>
              <w:lastRenderedPageBreak/>
              <w:t>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lastRenderedPageBreak/>
              <w:t xml:space="preserve">не </w:t>
            </w:r>
            <w:proofErr w:type="gramStart"/>
            <w:r>
              <w:t>установлен</w:t>
            </w:r>
            <w:proofErr w:type="gramEnd"/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15 890 000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12 712 000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7" w:name="P255"/>
            <w:bookmarkEnd w:id="7"/>
            <w:r>
              <w:lastRenderedPageBreak/>
              <w:t>20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Изготовление изделий народных художественных промыслов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888 000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160 000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E0FFC" w:rsidTr="006A6084">
        <w:tc>
          <w:tcPr>
            <w:tcW w:w="624" w:type="dxa"/>
            <w:vMerge/>
          </w:tcPr>
          <w:p w:rsidR="006E0FFC" w:rsidRDefault="006E0FFC" w:rsidP="006A6084"/>
        </w:tc>
        <w:tc>
          <w:tcPr>
            <w:tcW w:w="2324" w:type="dxa"/>
            <w:vMerge/>
          </w:tcPr>
          <w:p w:rsidR="006E0FFC" w:rsidRDefault="006E0FFC" w:rsidP="006A6084"/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Производство и реставрация ковров и ковровых изделий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E0FFC" w:rsidTr="006A6084">
        <w:tc>
          <w:tcPr>
            <w:tcW w:w="624" w:type="dxa"/>
            <w:vMerge/>
          </w:tcPr>
          <w:p w:rsidR="006E0FFC" w:rsidRDefault="006E0FFC" w:rsidP="006A6084"/>
        </w:tc>
        <w:tc>
          <w:tcPr>
            <w:tcW w:w="2324" w:type="dxa"/>
            <w:vMerge/>
          </w:tcPr>
          <w:p w:rsidR="006E0FFC" w:rsidRDefault="006E0FFC" w:rsidP="006A6084"/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Ремонт ювелирных изделий, бижутерии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E0FFC" w:rsidTr="006A6084">
        <w:tc>
          <w:tcPr>
            <w:tcW w:w="624" w:type="dxa"/>
            <w:vMerge/>
          </w:tcPr>
          <w:p w:rsidR="006E0FFC" w:rsidRDefault="006E0FFC" w:rsidP="006A6084"/>
        </w:tc>
        <w:tc>
          <w:tcPr>
            <w:tcW w:w="2324" w:type="dxa"/>
            <w:vMerge/>
          </w:tcPr>
          <w:p w:rsidR="006E0FFC" w:rsidRDefault="006E0FFC" w:rsidP="006A6084"/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Чеканка и гравировка ювелирных изделий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E0FFC" w:rsidTr="006A6084">
        <w:tc>
          <w:tcPr>
            <w:tcW w:w="624" w:type="dxa"/>
            <w:vMerge/>
          </w:tcPr>
          <w:p w:rsidR="006E0FFC" w:rsidRDefault="006E0FFC" w:rsidP="006A6084"/>
        </w:tc>
        <w:tc>
          <w:tcPr>
            <w:tcW w:w="2324" w:type="dxa"/>
            <w:vMerge/>
          </w:tcPr>
          <w:p w:rsidR="006E0FFC" w:rsidRDefault="006E0FFC" w:rsidP="006A6084"/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lastRenderedPageBreak/>
              <w:t>25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Деятельность в области звукозаписи и издания музыкальных произведений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по уборке квартир и частных домов, деятельность домашних хозяйств с наемными работниками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106 600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Проведение занятий по физической культуре и спорту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платных туалетов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897 700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113 400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8" w:name="P343"/>
            <w:bookmarkEnd w:id="8"/>
            <w:r>
              <w:t>31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9" w:name="P351"/>
            <w:bookmarkEnd w:id="9"/>
            <w:r>
              <w:lastRenderedPageBreak/>
              <w:t>32</w:t>
            </w:r>
          </w:p>
        </w:tc>
        <w:tc>
          <w:tcPr>
            <w:tcW w:w="2324" w:type="dxa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Оказание услуг по перевозке пассажиров водным транспортом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082" w:type="dxa"/>
            <w:gridSpan w:val="2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924 000</w:t>
            </w:r>
          </w:p>
        </w:tc>
      </w:tr>
      <w:tr w:rsidR="006A6084" w:rsidTr="006A6084">
        <w:tc>
          <w:tcPr>
            <w:tcW w:w="624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10" w:name="P355"/>
            <w:bookmarkEnd w:id="10"/>
            <w:r>
              <w:t>33</w:t>
            </w:r>
          </w:p>
        </w:tc>
        <w:tc>
          <w:tcPr>
            <w:tcW w:w="2324" w:type="dxa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Оказание услуг по перевозке грузов водным транспортом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082" w:type="dxa"/>
            <w:gridSpan w:val="2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994 000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11" w:name="P359"/>
            <w:bookmarkEnd w:id="11"/>
            <w:r>
              <w:t>34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proofErr w:type="gramStart"/>
            <w: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  <w:proofErr w:type="gramEnd"/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106 600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106 600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Деятельность по благоустройству ландшафта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934 800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106 600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</w:t>
            </w:r>
            <w:r>
              <w:lastRenderedPageBreak/>
              <w:t xml:space="preserve">подлежащих обязательной маркировке средствами идентификации, в том числе контрольными (идентификационными) знаками в соответствии с Федеральным </w:t>
            </w:r>
            <w:hyperlink r:id="rId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12 апреля 2010 года N 61-ФЗ "Об обращении лекарственных средств"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lastRenderedPageBreak/>
              <w:t>39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Осуществление частной детективной деятельности лицом, имеющим лицензию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по прокату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экскурсионные туристические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Организация похорон и предоставление связанных с ними услуг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173 400</w:t>
            </w:r>
          </w:p>
        </w:tc>
      </w:tr>
      <w:tr w:rsidR="006A6084" w:rsidTr="006A6084">
        <w:tc>
          <w:tcPr>
            <w:tcW w:w="6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12" w:name="P439"/>
            <w:bookmarkEnd w:id="12"/>
            <w:r>
              <w:lastRenderedPageBreak/>
              <w:t>44</w:t>
            </w:r>
          </w:p>
        </w:tc>
        <w:tc>
          <w:tcPr>
            <w:tcW w:w="2324" w:type="dxa"/>
            <w:vMerge w:val="restart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Услуги уличных патрулей, охранников, сторожей и вахтеров</w:t>
            </w:r>
          </w:p>
        </w:tc>
        <w:tc>
          <w:tcPr>
            <w:tcW w:w="2041" w:type="dxa"/>
            <w:vAlign w:val="bottom"/>
          </w:tcPr>
          <w:p w:rsidR="006A6084" w:rsidRDefault="006A6084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958 000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6A6084" w:rsidTr="006A6084">
        <w:tc>
          <w:tcPr>
            <w:tcW w:w="624" w:type="dxa"/>
            <w:vMerge/>
          </w:tcPr>
          <w:p w:rsidR="006A6084" w:rsidRDefault="006A6084" w:rsidP="006A6084"/>
        </w:tc>
        <w:tc>
          <w:tcPr>
            <w:tcW w:w="2324" w:type="dxa"/>
            <w:vMerge/>
          </w:tcPr>
          <w:p w:rsidR="006A6084" w:rsidRDefault="006A6084" w:rsidP="006A6084"/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200 000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6A6084" w:rsidTr="006A6084">
        <w:tc>
          <w:tcPr>
            <w:tcW w:w="624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bookmarkStart w:id="13" w:name="P447"/>
            <w:bookmarkEnd w:id="13"/>
            <w:r>
              <w:t>45</w:t>
            </w:r>
          </w:p>
        </w:tc>
        <w:tc>
          <w:tcPr>
            <w:tcW w:w="2324" w:type="dxa"/>
            <w:vAlign w:val="center"/>
          </w:tcPr>
          <w:p w:rsidR="006A6084" w:rsidRDefault="006A6084" w:rsidP="006A6084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2041" w:type="dxa"/>
            <w:vAlign w:val="center"/>
          </w:tcPr>
          <w:p w:rsidR="006A6084" w:rsidRDefault="006A6084" w:rsidP="006A6084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64 000</w:t>
            </w:r>
          </w:p>
        </w:tc>
        <w:tc>
          <w:tcPr>
            <w:tcW w:w="2041" w:type="dxa"/>
            <w:vAlign w:val="center"/>
          </w:tcPr>
          <w:p w:rsidR="006A6084" w:rsidRDefault="006A6084">
            <w:pPr>
              <w:pStyle w:val="ConsPlusNormal"/>
              <w:spacing w:line="276" w:lineRule="auto"/>
              <w:jc w:val="center"/>
            </w:pPr>
            <w:r>
              <w:t>32 000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8447" w:type="dxa"/>
            <w:gridSpan w:val="4"/>
            <w:vAlign w:val="center"/>
          </w:tcPr>
          <w:p w:rsidR="006E0FFC" w:rsidRDefault="006E0FFC" w:rsidP="006A6084">
            <w:pPr>
              <w:pStyle w:val="ConsPlusNormal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</w:t>
            </w:r>
          </w:p>
        </w:tc>
      </w:tr>
      <w:tr w:rsidR="000A6F78" w:rsidTr="006A6084">
        <w:tc>
          <w:tcPr>
            <w:tcW w:w="624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bookmarkStart w:id="14" w:name="P454"/>
            <w:bookmarkEnd w:id="14"/>
            <w:r>
              <w:t>46.1</w:t>
            </w:r>
          </w:p>
        </w:tc>
        <w:tc>
          <w:tcPr>
            <w:tcW w:w="2324" w:type="dxa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(кроме развозной и разносной розничной торговли)</w:t>
            </w:r>
          </w:p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64 000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32 000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bookmarkStart w:id="15" w:name="P459"/>
            <w:bookmarkEnd w:id="15"/>
            <w:r>
              <w:t>46.2</w:t>
            </w:r>
          </w:p>
        </w:tc>
        <w:tc>
          <w:tcPr>
            <w:tcW w:w="2324" w:type="dxa"/>
            <w:vAlign w:val="center"/>
          </w:tcPr>
          <w:p w:rsidR="006E0FFC" w:rsidRDefault="006E0FFC" w:rsidP="006A6084">
            <w:pPr>
              <w:pStyle w:val="ConsPlusNormal"/>
              <w:jc w:val="both"/>
            </w:pPr>
            <w:r>
              <w:t>Деятельность по осуществлению торговли через торговые автоматы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один объект стационарной торговой сети</w:t>
            </w:r>
          </w:p>
        </w:tc>
        <w:tc>
          <w:tcPr>
            <w:tcW w:w="4082" w:type="dxa"/>
            <w:gridSpan w:val="2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355 900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bookmarkStart w:id="16" w:name="P463"/>
            <w:bookmarkEnd w:id="16"/>
            <w:r>
              <w:t>46.3</w:t>
            </w:r>
          </w:p>
        </w:tc>
        <w:tc>
          <w:tcPr>
            <w:tcW w:w="2324" w:type="dxa"/>
            <w:vAlign w:val="center"/>
          </w:tcPr>
          <w:p w:rsidR="006E0FFC" w:rsidRDefault="006E0FFC" w:rsidP="006A6084">
            <w:pPr>
              <w:pStyle w:val="ConsPlusNormal"/>
              <w:jc w:val="both"/>
            </w:pPr>
            <w:r>
              <w:t>Розничная торговля, осуществляемая через объекты нестационарной торговой сети (в части развозной и разносной розничной торговли)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один объект нестационарной торговой сети</w:t>
            </w:r>
          </w:p>
        </w:tc>
        <w:tc>
          <w:tcPr>
            <w:tcW w:w="4082" w:type="dxa"/>
            <w:gridSpan w:val="2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900 000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bookmarkStart w:id="17" w:name="P467"/>
            <w:bookmarkEnd w:id="17"/>
            <w:r>
              <w:t>47</w:t>
            </w:r>
          </w:p>
        </w:tc>
        <w:tc>
          <w:tcPr>
            <w:tcW w:w="2324" w:type="dxa"/>
            <w:vAlign w:val="center"/>
          </w:tcPr>
          <w:p w:rsidR="006E0FFC" w:rsidRDefault="006E0FFC" w:rsidP="006A6084">
            <w:pPr>
              <w:pStyle w:val="ConsPlusNormal"/>
              <w:jc w:val="both"/>
            </w:pPr>
            <w:r>
              <w:t xml:space="preserve">Услуги общественного питания, оказываемые через объекты организации общественного питания </w:t>
            </w:r>
            <w:hyperlink w:anchor="P78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45 000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22 500</w:t>
            </w:r>
          </w:p>
        </w:tc>
      </w:tr>
      <w:tr w:rsidR="006E0FFC" w:rsidTr="006A6084">
        <w:tc>
          <w:tcPr>
            <w:tcW w:w="624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bookmarkStart w:id="18" w:name="P472"/>
            <w:bookmarkEnd w:id="18"/>
            <w:r>
              <w:t>48</w:t>
            </w:r>
          </w:p>
        </w:tc>
        <w:tc>
          <w:tcPr>
            <w:tcW w:w="2324" w:type="dxa"/>
            <w:vAlign w:val="center"/>
          </w:tcPr>
          <w:p w:rsidR="006E0FFC" w:rsidRDefault="006E0FFC" w:rsidP="006A6084">
            <w:pPr>
              <w:pStyle w:val="ConsPlusNormal"/>
              <w:jc w:val="both"/>
            </w:pPr>
            <w:r>
              <w:t xml:space="preserve">Услуги общественного питания, оказываемые через объекты организации общественного </w:t>
            </w:r>
            <w:r>
              <w:lastRenderedPageBreak/>
              <w:t>питания, не имеющие зала обслуживания посетителей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lastRenderedPageBreak/>
              <w:t>на один объект организации общественного питания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479 700</w:t>
            </w:r>
          </w:p>
        </w:tc>
        <w:tc>
          <w:tcPr>
            <w:tcW w:w="2041" w:type="dxa"/>
            <w:vAlign w:val="center"/>
          </w:tcPr>
          <w:p w:rsidR="006E0FFC" w:rsidRDefault="006E0FFC" w:rsidP="006A6084">
            <w:pPr>
              <w:pStyle w:val="ConsPlusNormal"/>
              <w:jc w:val="center"/>
            </w:pPr>
            <w:r>
              <w:t>303 200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bookmarkStart w:id="19" w:name="P477"/>
            <w:bookmarkEnd w:id="19"/>
            <w:r>
              <w:lastRenderedPageBreak/>
              <w:t>49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Оказание услуг по забою и транспортировке скота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887 000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106 600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80 000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Производство кожи и изделий из кожи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 xml:space="preserve">Сбор и заготовка пищевых лесных ресурсов, </w:t>
            </w:r>
            <w:proofErr w:type="spellStart"/>
            <w:r>
              <w:t>недревесных</w:t>
            </w:r>
            <w:proofErr w:type="spellEnd"/>
            <w:r>
              <w:t xml:space="preserve"> лесных ресурсов и лекарственных растений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887 000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106 600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80 000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Переработка и консервирование фруктов и овощей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Производство молочной продукции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Растениеводство, услуги в области растениеводства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Производство хлебобулочных и мучных кондитерских изделий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lastRenderedPageBreak/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lastRenderedPageBreak/>
              <w:t>56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Рыболовство и рыбоводство, рыболовство любительское и спортивное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930 000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893 500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160 000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106 600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Лесоводство и прочая лесохозяйственная деятельность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Деятельность по письменному и устному переводу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Деятельность по уходу за престарелыми и инвалидами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Сбор, обработка и утилизация отходов, а также обработка вторичного сырья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Резка, обработка и отделка камня для памятников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939 800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 xml:space="preserve">Разработка компьютерного программного обеспечения, в том </w:t>
            </w:r>
            <w:r>
              <w:lastRenderedPageBreak/>
              <w:t>числе системного программного обеспечения, приложений программного обеспечения, баз данных, web-страниц, включая их адаптацию и модификацию</w:t>
            </w:r>
          </w:p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lastRenderedPageBreak/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lastRenderedPageBreak/>
              <w:t>63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Ремонт компьютеров и коммуникационного оборудования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bookmarkStart w:id="20" w:name="P597"/>
            <w:bookmarkEnd w:id="20"/>
            <w:r>
              <w:t>64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Животноводство, услуги в области животноводства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6A6084">
        <w:tc>
          <w:tcPr>
            <w:tcW w:w="624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bookmarkStart w:id="21" w:name="P605"/>
            <w:bookmarkEnd w:id="21"/>
            <w:r>
              <w:t>65</w:t>
            </w:r>
          </w:p>
        </w:tc>
        <w:tc>
          <w:tcPr>
            <w:tcW w:w="2324" w:type="dxa"/>
            <w:vAlign w:val="center"/>
          </w:tcPr>
          <w:p w:rsidR="000A6F78" w:rsidRDefault="000A6F78" w:rsidP="006A6084">
            <w:pPr>
              <w:pStyle w:val="ConsPlusNormal"/>
            </w:pPr>
            <w:r>
              <w:t>Деятельность стоянок для транспортных средств</w:t>
            </w:r>
          </w:p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3 000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1 500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bookmarkStart w:id="22" w:name="P610"/>
            <w:bookmarkEnd w:id="22"/>
            <w:r>
              <w:t>66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Помол зерна, производство муки и крупы из зерен пшеницы, ржи, овса, кукурузы или прочих хлебных злаков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Услуги по уходу за домашними животными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 xml:space="preserve">Услуги по </w:t>
            </w:r>
            <w:r>
              <w:lastRenderedPageBreak/>
              <w:t>изготовлению валяной обуви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lastRenderedPageBreak/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lastRenderedPageBreak/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Изготовление и ремонт деревянных лодок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Ремонт игрушек и подобных им изделий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Ремонт спортивного и туристического оборудования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Услуги по вспашке огородов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lastRenderedPageBreak/>
              <w:t>76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Услуги по распиловке дров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Сборка и ремонт очков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>Переплетные, брошюровочные, окантовочные, картонажные работы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</w:pPr>
            <w:r>
              <w:t xml:space="preserve">Услуги по ремонту сифонов и </w:t>
            </w:r>
            <w:proofErr w:type="spellStart"/>
            <w:r>
              <w:t>автосифонов</w:t>
            </w:r>
            <w:proofErr w:type="spellEnd"/>
            <w:r>
              <w:t>, в том числе зарядка газовых баллончиков для сифонов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 xml:space="preserve">Изготовление прочей мебели и отдельных мебельных деталей, не включенных в другие группировки по индивидуальному </w:t>
            </w:r>
            <w:r>
              <w:lastRenderedPageBreak/>
              <w:t>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lastRenderedPageBreak/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lastRenderedPageBreak/>
              <w:t>83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Работы столярные и плотничные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Деятельность физкультурно-оздоровительная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Услуги копировально-множительные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  <w:tr w:rsidR="000A6F78" w:rsidTr="00E43A1D">
        <w:tc>
          <w:tcPr>
            <w:tcW w:w="6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bookmarkStart w:id="23" w:name="P778"/>
            <w:bookmarkEnd w:id="23"/>
            <w:r>
              <w:t>87</w:t>
            </w:r>
          </w:p>
        </w:tc>
        <w:tc>
          <w:tcPr>
            <w:tcW w:w="2324" w:type="dxa"/>
            <w:vMerge w:val="restart"/>
            <w:vAlign w:val="center"/>
          </w:tcPr>
          <w:p w:rsidR="000A6F78" w:rsidRDefault="000A6F78" w:rsidP="006A6084">
            <w:pPr>
              <w:pStyle w:val="ConsPlusNormal"/>
              <w:jc w:val="both"/>
            </w:pPr>
            <w:r>
              <w:t>Ремонт прочих предметов личного потребления и бытовых товаров</w:t>
            </w:r>
          </w:p>
        </w:tc>
        <w:tc>
          <w:tcPr>
            <w:tcW w:w="2041" w:type="dxa"/>
            <w:vAlign w:val="bottom"/>
          </w:tcPr>
          <w:p w:rsidR="000A6F78" w:rsidRDefault="000A6F78" w:rsidP="006A6084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967 500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911 700</w:t>
            </w:r>
          </w:p>
        </w:tc>
      </w:tr>
      <w:tr w:rsidR="000A6F78" w:rsidTr="006A6084">
        <w:tc>
          <w:tcPr>
            <w:tcW w:w="624" w:type="dxa"/>
            <w:vMerge/>
          </w:tcPr>
          <w:p w:rsidR="000A6F78" w:rsidRDefault="000A6F78" w:rsidP="006A6084"/>
        </w:tc>
        <w:tc>
          <w:tcPr>
            <w:tcW w:w="2324" w:type="dxa"/>
            <w:vMerge/>
          </w:tcPr>
          <w:p w:rsidR="000A6F78" w:rsidRDefault="000A6F78" w:rsidP="006A6084"/>
        </w:tc>
        <w:tc>
          <w:tcPr>
            <w:tcW w:w="2041" w:type="dxa"/>
            <w:vAlign w:val="center"/>
          </w:tcPr>
          <w:p w:rsidR="000A6F78" w:rsidRDefault="000A6F78" w:rsidP="006A6084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0A6F78" w:rsidRDefault="000A6F78">
            <w:pPr>
              <w:pStyle w:val="ConsPlusNormal"/>
              <w:spacing w:line="276" w:lineRule="auto"/>
              <w:jc w:val="center"/>
            </w:pPr>
            <w:r>
              <w:t>133 400</w:t>
            </w:r>
          </w:p>
        </w:tc>
      </w:tr>
    </w:tbl>
    <w:p w:rsidR="006E0FFC" w:rsidRDefault="006E0FFC" w:rsidP="006E0FFC">
      <w:pPr>
        <w:pStyle w:val="ConsPlusNormal"/>
        <w:jc w:val="both"/>
      </w:pPr>
    </w:p>
    <w:p w:rsidR="006E0FFC" w:rsidRDefault="006E0FFC" w:rsidP="006E0FFC">
      <w:pPr>
        <w:pStyle w:val="ConsPlusNormal"/>
        <w:ind w:firstLine="540"/>
        <w:jc w:val="both"/>
      </w:pPr>
      <w:r>
        <w:t>--------------------------------</w:t>
      </w:r>
    </w:p>
    <w:p w:rsidR="006E0FFC" w:rsidRDefault="006E0FFC" w:rsidP="006E0FFC">
      <w:pPr>
        <w:pStyle w:val="ConsPlusNormal"/>
        <w:spacing w:before="220"/>
        <w:ind w:firstLine="540"/>
        <w:jc w:val="both"/>
      </w:pPr>
      <w:bookmarkStart w:id="24" w:name="P788"/>
      <w:bookmarkEnd w:id="24"/>
      <w:r>
        <w:t xml:space="preserve">&lt;*&gt; За исключением вида предпринимательской деятельности, в отношении которого применяется патентная система налогообложения, предусмотренного </w:t>
      </w:r>
      <w:hyperlink w:anchor="P472" w:history="1">
        <w:r>
          <w:rPr>
            <w:color w:val="0000FF"/>
          </w:rPr>
          <w:t>строкой 48</w:t>
        </w:r>
      </w:hyperlink>
      <w:r>
        <w:t xml:space="preserve"> настоящего приложения.</w:t>
      </w:r>
    </w:p>
    <w:p w:rsidR="006E0FFC" w:rsidRDefault="006E0FFC" w:rsidP="006E0FFC">
      <w:pPr>
        <w:pStyle w:val="ConsPlusNormal"/>
        <w:jc w:val="both"/>
      </w:pPr>
    </w:p>
    <w:p w:rsidR="006E0FFC" w:rsidRDefault="006E0FFC" w:rsidP="006E0FFC">
      <w:pPr>
        <w:pStyle w:val="ConsPlusNormal"/>
        <w:jc w:val="center"/>
      </w:pPr>
      <w:r>
        <w:t>_______________</w:t>
      </w:r>
    </w:p>
    <w:p w:rsidR="006E0FFC" w:rsidRDefault="006E0FFC" w:rsidP="006E0FFC">
      <w:pPr>
        <w:pStyle w:val="ConsPlusNormal"/>
        <w:ind w:firstLine="540"/>
        <w:jc w:val="both"/>
      </w:pPr>
    </w:p>
    <w:p w:rsidR="006E0FFC" w:rsidRDefault="006E0FFC" w:rsidP="006E0FFC">
      <w:pPr>
        <w:pStyle w:val="ConsPlusNormal"/>
        <w:ind w:firstLine="540"/>
        <w:jc w:val="both"/>
      </w:pPr>
    </w:p>
    <w:p w:rsidR="006E0FFC" w:rsidRDefault="006E0FFC" w:rsidP="006E0FF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0FFC" w:rsidRDefault="006E0FFC" w:rsidP="006E0FFC"/>
    <w:p w:rsidR="006A6084" w:rsidRPr="006E0FFC" w:rsidRDefault="006A6084">
      <w:pPr>
        <w:rPr>
          <w:rFonts w:ascii="Times New Roman" w:hAnsi="Times New Roman" w:cs="Times New Roman"/>
          <w:sz w:val="24"/>
          <w:szCs w:val="24"/>
        </w:rPr>
      </w:pPr>
    </w:p>
    <w:sectPr w:rsidR="006A6084" w:rsidRPr="006E0FFC" w:rsidSect="006A6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FFC"/>
    <w:rsid w:val="00001630"/>
    <w:rsid w:val="000110F7"/>
    <w:rsid w:val="00013F46"/>
    <w:rsid w:val="0001746A"/>
    <w:rsid w:val="00026BCB"/>
    <w:rsid w:val="00076BE2"/>
    <w:rsid w:val="000934C3"/>
    <w:rsid w:val="000A6F78"/>
    <w:rsid w:val="001077CA"/>
    <w:rsid w:val="00151FE7"/>
    <w:rsid w:val="002A445F"/>
    <w:rsid w:val="002B097B"/>
    <w:rsid w:val="00313227"/>
    <w:rsid w:val="00391D9F"/>
    <w:rsid w:val="003A771E"/>
    <w:rsid w:val="003C5109"/>
    <w:rsid w:val="00405CCF"/>
    <w:rsid w:val="00427F69"/>
    <w:rsid w:val="00433BC0"/>
    <w:rsid w:val="004C5505"/>
    <w:rsid w:val="004C64FC"/>
    <w:rsid w:val="004E39C7"/>
    <w:rsid w:val="00525935"/>
    <w:rsid w:val="00593389"/>
    <w:rsid w:val="006140DF"/>
    <w:rsid w:val="00651294"/>
    <w:rsid w:val="0065678B"/>
    <w:rsid w:val="006A07E5"/>
    <w:rsid w:val="006A6084"/>
    <w:rsid w:val="006A72E0"/>
    <w:rsid w:val="006D2DB4"/>
    <w:rsid w:val="006E0FFC"/>
    <w:rsid w:val="00707EE9"/>
    <w:rsid w:val="0073325C"/>
    <w:rsid w:val="007A6AD7"/>
    <w:rsid w:val="00823BBC"/>
    <w:rsid w:val="008E7F9E"/>
    <w:rsid w:val="00904101"/>
    <w:rsid w:val="009970B5"/>
    <w:rsid w:val="00997FDF"/>
    <w:rsid w:val="009A331B"/>
    <w:rsid w:val="00A0435D"/>
    <w:rsid w:val="00A37F0B"/>
    <w:rsid w:val="00A840D6"/>
    <w:rsid w:val="00A927EB"/>
    <w:rsid w:val="00A9505D"/>
    <w:rsid w:val="00AA2D78"/>
    <w:rsid w:val="00AC2A28"/>
    <w:rsid w:val="00AE5681"/>
    <w:rsid w:val="00B033B6"/>
    <w:rsid w:val="00B870F6"/>
    <w:rsid w:val="00BA62F9"/>
    <w:rsid w:val="00BF7974"/>
    <w:rsid w:val="00C8609C"/>
    <w:rsid w:val="00CB4233"/>
    <w:rsid w:val="00CC1F78"/>
    <w:rsid w:val="00D124A8"/>
    <w:rsid w:val="00D27B25"/>
    <w:rsid w:val="00D661D1"/>
    <w:rsid w:val="00D81C72"/>
    <w:rsid w:val="00DD4375"/>
    <w:rsid w:val="00E1370F"/>
    <w:rsid w:val="00EA029B"/>
    <w:rsid w:val="00EB4B8E"/>
    <w:rsid w:val="00ED2FFD"/>
    <w:rsid w:val="00ED47D5"/>
    <w:rsid w:val="00EE7E52"/>
    <w:rsid w:val="00F53333"/>
    <w:rsid w:val="00F91442"/>
    <w:rsid w:val="00FE27E0"/>
    <w:rsid w:val="00FF3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0F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E0F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E0F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E0F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E0F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E0F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F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FF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E9ED57427D9451C7E54D82FA8FD56D7D489502B228CBD33C70D8A545F47DC900E46BAAE8640D3F7BFA7EEECABn67FD" TargetMode="External"/><Relationship Id="rId4" Type="http://schemas.openxmlformats.org/officeDocument/2006/relationships/hyperlink" Target="consultantplus://offline/ref=7E9ED57427D9451C7E54C622BE9109DEDF8A09262383B264925E8C030017DAC55C06E4F7C503C0F6B8B9ECEEAB6563FBD6F9F937E9E422440BE5C66Dn07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2827</Words>
  <Characters>16117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3</cp:revision>
  <dcterms:created xsi:type="dcterms:W3CDTF">2021-07-09T04:34:00Z</dcterms:created>
  <dcterms:modified xsi:type="dcterms:W3CDTF">2025-02-12T11:18:00Z</dcterms:modified>
</cp:coreProperties>
</file>