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8C" w:rsidRPr="0019011F" w:rsidRDefault="00177421" w:rsidP="005B4AF1">
      <w:pPr>
        <w:pStyle w:val="10"/>
        <w:spacing w:after="0" w:line="240" w:lineRule="auto"/>
        <w:jc w:val="center"/>
        <w:rPr>
          <w:rFonts w:ascii="DINPro-Regular" w:eastAsia="Times New Roman" w:hAnsi="DINPro-Regular" w:cs="Times New Roman"/>
          <w:b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>Положение</w:t>
      </w:r>
    </w:p>
    <w:p w:rsidR="00F52D8C" w:rsidRPr="0019011F" w:rsidRDefault="00177421" w:rsidP="005B4AF1">
      <w:pPr>
        <w:pStyle w:val="10"/>
        <w:spacing w:after="0" w:line="240" w:lineRule="auto"/>
        <w:jc w:val="center"/>
        <w:rPr>
          <w:rFonts w:ascii="DINPro-Regular" w:eastAsia="Times New Roman" w:hAnsi="DINPro-Regular" w:cs="Times New Roman"/>
          <w:b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>о грантовом конкурсе компании «Газпром нефть»</w:t>
      </w:r>
    </w:p>
    <w:p w:rsidR="00F52D8C" w:rsidRPr="0019011F" w:rsidRDefault="00F52D8C" w:rsidP="005B4AF1">
      <w:pPr>
        <w:pStyle w:val="10"/>
        <w:spacing w:after="0" w:line="360" w:lineRule="auto"/>
        <w:jc w:val="center"/>
        <w:rPr>
          <w:rFonts w:ascii="DINPro-Regular" w:eastAsia="Times New Roman" w:hAnsi="DINPro-Regular" w:cs="Times New Roman"/>
          <w:b/>
          <w:sz w:val="23"/>
          <w:szCs w:val="23"/>
        </w:rPr>
      </w:pPr>
    </w:p>
    <w:p w:rsidR="00841224" w:rsidRPr="0019011F" w:rsidRDefault="00841224" w:rsidP="005B4AF1">
      <w:pPr>
        <w:pStyle w:val="10"/>
        <w:spacing w:after="0" w:line="360" w:lineRule="auto"/>
        <w:jc w:val="center"/>
        <w:rPr>
          <w:rFonts w:ascii="DINPro-Regular" w:eastAsia="Times New Roman" w:hAnsi="DINPro-Regular" w:cs="Times New Roman"/>
          <w:b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>Основные термины и понятия</w:t>
      </w:r>
    </w:p>
    <w:p w:rsidR="00841224" w:rsidRPr="0019011F" w:rsidRDefault="00841224" w:rsidP="005B4AF1">
      <w:p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19011F">
        <w:rPr>
          <w:rFonts w:ascii="DINPro-Regular" w:hAnsi="DINPro-Regular" w:cs="Times New Roman"/>
          <w:b/>
          <w:sz w:val="23"/>
          <w:szCs w:val="23"/>
        </w:rPr>
        <w:t>Грант</w:t>
      </w:r>
      <w:r w:rsidRPr="0019011F">
        <w:rPr>
          <w:rFonts w:ascii="DINPro-Regular" w:hAnsi="DINPro-Regular" w:cs="Times New Roman"/>
          <w:sz w:val="23"/>
          <w:szCs w:val="23"/>
        </w:rPr>
        <w:t xml:space="preserve"> – денежные средства, предоставляемые победителям Грантового конкурса (далее – Конкурс) на безвозмездной и безвозвратной основе, при условии их целевого расходования, на реализацию социально-ориентированных проектов в городах присутствия Компании.</w:t>
      </w:r>
    </w:p>
    <w:p w:rsidR="004001AD" w:rsidRPr="0019011F" w:rsidRDefault="004001AD" w:rsidP="005B4AF1">
      <w:p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/>
          <w:b/>
          <w:sz w:val="23"/>
          <w:szCs w:val="23"/>
        </w:rPr>
        <w:t xml:space="preserve">Проект </w:t>
      </w:r>
      <w:r w:rsidR="00AB4099" w:rsidRPr="0019011F">
        <w:rPr>
          <w:rFonts w:ascii="DINPro-Regular" w:hAnsi="DINPro-Regular" w:cs="Times New Roman"/>
          <w:sz w:val="23"/>
          <w:szCs w:val="23"/>
        </w:rPr>
        <w:t>–</w:t>
      </w:r>
      <w:r w:rsidRPr="0019011F">
        <w:rPr>
          <w:rFonts w:ascii="DINPro-Regular" w:eastAsia="Times New Roman" w:hAnsi="DINPro-Regular"/>
          <w:sz w:val="23"/>
          <w:szCs w:val="23"/>
        </w:rPr>
        <w:t xml:space="preserve">  комплекс взаимосвязанных мероприятий, направленных на решение в течение определенного периода времени и при определенном бюджете конкретных социально-значимых проблем территорий. Основная деятельность организации проектом не признается. </w:t>
      </w:r>
    </w:p>
    <w:p w:rsidR="00841224" w:rsidRPr="0019011F" w:rsidRDefault="00841224" w:rsidP="005B4AF1">
      <w:p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19011F">
        <w:rPr>
          <w:rFonts w:ascii="DINPro-Regular" w:hAnsi="DINPro-Regular" w:cs="Times New Roman"/>
          <w:b/>
          <w:sz w:val="23"/>
          <w:szCs w:val="23"/>
        </w:rPr>
        <w:t>Конкурсант (участник Конкурса</w:t>
      </w:r>
      <w:r w:rsidR="00FD4E94" w:rsidRPr="0019011F">
        <w:rPr>
          <w:rFonts w:ascii="DINPro-Regular" w:hAnsi="DINPro-Regular" w:cs="Times New Roman"/>
          <w:b/>
          <w:sz w:val="23"/>
          <w:szCs w:val="23"/>
        </w:rPr>
        <w:t>, Заявитель</w:t>
      </w:r>
      <w:r w:rsidRPr="0019011F">
        <w:rPr>
          <w:rFonts w:ascii="DINPro-Regular" w:hAnsi="DINPro-Regular" w:cs="Times New Roman"/>
          <w:b/>
          <w:sz w:val="23"/>
          <w:szCs w:val="23"/>
        </w:rPr>
        <w:t>)</w:t>
      </w:r>
      <w:r w:rsidRPr="0019011F">
        <w:rPr>
          <w:rFonts w:ascii="DINPro-Regular" w:hAnsi="DINPro-Regular" w:cs="Times New Roman"/>
          <w:sz w:val="23"/>
          <w:szCs w:val="23"/>
        </w:rPr>
        <w:t xml:space="preserve"> – юридическое лицо или инициативн</w:t>
      </w:r>
      <w:r w:rsidR="00FD4E94" w:rsidRPr="0019011F">
        <w:rPr>
          <w:rFonts w:ascii="DINPro-Regular" w:hAnsi="DINPro-Regular" w:cs="Times New Roman"/>
          <w:sz w:val="23"/>
          <w:szCs w:val="23"/>
        </w:rPr>
        <w:t xml:space="preserve">ая группа граждан, </w:t>
      </w:r>
      <w:r w:rsidRPr="0019011F">
        <w:rPr>
          <w:rFonts w:ascii="DINPro-Regular" w:hAnsi="DINPro-Regular" w:cs="Times New Roman"/>
          <w:sz w:val="23"/>
          <w:szCs w:val="23"/>
        </w:rPr>
        <w:t>подавш</w:t>
      </w:r>
      <w:r w:rsidR="00FD4E94" w:rsidRPr="0019011F">
        <w:rPr>
          <w:rFonts w:ascii="DINPro-Regular" w:hAnsi="DINPro-Regular" w:cs="Times New Roman"/>
          <w:sz w:val="23"/>
          <w:szCs w:val="23"/>
        </w:rPr>
        <w:t>ие</w:t>
      </w:r>
      <w:r w:rsidRPr="0019011F">
        <w:rPr>
          <w:rFonts w:ascii="DINPro-Regular" w:hAnsi="DINPro-Regular" w:cs="Times New Roman"/>
          <w:sz w:val="23"/>
          <w:szCs w:val="23"/>
        </w:rPr>
        <w:t xml:space="preserve"> заявку на участие в Конкурсе.</w:t>
      </w:r>
    </w:p>
    <w:p w:rsidR="00FD4E94" w:rsidRPr="0019011F" w:rsidRDefault="00841224" w:rsidP="005B4AF1">
      <w:p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19011F">
        <w:rPr>
          <w:rFonts w:ascii="DINPro-Regular" w:hAnsi="DINPro-Regular" w:cs="Times New Roman"/>
          <w:b/>
          <w:sz w:val="23"/>
          <w:szCs w:val="23"/>
        </w:rPr>
        <w:t>Грантополучатель</w:t>
      </w:r>
      <w:r w:rsidRPr="0019011F">
        <w:rPr>
          <w:rFonts w:ascii="DINPro-Regular" w:hAnsi="DINPro-Regular" w:cs="Times New Roman"/>
          <w:sz w:val="23"/>
          <w:szCs w:val="23"/>
        </w:rPr>
        <w:t xml:space="preserve"> – победитель Конкурса</w:t>
      </w:r>
      <w:r w:rsidR="00FD4E94" w:rsidRPr="0019011F">
        <w:rPr>
          <w:rFonts w:ascii="DINPro-Regular" w:hAnsi="DINPro-Regular" w:cs="Times New Roman"/>
          <w:sz w:val="23"/>
          <w:szCs w:val="23"/>
        </w:rPr>
        <w:t>, получающий финансирование на реализацию проекта.</w:t>
      </w:r>
    </w:p>
    <w:p w:rsidR="00841224" w:rsidRPr="0019011F" w:rsidRDefault="005C64C0" w:rsidP="005B4AF1">
      <w:p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19011F">
        <w:rPr>
          <w:rFonts w:ascii="DINPro-Regular" w:hAnsi="DINPro-Regular" w:cs="Times New Roman"/>
          <w:b/>
          <w:sz w:val="23"/>
          <w:szCs w:val="23"/>
        </w:rPr>
        <w:t>Грантовый комитет</w:t>
      </w:r>
      <w:r w:rsidR="00FD4E94" w:rsidRPr="0019011F">
        <w:rPr>
          <w:rFonts w:ascii="DINPro-Regular" w:hAnsi="DINPro-Regular" w:cs="Times New Roman"/>
          <w:sz w:val="23"/>
          <w:szCs w:val="23"/>
        </w:rPr>
        <w:t xml:space="preserve"> – структура</w:t>
      </w:r>
      <w:r w:rsidR="00841224" w:rsidRPr="0019011F">
        <w:rPr>
          <w:rFonts w:ascii="DINPro-Regular" w:hAnsi="DINPro-Regular" w:cs="Times New Roman"/>
          <w:sz w:val="23"/>
          <w:szCs w:val="23"/>
        </w:rPr>
        <w:t xml:space="preserve"> управления Конкурсом, отвечающ</w:t>
      </w:r>
      <w:r w:rsidR="00FD4E94" w:rsidRPr="0019011F">
        <w:rPr>
          <w:rFonts w:ascii="DINPro-Regular" w:hAnsi="DINPro-Regular" w:cs="Times New Roman"/>
          <w:sz w:val="23"/>
          <w:szCs w:val="23"/>
        </w:rPr>
        <w:t>ая</w:t>
      </w:r>
      <w:r w:rsidR="00841224" w:rsidRPr="0019011F">
        <w:rPr>
          <w:rFonts w:ascii="DINPro-Regular" w:hAnsi="DINPro-Regular" w:cs="Times New Roman"/>
          <w:sz w:val="23"/>
          <w:szCs w:val="23"/>
        </w:rPr>
        <w:t xml:space="preserve"> за определение победителей конкурса.</w:t>
      </w:r>
    </w:p>
    <w:p w:rsidR="00841224" w:rsidRPr="0019011F" w:rsidRDefault="00841224" w:rsidP="005B4AF1">
      <w:p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19011F">
        <w:rPr>
          <w:rFonts w:ascii="DINPro-Regular" w:hAnsi="DINPro-Regular" w:cs="Times New Roman"/>
          <w:b/>
          <w:sz w:val="23"/>
          <w:szCs w:val="23"/>
        </w:rPr>
        <w:t>Эксперты</w:t>
      </w:r>
      <w:r w:rsidR="00FD4E94" w:rsidRPr="0019011F">
        <w:rPr>
          <w:rFonts w:ascii="DINPro-Regular" w:hAnsi="DINPro-Regular" w:cs="Times New Roman"/>
          <w:b/>
          <w:sz w:val="23"/>
          <w:szCs w:val="23"/>
        </w:rPr>
        <w:t xml:space="preserve"> </w:t>
      </w:r>
      <w:r w:rsidRPr="0019011F">
        <w:rPr>
          <w:rFonts w:ascii="DINPro-Regular" w:hAnsi="DINPro-Regular" w:cs="Times New Roman"/>
          <w:sz w:val="23"/>
          <w:szCs w:val="23"/>
        </w:rPr>
        <w:t>– специа</w:t>
      </w:r>
      <w:r w:rsidR="005C64C0" w:rsidRPr="0019011F">
        <w:rPr>
          <w:rFonts w:ascii="DINPro-Regular" w:hAnsi="DINPro-Regular" w:cs="Times New Roman"/>
          <w:sz w:val="23"/>
          <w:szCs w:val="23"/>
        </w:rPr>
        <w:t>листы, отвечающие за экспертизу</w:t>
      </w:r>
      <w:r w:rsidR="00FD4E94" w:rsidRPr="0019011F">
        <w:rPr>
          <w:rFonts w:ascii="DINPro-Regular" w:hAnsi="DINPro-Regular" w:cs="Times New Roman"/>
          <w:sz w:val="23"/>
          <w:szCs w:val="23"/>
        </w:rPr>
        <w:t xml:space="preserve"> и оценку </w:t>
      </w:r>
      <w:r w:rsidRPr="0019011F">
        <w:rPr>
          <w:rFonts w:ascii="DINPro-Regular" w:hAnsi="DINPro-Regular" w:cs="Times New Roman"/>
          <w:sz w:val="23"/>
          <w:szCs w:val="23"/>
        </w:rPr>
        <w:t>заявок, поступивших на Конкурс.</w:t>
      </w:r>
    </w:p>
    <w:p w:rsidR="00841224" w:rsidRPr="0019011F" w:rsidRDefault="00841224" w:rsidP="005B4AF1">
      <w:pPr>
        <w:pStyle w:val="10"/>
        <w:spacing w:after="0" w:line="360" w:lineRule="auto"/>
        <w:jc w:val="center"/>
        <w:rPr>
          <w:rFonts w:ascii="DINPro-Regular" w:eastAsia="Times New Roman" w:hAnsi="DINPro-Regular" w:cs="Times New Roman"/>
          <w:b/>
          <w:sz w:val="23"/>
          <w:szCs w:val="23"/>
        </w:rPr>
      </w:pPr>
    </w:p>
    <w:p w:rsidR="00F52D8C" w:rsidRPr="0019011F" w:rsidRDefault="00EC3619" w:rsidP="005B4AF1">
      <w:pPr>
        <w:pStyle w:val="5"/>
        <w:numPr>
          <w:ilvl w:val="0"/>
          <w:numId w:val="6"/>
        </w:numPr>
        <w:spacing w:line="360" w:lineRule="auto"/>
        <w:jc w:val="left"/>
        <w:rPr>
          <w:rFonts w:ascii="DINPro-Regular" w:hAnsi="DINPro-Regular"/>
          <w:sz w:val="23"/>
          <w:szCs w:val="23"/>
        </w:rPr>
      </w:pPr>
      <w:r>
        <w:rPr>
          <w:rFonts w:ascii="DINPro-Regular" w:hAnsi="DINPro-Regular"/>
          <w:sz w:val="23"/>
          <w:szCs w:val="23"/>
        </w:rPr>
        <w:t>Организатор К</w:t>
      </w:r>
      <w:r w:rsidR="00177421" w:rsidRPr="0019011F">
        <w:rPr>
          <w:rFonts w:ascii="DINPro-Regular" w:hAnsi="DINPro-Regular"/>
          <w:sz w:val="23"/>
          <w:szCs w:val="23"/>
        </w:rPr>
        <w:t>онкурса</w:t>
      </w:r>
    </w:p>
    <w:p w:rsidR="00841224" w:rsidRPr="0019011F" w:rsidRDefault="00841224" w:rsidP="005B4AF1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>Организатор Конкурса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  <w:r w:rsidR="00D61301" w:rsidRPr="0019011F">
        <w:rPr>
          <w:rFonts w:ascii="DINPro-Regular" w:hAnsi="DINPro-Regular" w:cs="Times New Roman"/>
          <w:sz w:val="23"/>
          <w:szCs w:val="23"/>
        </w:rPr>
        <w:t>–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  <w:r w:rsidR="00177421" w:rsidRPr="0019011F">
        <w:rPr>
          <w:rFonts w:ascii="DINPro-Regular" w:eastAsia="Times New Roman" w:hAnsi="DINPro-Regular" w:cs="Times New Roman"/>
          <w:sz w:val="23"/>
          <w:szCs w:val="23"/>
        </w:rPr>
        <w:t xml:space="preserve">Компания </w:t>
      </w:r>
      <w:r w:rsidR="00BB23A1">
        <w:rPr>
          <w:rFonts w:ascii="DINPro-Regular" w:eastAsia="Times New Roman" w:hAnsi="DINPro-Regular" w:cs="Times New Roman"/>
          <w:sz w:val="23"/>
          <w:szCs w:val="23"/>
        </w:rPr>
        <w:t xml:space="preserve">«Газпромнефть-ОНПЗ» </w:t>
      </w:r>
      <w:r w:rsidR="00177421" w:rsidRPr="0019011F">
        <w:rPr>
          <w:rFonts w:ascii="DINPro-Regular" w:eastAsia="Times New Roman" w:hAnsi="DINPro-Regular" w:cs="Times New Roman"/>
          <w:sz w:val="23"/>
          <w:szCs w:val="23"/>
        </w:rPr>
        <w:t>(далее – Компания)</w:t>
      </w:r>
      <w:r w:rsidR="005C64C0" w:rsidRPr="0019011F">
        <w:rPr>
          <w:rFonts w:ascii="DINPro-Regular" w:eastAsia="Times New Roman" w:hAnsi="DINPro-Regular" w:cs="Times New Roman"/>
          <w:sz w:val="23"/>
          <w:szCs w:val="23"/>
        </w:rPr>
        <w:t>. Конкурс проводится Компанией</w:t>
      </w:r>
      <w:r w:rsidR="00177421" w:rsidRPr="0019011F">
        <w:rPr>
          <w:rFonts w:ascii="DINPro-Regular" w:eastAsia="Times New Roman" w:hAnsi="DINPro-Regular" w:cs="Times New Roman"/>
          <w:sz w:val="23"/>
          <w:szCs w:val="23"/>
        </w:rPr>
        <w:t xml:space="preserve"> в рамках программы социальных инвестиций «Родные города»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>.</w:t>
      </w:r>
    </w:p>
    <w:p w:rsidR="00F52D8C" w:rsidRPr="0019011F" w:rsidRDefault="00F52D8C" w:rsidP="005B4AF1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</w:p>
    <w:p w:rsidR="00F52D8C" w:rsidRPr="0019011F" w:rsidRDefault="00714BD1" w:rsidP="005B4AF1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Цель</w:t>
      </w:r>
      <w:r w:rsidR="00373732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 xml:space="preserve"> и задачи </w:t>
      </w:r>
      <w:r w:rsidR="00177421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Конкурса</w:t>
      </w:r>
    </w:p>
    <w:p w:rsidR="00EC3619" w:rsidRDefault="00EC3619" w:rsidP="005B4AF1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sz w:val="23"/>
          <w:szCs w:val="23"/>
        </w:rPr>
      </w:pPr>
    </w:p>
    <w:p w:rsidR="00373732" w:rsidRPr="0019011F" w:rsidRDefault="00373732" w:rsidP="005B4AF1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>Цель Конкурса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  <w:r w:rsidR="00D61301" w:rsidRPr="0019011F">
        <w:rPr>
          <w:rFonts w:ascii="DINPro-Regular" w:hAnsi="DINPro-Regular" w:cs="Times New Roman"/>
          <w:sz w:val="23"/>
          <w:szCs w:val="23"/>
        </w:rPr>
        <w:t>–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создание условий для </w:t>
      </w:r>
      <w:r w:rsidR="002F4FF0" w:rsidRPr="0019011F">
        <w:rPr>
          <w:rFonts w:ascii="DINPro-Regular" w:eastAsia="Times New Roman" w:hAnsi="DINPro-Regular" w:cs="Times New Roman"/>
          <w:sz w:val="23"/>
          <w:szCs w:val="23"/>
        </w:rPr>
        <w:t xml:space="preserve">повышения качества жизни в регионах </w:t>
      </w:r>
      <w:r w:rsidR="00DD2652" w:rsidRPr="0019011F">
        <w:rPr>
          <w:rFonts w:ascii="DINPro-Regular" w:eastAsia="Times New Roman" w:hAnsi="DINPro-Regular" w:cs="Times New Roman"/>
          <w:sz w:val="23"/>
          <w:szCs w:val="23"/>
        </w:rPr>
        <w:t xml:space="preserve">деятельности 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>Компании</w:t>
      </w:r>
      <w:r w:rsidR="007A4D0F" w:rsidRPr="0019011F">
        <w:rPr>
          <w:rFonts w:ascii="DINPro-Regular" w:eastAsia="Times New Roman" w:hAnsi="DINPro-Regular" w:cs="Times New Roman"/>
          <w:sz w:val="23"/>
          <w:szCs w:val="23"/>
        </w:rPr>
        <w:t>.</w:t>
      </w:r>
    </w:p>
    <w:p w:rsidR="00EC3619" w:rsidRDefault="00EC3619" w:rsidP="005B4AF1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</w:p>
    <w:p w:rsidR="007A4D0F" w:rsidRPr="0019011F" w:rsidRDefault="007A4D0F" w:rsidP="005B4AF1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Задачи Конкурса</w:t>
      </w:r>
      <w:r w:rsidR="004909A8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:</w:t>
      </w:r>
    </w:p>
    <w:p w:rsidR="004909A8" w:rsidRPr="0019011F" w:rsidRDefault="004909A8" w:rsidP="005B4AF1">
      <w:pPr>
        <w:pStyle w:val="10"/>
        <w:numPr>
          <w:ilvl w:val="0"/>
          <w:numId w:val="21"/>
        </w:numPr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Выявление и п</w:t>
      </w:r>
      <w:r w:rsidR="00714BD1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оддержка наиболее </w:t>
      </w: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перспективных социальных инициатив </w:t>
      </w:r>
      <w:r w:rsidR="002F4FF0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в регионах деятельности</w:t>
      </w: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 Компании;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</w:p>
    <w:p w:rsidR="004909A8" w:rsidRPr="0019011F" w:rsidRDefault="004909A8" w:rsidP="005B4AF1">
      <w:pPr>
        <w:pStyle w:val="10"/>
        <w:numPr>
          <w:ilvl w:val="0"/>
          <w:numId w:val="21"/>
        </w:numPr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>Развитие системы партнерства между Компанией, некоммерческими, муниципальными организациями и активистами для достижения общих целей за счет эффективной совместной деятельности;</w:t>
      </w:r>
    </w:p>
    <w:p w:rsidR="00D3207D" w:rsidRPr="0019011F" w:rsidRDefault="00714BD1" w:rsidP="005B4AF1">
      <w:pPr>
        <w:pStyle w:val="1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hAnsi="DINPro-Regular"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lastRenderedPageBreak/>
        <w:t>Стимулирование</w:t>
      </w:r>
      <w:r w:rsidR="004909A8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 креативного и нестандартного подхода к решению социальных задач </w:t>
      </w:r>
      <w:r w:rsidR="002F4FF0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регионов</w:t>
      </w:r>
      <w:r w:rsidR="004909A8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 силами самих </w:t>
      </w:r>
      <w:r w:rsidR="00D3207D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жителей;</w:t>
      </w:r>
    </w:p>
    <w:p w:rsidR="00F52D8C" w:rsidRPr="0019011F" w:rsidRDefault="002F4FF0" w:rsidP="005B4AF1">
      <w:pPr>
        <w:pStyle w:val="1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hAnsi="DINPro-Regular"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Применение</w:t>
      </w:r>
      <w:r w:rsidR="004909A8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 цифровых тех</w:t>
      </w:r>
      <w:r w:rsidR="00714BD1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нологий в </w:t>
      </w: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социальных</w:t>
      </w:r>
      <w:r w:rsidR="00714BD1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 проект</w:t>
      </w: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ах</w:t>
      </w:r>
      <w:r w:rsidR="004909A8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.</w:t>
      </w:r>
    </w:p>
    <w:p w:rsidR="00714BD1" w:rsidRPr="0019011F" w:rsidRDefault="00714BD1" w:rsidP="005B4AF1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color w:val="000000"/>
          <w:sz w:val="23"/>
          <w:szCs w:val="23"/>
        </w:rPr>
      </w:pPr>
    </w:p>
    <w:p w:rsidR="00F52D8C" w:rsidRPr="0019011F" w:rsidRDefault="004909A8" w:rsidP="005B4AF1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Н</w:t>
      </w:r>
      <w:r w:rsidR="00177421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аправления Конкурса</w:t>
      </w:r>
      <w:r w:rsidR="00CB57BC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 xml:space="preserve"> </w:t>
      </w:r>
    </w:p>
    <w:p w:rsidR="008D30E2" w:rsidRPr="00262A00" w:rsidRDefault="008D30E2" w:rsidP="008D30E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262A00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В рамках конкурса принимаются проекты по следующим направлениям:</w:t>
      </w:r>
    </w:p>
    <w:p w:rsidR="008D30E2" w:rsidRPr="00262A00" w:rsidRDefault="008D30E2" w:rsidP="008D30E2">
      <w:pPr>
        <w:pStyle w:val="10"/>
        <w:numPr>
          <w:ilvl w:val="0"/>
          <w:numId w:val="34"/>
        </w:num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EC3619">
        <w:rPr>
          <w:rFonts w:ascii="DINPro-Regular" w:hAnsi="DINPro-Regular" w:cs="Times New Roman"/>
          <w:b/>
          <w:sz w:val="23"/>
          <w:szCs w:val="23"/>
        </w:rPr>
        <w:t>КОМФОРТНАЯ СРЕДА</w:t>
      </w:r>
      <w:r w:rsidRPr="00262A00">
        <w:rPr>
          <w:rFonts w:ascii="DINPro-Regular" w:hAnsi="DINPro-Regular" w:cs="Times New Roman"/>
          <w:sz w:val="23"/>
          <w:szCs w:val="23"/>
        </w:rPr>
        <w:t xml:space="preserve"> – проекты, развивающие общественную активность и меняющие городскую среду, создающие или развивающие общественные пространства, в том числе в сфере креативных индустрий.</w:t>
      </w:r>
    </w:p>
    <w:p w:rsidR="008D30E2" w:rsidRPr="00262A00" w:rsidRDefault="008D30E2" w:rsidP="008D30E2">
      <w:pPr>
        <w:pStyle w:val="10"/>
        <w:numPr>
          <w:ilvl w:val="0"/>
          <w:numId w:val="34"/>
        </w:num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EC3619">
        <w:rPr>
          <w:rFonts w:ascii="DINPro-Regular" w:hAnsi="DINPro-Regular" w:cs="Times New Roman"/>
          <w:b/>
          <w:sz w:val="23"/>
          <w:szCs w:val="23"/>
        </w:rPr>
        <w:t>КУЛЬТУРА</w:t>
      </w:r>
      <w:r w:rsidRPr="00262A00">
        <w:rPr>
          <w:rFonts w:ascii="DINPro-Regular" w:hAnsi="DINPro-Regular" w:cs="Times New Roman"/>
          <w:sz w:val="23"/>
          <w:szCs w:val="23"/>
        </w:rPr>
        <w:t xml:space="preserve"> – проекты, способствующие сохранению и возрождению культурного наследия, развитию творческого потенциала и различных видов искусства, созданию новых форм досуга.</w:t>
      </w:r>
    </w:p>
    <w:p w:rsidR="008D30E2" w:rsidRPr="00262A00" w:rsidRDefault="008D30E2" w:rsidP="008D30E2">
      <w:pPr>
        <w:pStyle w:val="10"/>
        <w:numPr>
          <w:ilvl w:val="0"/>
          <w:numId w:val="34"/>
        </w:num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EC3619">
        <w:rPr>
          <w:rFonts w:ascii="DINPro-Regular" w:hAnsi="DINPro-Regular"/>
          <w:b/>
          <w:sz w:val="23"/>
          <w:szCs w:val="23"/>
        </w:rPr>
        <w:t>ОБРАЗОВАНИЕ</w:t>
      </w:r>
      <w:r w:rsidRPr="00262A00">
        <w:rPr>
          <w:rFonts w:ascii="DINPro-Regular" w:hAnsi="DINPro-Regular"/>
          <w:sz w:val="23"/>
          <w:szCs w:val="23"/>
        </w:rPr>
        <w:t xml:space="preserve"> – проекты, направленные на развитие сферы образования, в том числе дополнительного обучения детей и молодежи, создания и внедрения современных образовательных технологий.</w:t>
      </w:r>
    </w:p>
    <w:p w:rsidR="008D30E2" w:rsidRPr="00262A00" w:rsidRDefault="008D30E2" w:rsidP="008D30E2">
      <w:pPr>
        <w:pStyle w:val="10"/>
        <w:numPr>
          <w:ilvl w:val="0"/>
          <w:numId w:val="34"/>
        </w:num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EC3619">
        <w:rPr>
          <w:rFonts w:ascii="DINPro-Regular" w:hAnsi="DINPro-Regular" w:cs="Times New Roman"/>
          <w:b/>
          <w:sz w:val="23"/>
          <w:szCs w:val="23"/>
        </w:rPr>
        <w:t>СПОРТ</w:t>
      </w:r>
      <w:r w:rsidRPr="00262A00">
        <w:rPr>
          <w:rFonts w:ascii="DINPro-Regular" w:hAnsi="DINPro-Regular" w:cs="Times New Roman"/>
          <w:sz w:val="23"/>
          <w:szCs w:val="23"/>
        </w:rPr>
        <w:t xml:space="preserve"> – проекты, направленные на развитие непрофессионального, детского и массового спорта, пропаганду здорового образа жизни, создание условий для развития физической культуры и внедрение новых форматов спортивных мероприятий и увлечений для детей и взрослых.</w:t>
      </w:r>
    </w:p>
    <w:p w:rsidR="00F4441C" w:rsidRPr="00262A00" w:rsidRDefault="00F4441C" w:rsidP="00F4441C">
      <w:pPr>
        <w:pStyle w:val="10"/>
        <w:numPr>
          <w:ilvl w:val="0"/>
          <w:numId w:val="34"/>
        </w:numPr>
        <w:spacing w:after="0" w:line="360" w:lineRule="auto"/>
        <w:jc w:val="both"/>
        <w:rPr>
          <w:rFonts w:ascii="DINPro-Regular" w:hAnsi="DINPro-Regular" w:cs="Times New Roman"/>
          <w:sz w:val="23"/>
          <w:szCs w:val="23"/>
        </w:rPr>
      </w:pPr>
      <w:r w:rsidRPr="00EC3619">
        <w:rPr>
          <w:rFonts w:ascii="DINPro-Regular" w:hAnsi="DINPro-Regular" w:cs="Times New Roman"/>
          <w:b/>
          <w:sz w:val="23"/>
          <w:szCs w:val="23"/>
        </w:rPr>
        <w:t>ЭКОЛОГИЯ</w:t>
      </w:r>
      <w:r w:rsidRPr="00262A00">
        <w:rPr>
          <w:rFonts w:ascii="DINPro-Regular" w:hAnsi="DINPro-Regular" w:cs="Times New Roman"/>
          <w:sz w:val="23"/>
          <w:szCs w:val="23"/>
        </w:rPr>
        <w:t xml:space="preserve"> – проекты, направленные на формирование экологической культуры и пропаганду ответственного поведения в сфере экологии и защиты окружающей среды, проведение акций по благоустройству и озеленению.</w:t>
      </w:r>
    </w:p>
    <w:p w:rsidR="002501AF" w:rsidRPr="0019011F" w:rsidRDefault="002501AF" w:rsidP="005B4AF1">
      <w:pPr>
        <w:shd w:val="clear" w:color="auto" w:fill="FFFFFF"/>
        <w:spacing w:after="0" w:line="360" w:lineRule="auto"/>
        <w:rPr>
          <w:rFonts w:ascii="DINPro-Regular" w:eastAsia="Times New Roman" w:hAnsi="DINPro-Regular" w:cs="Times New Roman"/>
          <w:b/>
          <w:sz w:val="23"/>
          <w:szCs w:val="23"/>
        </w:rPr>
      </w:pPr>
    </w:p>
    <w:p w:rsidR="008D30E2" w:rsidRPr="00262A00" w:rsidRDefault="008D30E2" w:rsidP="008D30E2">
      <w:pPr>
        <w:shd w:val="clear" w:color="auto" w:fill="FFFFFF"/>
        <w:spacing w:after="0" w:line="360" w:lineRule="auto"/>
        <w:rPr>
          <w:rFonts w:ascii="DINPro-Regular" w:eastAsia="Times New Roman" w:hAnsi="DINPro-Regular" w:cs="Times New Roman"/>
          <w:b/>
          <w:sz w:val="23"/>
          <w:szCs w:val="23"/>
        </w:rPr>
      </w:pPr>
      <w:r w:rsidRPr="00262A00">
        <w:rPr>
          <w:rFonts w:ascii="DINPro-Regular" w:eastAsia="Times New Roman" w:hAnsi="DINPro-Regular" w:cs="Times New Roman"/>
          <w:b/>
          <w:sz w:val="23"/>
          <w:szCs w:val="23"/>
        </w:rPr>
        <w:t xml:space="preserve">Приоритет будет отдан проектам, которые </w:t>
      </w:r>
      <w:r w:rsidRPr="00262A00">
        <w:rPr>
          <w:rFonts w:ascii="DINPro-Regular" w:eastAsia="Times New Roman" w:hAnsi="DINPro-Regular"/>
          <w:b/>
          <w:sz w:val="23"/>
          <w:szCs w:val="23"/>
        </w:rPr>
        <w:t>предусматривают:</w:t>
      </w:r>
    </w:p>
    <w:p w:rsidR="008D30E2" w:rsidRPr="00262A00" w:rsidRDefault="008D30E2" w:rsidP="008D30E2">
      <w:pPr>
        <w:pStyle w:val="af1"/>
        <w:numPr>
          <w:ilvl w:val="0"/>
          <w:numId w:val="25"/>
        </w:numPr>
        <w:shd w:val="clear" w:color="auto" w:fill="FFFFFF"/>
        <w:spacing w:after="0" w:line="360" w:lineRule="auto"/>
        <w:rPr>
          <w:rFonts w:ascii="DINPro-Regular" w:hAnsi="DINPro-Regular"/>
          <w:sz w:val="23"/>
          <w:szCs w:val="23"/>
        </w:rPr>
      </w:pPr>
      <w:r w:rsidRPr="00262A00">
        <w:rPr>
          <w:rFonts w:ascii="DINPro-Regular" w:eastAsia="Times New Roman" w:hAnsi="DINPro-Regular"/>
          <w:sz w:val="23"/>
          <w:szCs w:val="23"/>
        </w:rPr>
        <w:t>использование современных цифровых технологий:</w:t>
      </w:r>
    </w:p>
    <w:p w:rsidR="008D30E2" w:rsidRPr="00262A00" w:rsidRDefault="008D30E2" w:rsidP="008D30E2">
      <w:pPr>
        <w:pStyle w:val="af1"/>
        <w:shd w:val="clear" w:color="auto" w:fill="FFFFFF"/>
        <w:spacing w:after="0" w:line="360" w:lineRule="auto"/>
        <w:rPr>
          <w:rFonts w:ascii="DINPro-Regular" w:eastAsia="Times New Roman" w:hAnsi="DINPro-Regular"/>
          <w:sz w:val="23"/>
          <w:szCs w:val="23"/>
        </w:rPr>
      </w:pPr>
      <w:r w:rsidRPr="00262A00">
        <w:rPr>
          <w:rFonts w:ascii="DINPro-Regular" w:eastAsia="Times New Roman" w:hAnsi="DINPro-Regular"/>
          <w:sz w:val="23"/>
          <w:szCs w:val="23"/>
        </w:rPr>
        <w:t>- разработка цифровых платформ социальной направленности,</w:t>
      </w:r>
    </w:p>
    <w:p w:rsidR="008D30E2" w:rsidRPr="00262A00" w:rsidRDefault="008D30E2" w:rsidP="008D30E2">
      <w:pPr>
        <w:pStyle w:val="af1"/>
        <w:shd w:val="clear" w:color="auto" w:fill="FFFFFF"/>
        <w:spacing w:after="0" w:line="360" w:lineRule="auto"/>
        <w:rPr>
          <w:rFonts w:ascii="DINPro-Regular" w:eastAsia="Times New Roman" w:hAnsi="DINPro-Regular"/>
          <w:sz w:val="23"/>
          <w:szCs w:val="23"/>
        </w:rPr>
      </w:pPr>
      <w:r w:rsidRPr="00262A00">
        <w:rPr>
          <w:rFonts w:ascii="DINPro-Regular" w:eastAsia="Times New Roman" w:hAnsi="DINPro-Regular"/>
          <w:color w:val="000000"/>
          <w:sz w:val="23"/>
          <w:szCs w:val="23"/>
        </w:rPr>
        <w:t xml:space="preserve">- создание </w:t>
      </w:r>
      <w:r w:rsidRPr="00262A00">
        <w:rPr>
          <w:rFonts w:ascii="DINPro-Regular" w:eastAsia="Times New Roman" w:hAnsi="DINPro-Regular"/>
          <w:sz w:val="23"/>
          <w:szCs w:val="23"/>
        </w:rPr>
        <w:t xml:space="preserve">приложений и сервисов для мобильных устройств, </w:t>
      </w:r>
    </w:p>
    <w:p w:rsidR="008D30E2" w:rsidRPr="00262A00" w:rsidRDefault="008D30E2" w:rsidP="008D30E2">
      <w:pPr>
        <w:pStyle w:val="af1"/>
        <w:shd w:val="clear" w:color="auto" w:fill="FFFFFF"/>
        <w:spacing w:after="0" w:line="360" w:lineRule="auto"/>
        <w:rPr>
          <w:rFonts w:ascii="DINPro-Regular" w:eastAsia="Times New Roman" w:hAnsi="DINPro-Regular"/>
          <w:color w:val="000000"/>
          <w:sz w:val="23"/>
          <w:szCs w:val="23"/>
        </w:rPr>
      </w:pPr>
      <w:r w:rsidRPr="00262A00">
        <w:rPr>
          <w:rFonts w:ascii="DINPro-Regular" w:eastAsia="Times New Roman" w:hAnsi="DINPro-Regular"/>
          <w:sz w:val="23"/>
          <w:szCs w:val="23"/>
        </w:rPr>
        <w:t xml:space="preserve">- внедрение </w:t>
      </w:r>
      <w:r w:rsidRPr="00262A00">
        <w:rPr>
          <w:rFonts w:ascii="DINPro-Regular" w:eastAsia="Times New Roman" w:hAnsi="DINPro-Regular"/>
          <w:color w:val="000000"/>
          <w:sz w:val="23"/>
          <w:szCs w:val="23"/>
        </w:rPr>
        <w:t xml:space="preserve">технологий виртуальной и/или дополненной реальности, </w:t>
      </w:r>
    </w:p>
    <w:p w:rsidR="008D30E2" w:rsidRPr="00262A00" w:rsidRDefault="008D30E2" w:rsidP="008D30E2">
      <w:pPr>
        <w:pStyle w:val="af1"/>
        <w:shd w:val="clear" w:color="auto" w:fill="FFFFFF"/>
        <w:spacing w:after="0" w:line="360" w:lineRule="auto"/>
        <w:rPr>
          <w:rFonts w:ascii="DINPro-Regular" w:hAnsi="DINPro-Regular"/>
          <w:sz w:val="23"/>
          <w:szCs w:val="23"/>
        </w:rPr>
      </w:pPr>
      <w:r w:rsidRPr="00262A00">
        <w:rPr>
          <w:rFonts w:ascii="DINPro-Regular" w:eastAsia="Times New Roman" w:hAnsi="DINPro-Regular"/>
          <w:color w:val="000000"/>
          <w:sz w:val="23"/>
          <w:szCs w:val="23"/>
        </w:rPr>
        <w:t>- использование мультимедийных технологий и т.д.</w:t>
      </w:r>
      <w:r w:rsidR="00EC3619">
        <w:rPr>
          <w:rFonts w:ascii="DINPro-Regular" w:eastAsia="Times New Roman" w:hAnsi="DINPro-Regular"/>
          <w:color w:val="000000"/>
          <w:sz w:val="23"/>
          <w:szCs w:val="23"/>
        </w:rPr>
        <w:t>;</w:t>
      </w:r>
    </w:p>
    <w:p w:rsidR="008D30E2" w:rsidRPr="00262A00" w:rsidRDefault="008D30E2" w:rsidP="008D30E2">
      <w:pPr>
        <w:pStyle w:val="af1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262A00">
        <w:rPr>
          <w:rFonts w:ascii="DINPro-Regular" w:eastAsia="Times New Roman" w:hAnsi="DINPro-Regular"/>
          <w:sz w:val="23"/>
          <w:szCs w:val="23"/>
        </w:rPr>
        <w:t>активное вовлечение благополучателей и местного сообщества.</w:t>
      </w:r>
    </w:p>
    <w:p w:rsidR="006B7EFE" w:rsidRPr="0019011F" w:rsidRDefault="006B7EFE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sz w:val="23"/>
          <w:szCs w:val="23"/>
        </w:rPr>
      </w:pPr>
    </w:p>
    <w:p w:rsidR="00FB462D" w:rsidRPr="0019011F" w:rsidRDefault="00FB462D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 xml:space="preserve">В рамках Конкурса </w:t>
      </w:r>
      <w:r w:rsidR="00CF7415" w:rsidRPr="0019011F">
        <w:rPr>
          <w:rFonts w:ascii="DINPro-Regular" w:eastAsia="Times New Roman" w:hAnsi="DINPro-Regular" w:cs="Times New Roman"/>
          <w:b/>
          <w:sz w:val="23"/>
          <w:szCs w:val="23"/>
        </w:rPr>
        <w:t>НЕ</w:t>
      </w: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 xml:space="preserve"> будут поддержаны проекты, партнерами которых являются:</w:t>
      </w:r>
    </w:p>
    <w:p w:rsidR="00FB462D" w:rsidRPr="0019011F" w:rsidRDefault="00FB462D" w:rsidP="006B7EFE">
      <w:pPr>
        <w:pStyle w:val="10"/>
        <w:numPr>
          <w:ilvl w:val="0"/>
          <w:numId w:val="5"/>
        </w:num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религиозные организации (в том числе учебные заведения, имеющие религиозную направленность); </w:t>
      </w:r>
    </w:p>
    <w:p w:rsidR="00FB462D" w:rsidRPr="0019011F" w:rsidRDefault="00FB462D" w:rsidP="006B7EFE">
      <w:pPr>
        <w:pStyle w:val="10"/>
        <w:numPr>
          <w:ilvl w:val="0"/>
          <w:numId w:val="5"/>
        </w:num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>политические партии и движения.</w:t>
      </w:r>
    </w:p>
    <w:p w:rsidR="00925906" w:rsidRPr="0019011F" w:rsidRDefault="00925906" w:rsidP="006B7EFE">
      <w:pPr>
        <w:pStyle w:val="10"/>
        <w:spacing w:after="0" w:line="360" w:lineRule="auto"/>
        <w:ind w:left="720"/>
        <w:jc w:val="both"/>
        <w:rPr>
          <w:rFonts w:ascii="DINPro-Regular" w:hAnsi="DINPro-Regular"/>
          <w:sz w:val="23"/>
          <w:szCs w:val="23"/>
        </w:rPr>
      </w:pPr>
    </w:p>
    <w:p w:rsidR="00F52D8C" w:rsidRPr="0019011F" w:rsidRDefault="00177421" w:rsidP="006B7EFE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lastRenderedPageBreak/>
        <w:t>Участники конкурса</w:t>
      </w:r>
    </w:p>
    <w:p w:rsidR="00F52D8C" w:rsidRPr="0019011F" w:rsidRDefault="00177421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 xml:space="preserve">В конкурсе могут принимать участие: </w:t>
      </w:r>
    </w:p>
    <w:p w:rsidR="0019011F" w:rsidRPr="0019011F" w:rsidRDefault="0019011F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sz w:val="23"/>
          <w:szCs w:val="23"/>
        </w:rPr>
      </w:pPr>
    </w:p>
    <w:p w:rsidR="00233C02" w:rsidRPr="0019011F" w:rsidRDefault="00233C02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>Юридические лица:</w:t>
      </w:r>
    </w:p>
    <w:p w:rsidR="00925906" w:rsidRPr="0019011F" w:rsidRDefault="00177421" w:rsidP="006B7EFE">
      <w:pPr>
        <w:pStyle w:val="1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DINPro-Regular" w:hAnsi="DINPro-Regular"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зарегистрированные общественные, благотворительные, некоммерческие организации; </w:t>
      </w:r>
    </w:p>
    <w:p w:rsidR="00BF4BF5" w:rsidRPr="0019011F" w:rsidRDefault="00177421" w:rsidP="006B7EFE">
      <w:pPr>
        <w:pStyle w:val="1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DINPro-Regular" w:hAnsi="DINPro-Regular"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государственные и муниципальные учреждения (ВУЗы, школы, социальные учреждения и др.</w:t>
      </w:r>
      <w:r w:rsidR="00574E8A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; при этом </w:t>
      </w:r>
      <w:r w:rsidR="00BF4BF5" w:rsidRPr="0019011F">
        <w:rPr>
          <w:rFonts w:ascii="DINPro-Regular" w:eastAsia="Times New Roman" w:hAnsi="DINPro-Regular"/>
          <w:sz w:val="23"/>
          <w:szCs w:val="23"/>
        </w:rPr>
        <w:t>руководителем проекта не может являться работник государственных и муниципальных органов власти города или района</w:t>
      </w:r>
      <w:r w:rsidR="00574E8A" w:rsidRPr="0019011F">
        <w:rPr>
          <w:rFonts w:ascii="DINPro-Regular" w:eastAsia="Times New Roman" w:hAnsi="DINPro-Regular"/>
          <w:sz w:val="23"/>
          <w:szCs w:val="23"/>
        </w:rPr>
        <w:t>)</w:t>
      </w:r>
      <w:r w:rsidR="00925906" w:rsidRPr="0019011F">
        <w:rPr>
          <w:rFonts w:ascii="DINPro-Regular" w:eastAsia="Times New Roman" w:hAnsi="DINPro-Regular"/>
          <w:sz w:val="23"/>
          <w:szCs w:val="23"/>
        </w:rPr>
        <w:t>;</w:t>
      </w:r>
    </w:p>
    <w:p w:rsidR="00574E8A" w:rsidRPr="0019011F" w:rsidRDefault="00177421" w:rsidP="006B7EFE">
      <w:pPr>
        <w:pStyle w:val="1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DINPro-Regular" w:eastAsia="Times New Roman" w:hAnsi="DINPro-Regular" w:cs="Times New Roman"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зарегистрированные органы территориального общественного самоуправления</w:t>
      </w:r>
      <w:r w:rsidR="00574E8A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.</w:t>
      </w:r>
    </w:p>
    <w:p w:rsidR="00CD0F92" w:rsidRPr="0019011F" w:rsidRDefault="00CD0F92" w:rsidP="006B7E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Заявители из числа юридических лиц могут представить на рассмотрение </w:t>
      </w:r>
      <w:r w:rsidRPr="0019011F">
        <w:rPr>
          <w:rFonts w:ascii="DINPro-Regular" w:eastAsia="Times New Roman" w:hAnsi="DINPro-Regular"/>
          <w:b/>
          <w:sz w:val="23"/>
          <w:szCs w:val="23"/>
        </w:rPr>
        <w:t xml:space="preserve">не более трех заявок </w:t>
      </w:r>
      <w:r w:rsidRPr="0019011F">
        <w:rPr>
          <w:rFonts w:ascii="DINPro-Regular" w:eastAsia="Times New Roman" w:hAnsi="DINPro-Regular"/>
          <w:sz w:val="23"/>
          <w:szCs w:val="23"/>
        </w:rPr>
        <w:t>по разным направлениям Конкурса</w:t>
      </w:r>
      <w:r w:rsidR="00A2644D">
        <w:rPr>
          <w:rFonts w:ascii="DINPro-Regular" w:eastAsia="Times New Roman" w:hAnsi="DINPro-Regular"/>
          <w:sz w:val="23"/>
          <w:szCs w:val="23"/>
        </w:rPr>
        <w:t xml:space="preserve"> (</w:t>
      </w:r>
      <w:r w:rsidR="00A2644D" w:rsidRPr="00A2644D">
        <w:rPr>
          <w:rFonts w:ascii="DINPro-Regular" w:eastAsia="Times New Roman" w:hAnsi="DINPro-Regular"/>
          <w:b/>
          <w:sz w:val="23"/>
          <w:szCs w:val="23"/>
        </w:rPr>
        <w:t>не более одной заявки</w:t>
      </w:r>
      <w:r w:rsidR="00A2644D">
        <w:rPr>
          <w:rFonts w:ascii="DINPro-Regular" w:eastAsia="Times New Roman" w:hAnsi="DINPro-Regular"/>
          <w:sz w:val="23"/>
          <w:szCs w:val="23"/>
        </w:rPr>
        <w:t xml:space="preserve"> по одному направлению Конкурса)</w:t>
      </w:r>
      <w:r w:rsidRPr="0019011F">
        <w:rPr>
          <w:rFonts w:ascii="DINPro-Regular" w:eastAsia="Times New Roman" w:hAnsi="DINPro-Regular"/>
          <w:sz w:val="23"/>
          <w:szCs w:val="23"/>
        </w:rPr>
        <w:t>.</w:t>
      </w:r>
    </w:p>
    <w:p w:rsidR="00233C02" w:rsidRPr="0019011F" w:rsidRDefault="00CD0F92" w:rsidP="006B7E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hAnsi="DINPro-Regular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br/>
      </w:r>
      <w:r w:rsidR="00233C02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Физические лица:</w:t>
      </w:r>
    </w:p>
    <w:p w:rsidR="00F14CED" w:rsidRPr="0019011F" w:rsidRDefault="00F14CED" w:rsidP="006B7EFE">
      <w:pPr>
        <w:pStyle w:val="1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rFonts w:ascii="DINPro-Regular" w:hAnsi="DINPro-Regular" w:cs="Times New Roman"/>
          <w:sz w:val="23"/>
          <w:szCs w:val="23"/>
        </w:rPr>
      </w:pPr>
      <w:r w:rsidRPr="0019011F">
        <w:rPr>
          <w:rFonts w:ascii="DINPro-Regular" w:hAnsi="DINPro-Regular" w:cs="Times New Roman"/>
          <w:sz w:val="23"/>
          <w:szCs w:val="23"/>
        </w:rPr>
        <w:t xml:space="preserve">инициативные группы граждан </w:t>
      </w:r>
      <w:r w:rsidR="0061279D" w:rsidRPr="0019011F">
        <w:rPr>
          <w:rFonts w:ascii="DINPro-Regular" w:hAnsi="DINPro-Regular" w:cs="Times New Roman"/>
          <w:sz w:val="23"/>
          <w:szCs w:val="23"/>
        </w:rPr>
        <w:t>(</w:t>
      </w:r>
      <w:r w:rsidRPr="0019011F">
        <w:rPr>
          <w:rFonts w:ascii="DINPro-Regular" w:hAnsi="DINPro-Regular" w:cs="Times New Roman"/>
          <w:sz w:val="23"/>
          <w:szCs w:val="23"/>
        </w:rPr>
        <w:t>численностью не м</w:t>
      </w:r>
      <w:r w:rsidR="00925906" w:rsidRPr="0019011F">
        <w:rPr>
          <w:rFonts w:ascii="DINPro-Regular" w:hAnsi="DINPro-Regular" w:cs="Times New Roman"/>
          <w:sz w:val="23"/>
          <w:szCs w:val="23"/>
        </w:rPr>
        <w:t>енее трех человек; руководитель г</w:t>
      </w:r>
      <w:r w:rsidRPr="0019011F">
        <w:rPr>
          <w:rFonts w:ascii="DINPro-Regular" w:hAnsi="DINPro-Regular" w:cs="Times New Roman"/>
          <w:sz w:val="23"/>
          <w:szCs w:val="23"/>
        </w:rPr>
        <w:t>руппы должен быть гражданином РФ, достигшим возраста 18 лет).</w:t>
      </w:r>
    </w:p>
    <w:p w:rsidR="00CD0F92" w:rsidRPr="0019011F" w:rsidRDefault="00925906" w:rsidP="006B7EFE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Каждая и</w:t>
      </w:r>
      <w:r w:rsidR="00CD0F92" w:rsidRPr="0019011F">
        <w:rPr>
          <w:rFonts w:ascii="DINPro-Regular" w:eastAsia="Times New Roman" w:hAnsi="DINPro-Regular"/>
          <w:sz w:val="23"/>
          <w:szCs w:val="23"/>
        </w:rPr>
        <w:t>нициативн</w:t>
      </w:r>
      <w:r w:rsidRPr="0019011F">
        <w:rPr>
          <w:rFonts w:ascii="DINPro-Regular" w:eastAsia="Times New Roman" w:hAnsi="DINPro-Regular"/>
          <w:sz w:val="23"/>
          <w:szCs w:val="23"/>
        </w:rPr>
        <w:t>ая</w:t>
      </w:r>
      <w:r w:rsidR="00CD0F92" w:rsidRPr="0019011F">
        <w:rPr>
          <w:rFonts w:ascii="DINPro-Regular" w:eastAsia="Times New Roman" w:hAnsi="DINPro-Regular"/>
          <w:sz w:val="23"/>
          <w:szCs w:val="23"/>
        </w:rPr>
        <w:t xml:space="preserve"> групп</w:t>
      </w:r>
      <w:r w:rsidRPr="0019011F">
        <w:rPr>
          <w:rFonts w:ascii="DINPro-Regular" w:eastAsia="Times New Roman" w:hAnsi="DINPro-Regular"/>
          <w:sz w:val="23"/>
          <w:szCs w:val="23"/>
        </w:rPr>
        <w:t xml:space="preserve">а может </w:t>
      </w:r>
      <w:r w:rsidR="00CD0F92" w:rsidRPr="0019011F">
        <w:rPr>
          <w:rFonts w:ascii="DINPro-Regular" w:eastAsia="Times New Roman" w:hAnsi="DINPro-Regular"/>
          <w:sz w:val="23"/>
          <w:szCs w:val="23"/>
        </w:rPr>
        <w:t xml:space="preserve">подать на конкурс </w:t>
      </w:r>
      <w:r w:rsidR="00CD0F92" w:rsidRPr="0019011F">
        <w:rPr>
          <w:rFonts w:ascii="DINPro-Regular" w:eastAsia="Times New Roman" w:hAnsi="DINPro-Regular"/>
          <w:b/>
          <w:sz w:val="23"/>
          <w:szCs w:val="23"/>
        </w:rPr>
        <w:t>не более одной заявки.</w:t>
      </w:r>
    </w:p>
    <w:p w:rsidR="00F52D8C" w:rsidRPr="0019011F" w:rsidRDefault="00F52D8C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</w:p>
    <w:p w:rsidR="00C845AE" w:rsidRPr="0019011F" w:rsidRDefault="00177421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 xml:space="preserve">В конкурсе </w:t>
      </w:r>
      <w:r w:rsidR="00CD0F92" w:rsidRPr="0019011F">
        <w:rPr>
          <w:rFonts w:ascii="DINPro-Regular" w:eastAsia="Times New Roman" w:hAnsi="DINPro-Regular" w:cs="Times New Roman"/>
          <w:b/>
          <w:sz w:val="23"/>
          <w:szCs w:val="23"/>
        </w:rPr>
        <w:t>НЕ</w:t>
      </w:r>
      <w:r w:rsidRPr="0019011F">
        <w:rPr>
          <w:rFonts w:ascii="DINPro-Regular" w:eastAsia="Times New Roman" w:hAnsi="DINPro-Regular" w:cs="Times New Roman"/>
          <w:b/>
          <w:sz w:val="23"/>
          <w:szCs w:val="23"/>
        </w:rPr>
        <w:t xml:space="preserve"> могут принимать участие: </w:t>
      </w:r>
    </w:p>
    <w:p w:rsidR="00DB3A3B" w:rsidRPr="0019011F" w:rsidRDefault="00177421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политические партии и движения, религиозные организации, органы муниципальной, представительной и исполнительной власти, профсоюзные организации, коммерческие структуры</w:t>
      </w:r>
      <w:r w:rsidR="00FB462D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.</w:t>
      </w:r>
    </w:p>
    <w:p w:rsidR="00DB3A3B" w:rsidRPr="0019011F" w:rsidRDefault="00DB3A3B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color w:val="000000"/>
          <w:sz w:val="23"/>
          <w:szCs w:val="23"/>
        </w:rPr>
      </w:pPr>
    </w:p>
    <w:p w:rsidR="00F52D8C" w:rsidRPr="0019011F" w:rsidRDefault="00177421" w:rsidP="006B7EFE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География Конкурса</w:t>
      </w:r>
    </w:p>
    <w:p w:rsidR="00F52D8C" w:rsidRPr="0019011F" w:rsidRDefault="00177421" w:rsidP="006B7EFE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DINPro-Regular" w:eastAsia="Times New Roman" w:hAnsi="DINPro-Regular" w:cs="Times New Roman"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Конкурс проводится </w:t>
      </w:r>
      <w:r w:rsidR="004001AD"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>на территории</w:t>
      </w:r>
      <w:r w:rsidRPr="0019011F">
        <w:rPr>
          <w:rFonts w:ascii="DINPro-Regular" w:eastAsia="Times New Roman" w:hAnsi="DINPro-Regular" w:cs="Times New Roman"/>
          <w:color w:val="000000"/>
          <w:sz w:val="23"/>
          <w:szCs w:val="23"/>
        </w:rPr>
        <w:t xml:space="preserve">: </w:t>
      </w:r>
      <w:r w:rsidR="00BB23A1">
        <w:rPr>
          <w:rFonts w:ascii="DINPro-Regular" w:eastAsia="Times New Roman" w:hAnsi="DINPro-Regular" w:cs="Times New Roman"/>
          <w:color w:val="000000"/>
          <w:sz w:val="23"/>
          <w:szCs w:val="23"/>
        </w:rPr>
        <w:t>г. Омск.</w:t>
      </w:r>
    </w:p>
    <w:p w:rsidR="00F52D8C" w:rsidRPr="0019011F" w:rsidRDefault="00F52D8C" w:rsidP="006B7EFE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DINPro-Regular" w:eastAsia="Times New Roman" w:hAnsi="DINPro-Regular" w:cs="Times New Roman"/>
          <w:color w:val="000000"/>
          <w:sz w:val="23"/>
          <w:szCs w:val="23"/>
        </w:rPr>
      </w:pPr>
    </w:p>
    <w:p w:rsidR="00363A3E" w:rsidRPr="0019011F" w:rsidRDefault="00363A3E" w:rsidP="006B7EFE">
      <w:pPr>
        <w:pStyle w:val="1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Сроки проведения Конкурса</w:t>
      </w:r>
      <w:r w:rsidR="00CD0F92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>.</w:t>
      </w:r>
    </w:p>
    <w:p w:rsidR="009677C9" w:rsidRPr="0019011F" w:rsidRDefault="00363A3E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Конкурс проводится </w:t>
      </w:r>
      <w:r w:rsidR="00265340" w:rsidRPr="0019011F">
        <w:rPr>
          <w:rFonts w:ascii="DINPro-Regular" w:eastAsia="Times New Roman" w:hAnsi="DINPro-Regular" w:cs="Times New Roman"/>
          <w:sz w:val="23"/>
          <w:szCs w:val="23"/>
        </w:rPr>
        <w:t>в период с 9 января 2020 г. по 15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  <w:r w:rsidR="00265340" w:rsidRPr="0019011F">
        <w:rPr>
          <w:rFonts w:ascii="DINPro-Regular" w:eastAsia="Times New Roman" w:hAnsi="DINPro-Regular" w:cs="Times New Roman"/>
          <w:sz w:val="23"/>
          <w:szCs w:val="23"/>
        </w:rPr>
        <w:t>декабря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20</w:t>
      </w:r>
      <w:r w:rsidR="000171F5" w:rsidRPr="0019011F">
        <w:rPr>
          <w:rFonts w:ascii="DINPro-Regular" w:eastAsia="Times New Roman" w:hAnsi="DINPro-Regular" w:cs="Times New Roman"/>
          <w:sz w:val="23"/>
          <w:szCs w:val="23"/>
        </w:rPr>
        <w:t>20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г.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ab/>
      </w:r>
    </w:p>
    <w:p w:rsidR="00363A3E" w:rsidRPr="0019011F" w:rsidRDefault="009677C9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>Начало приема заявок</w:t>
      </w:r>
      <w:r w:rsidR="002722AB"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>на Конкурс</w:t>
      </w:r>
      <w:r w:rsidR="000171F5"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  <w:r w:rsidR="00A2729F" w:rsidRPr="0019011F">
        <w:rPr>
          <w:rFonts w:ascii="DINPro-Regular" w:eastAsia="Times New Roman" w:hAnsi="DINPro-Regular" w:cs="Times New Roman"/>
          <w:sz w:val="23"/>
          <w:szCs w:val="23"/>
        </w:rPr>
        <w:t xml:space="preserve">– </w:t>
      </w:r>
      <w:r w:rsidR="000171F5" w:rsidRPr="0019011F">
        <w:rPr>
          <w:rFonts w:ascii="DINPro-Regular" w:eastAsia="Times New Roman" w:hAnsi="DINPro-Regular" w:cs="Times New Roman"/>
          <w:sz w:val="23"/>
          <w:szCs w:val="23"/>
        </w:rPr>
        <w:t>9</w:t>
      </w:r>
      <w:r w:rsidR="00363A3E" w:rsidRPr="0019011F">
        <w:rPr>
          <w:rFonts w:ascii="DINPro-Regular" w:eastAsia="Times New Roman" w:hAnsi="DINPro-Regular" w:cs="Times New Roman"/>
          <w:sz w:val="23"/>
          <w:szCs w:val="23"/>
        </w:rPr>
        <w:t xml:space="preserve"> января 20</w:t>
      </w:r>
      <w:r w:rsidR="000171F5" w:rsidRPr="0019011F">
        <w:rPr>
          <w:rFonts w:ascii="DINPro-Regular" w:eastAsia="Times New Roman" w:hAnsi="DINPro-Regular" w:cs="Times New Roman"/>
          <w:sz w:val="23"/>
          <w:szCs w:val="23"/>
        </w:rPr>
        <w:t>20</w:t>
      </w:r>
      <w:r w:rsidR="00363A3E" w:rsidRPr="0019011F">
        <w:rPr>
          <w:rFonts w:ascii="DINPro-Regular" w:eastAsia="Times New Roman" w:hAnsi="DINPro-Regular" w:cs="Times New Roman"/>
          <w:sz w:val="23"/>
          <w:szCs w:val="23"/>
        </w:rPr>
        <w:t xml:space="preserve"> г. </w:t>
      </w:r>
    </w:p>
    <w:p w:rsidR="00363A3E" w:rsidRPr="0019011F" w:rsidRDefault="00363A3E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Окончание приема заявок на Конкурс: </w:t>
      </w:r>
      <w:r w:rsidR="00A2729F" w:rsidRPr="0019011F">
        <w:rPr>
          <w:rFonts w:ascii="DINPro-Regular" w:eastAsia="Times New Roman" w:hAnsi="DINPro-Regular" w:cs="Times New Roman"/>
          <w:sz w:val="23"/>
          <w:szCs w:val="23"/>
        </w:rPr>
        <w:t>14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февраля 20</w:t>
      </w:r>
      <w:r w:rsidR="00A2729F" w:rsidRPr="0019011F">
        <w:rPr>
          <w:rFonts w:ascii="DINPro-Regular" w:eastAsia="Times New Roman" w:hAnsi="DINPro-Regular" w:cs="Times New Roman"/>
          <w:sz w:val="23"/>
          <w:szCs w:val="23"/>
        </w:rPr>
        <w:t>20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г. </w:t>
      </w:r>
    </w:p>
    <w:p w:rsidR="00363A3E" w:rsidRPr="0019011F" w:rsidRDefault="00363A3E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Официальное объявление результатов Конкурса: </w:t>
      </w:r>
      <w:r w:rsidR="0061279D" w:rsidRPr="0019011F">
        <w:rPr>
          <w:rFonts w:ascii="DINPro-Regular" w:eastAsia="Times New Roman" w:hAnsi="DINPro-Regular" w:cs="Times New Roman"/>
          <w:sz w:val="23"/>
          <w:szCs w:val="23"/>
        </w:rPr>
        <w:t xml:space="preserve">до </w:t>
      </w:r>
      <w:r w:rsidR="00364906" w:rsidRPr="0019011F">
        <w:rPr>
          <w:rFonts w:ascii="DINPro-Regular" w:eastAsia="Times New Roman" w:hAnsi="DINPro-Regular" w:cs="Times New Roman"/>
          <w:sz w:val="23"/>
          <w:szCs w:val="23"/>
        </w:rPr>
        <w:t>12 апреля 2020 г.</w:t>
      </w:r>
    </w:p>
    <w:p w:rsidR="00363A3E" w:rsidRPr="0019011F" w:rsidRDefault="00363A3E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>Заключение договоров с победителями и перечисление средств до</w:t>
      </w:r>
      <w:r w:rsidR="00364906" w:rsidRPr="0019011F">
        <w:rPr>
          <w:rFonts w:ascii="DINPro-Regular" w:eastAsia="Times New Roman" w:hAnsi="DINPro-Regular" w:cs="Times New Roman"/>
          <w:sz w:val="23"/>
          <w:szCs w:val="23"/>
        </w:rPr>
        <w:t xml:space="preserve"> 01 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>мая 20</w:t>
      </w:r>
      <w:r w:rsidR="00364906" w:rsidRPr="0019011F">
        <w:rPr>
          <w:rFonts w:ascii="DINPro-Regular" w:eastAsia="Times New Roman" w:hAnsi="DINPro-Regular" w:cs="Times New Roman"/>
          <w:sz w:val="23"/>
          <w:szCs w:val="23"/>
        </w:rPr>
        <w:t>20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г.</w:t>
      </w:r>
    </w:p>
    <w:p w:rsidR="00363A3E" w:rsidRPr="0019011F" w:rsidRDefault="00363A3E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Период реализации проектов с </w:t>
      </w:r>
      <w:r w:rsidR="00364906" w:rsidRPr="0019011F">
        <w:rPr>
          <w:rFonts w:ascii="DINPro-Regular" w:eastAsia="Times New Roman" w:hAnsi="DINPro-Regular" w:cs="Times New Roman"/>
          <w:sz w:val="23"/>
          <w:szCs w:val="23"/>
        </w:rPr>
        <w:t>01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мая 20</w:t>
      </w:r>
      <w:r w:rsidR="00364906" w:rsidRPr="0019011F">
        <w:rPr>
          <w:rFonts w:ascii="DINPro-Regular" w:eastAsia="Times New Roman" w:hAnsi="DINPro-Regular" w:cs="Times New Roman"/>
          <w:sz w:val="23"/>
          <w:szCs w:val="23"/>
        </w:rPr>
        <w:t>20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г. до 30 ноября 20</w:t>
      </w:r>
      <w:r w:rsidR="00364906" w:rsidRPr="0019011F">
        <w:rPr>
          <w:rFonts w:ascii="DINPro-Regular" w:eastAsia="Times New Roman" w:hAnsi="DINPro-Regular" w:cs="Times New Roman"/>
          <w:sz w:val="23"/>
          <w:szCs w:val="23"/>
        </w:rPr>
        <w:t>20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г.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ab/>
      </w:r>
    </w:p>
    <w:p w:rsidR="00363A3E" w:rsidRPr="0019011F" w:rsidRDefault="009677C9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>Предоставление</w:t>
      </w:r>
      <w:r w:rsidR="00C04924" w:rsidRPr="0019011F">
        <w:rPr>
          <w:rFonts w:ascii="DINPro-Regular" w:eastAsia="Times New Roman" w:hAnsi="DINPro-Regular" w:cs="Times New Roman"/>
          <w:sz w:val="23"/>
          <w:szCs w:val="23"/>
        </w:rPr>
        <w:t xml:space="preserve"> содержательных и финансовых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 о</w:t>
      </w:r>
      <w:r w:rsidR="00363A3E" w:rsidRPr="0019011F">
        <w:rPr>
          <w:rFonts w:ascii="DINPro-Regular" w:eastAsia="Times New Roman" w:hAnsi="DINPro-Regular" w:cs="Times New Roman"/>
          <w:sz w:val="23"/>
          <w:szCs w:val="23"/>
        </w:rPr>
        <w:t>тчет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>ов</w:t>
      </w:r>
      <w:r w:rsidR="00363A3E" w:rsidRPr="0019011F">
        <w:rPr>
          <w:rFonts w:ascii="DINPro-Regular" w:eastAsia="Times New Roman" w:hAnsi="DINPro-Regular" w:cs="Times New Roman"/>
          <w:sz w:val="23"/>
          <w:szCs w:val="23"/>
        </w:rPr>
        <w:t xml:space="preserve"> о реализации проектов</w:t>
      </w:r>
      <w:r w:rsidR="005B4AF1" w:rsidRPr="0019011F">
        <w:rPr>
          <w:rFonts w:ascii="DINPro-Regular" w:eastAsia="Times New Roman" w:hAnsi="DINPro-Regular" w:cs="Times New Roman"/>
          <w:sz w:val="23"/>
          <w:szCs w:val="23"/>
        </w:rPr>
        <w:t xml:space="preserve"> – до 15 декабря 2020г. </w:t>
      </w:r>
    </w:p>
    <w:p w:rsidR="00363A3E" w:rsidRPr="0019011F" w:rsidRDefault="00363A3E" w:rsidP="006B7EFE">
      <w:pPr>
        <w:pStyle w:val="10"/>
        <w:spacing w:after="0" w:line="360" w:lineRule="auto"/>
        <w:ind w:left="360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</w:p>
    <w:p w:rsidR="0019011F" w:rsidRPr="0019011F" w:rsidRDefault="00BF4BF5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b/>
          <w:color w:val="000000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lastRenderedPageBreak/>
        <w:t xml:space="preserve">Объем </w:t>
      </w:r>
      <w:r w:rsidR="002E0108"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 xml:space="preserve">и порядок </w:t>
      </w:r>
      <w:r w:rsidRPr="0019011F">
        <w:rPr>
          <w:rFonts w:ascii="DINPro-Regular" w:eastAsia="Times New Roman" w:hAnsi="DINPro-Regular" w:cs="Times New Roman"/>
          <w:b/>
          <w:color w:val="000000"/>
          <w:sz w:val="23"/>
          <w:szCs w:val="23"/>
        </w:rPr>
        <w:t xml:space="preserve">финансирования  </w:t>
      </w:r>
    </w:p>
    <w:p w:rsidR="00F52D8C" w:rsidRPr="0019011F" w:rsidRDefault="00177421" w:rsidP="006B7EFE">
      <w:pPr>
        <w:pStyle w:val="10"/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 xml:space="preserve">Общий размер грантового фонда составляет </w:t>
      </w:r>
      <w:r w:rsidR="00BB23A1">
        <w:rPr>
          <w:rFonts w:ascii="DINPro-Regular" w:eastAsia="Times New Roman" w:hAnsi="DINPro-Regular" w:cs="Times New Roman"/>
          <w:sz w:val="23"/>
          <w:szCs w:val="23"/>
        </w:rPr>
        <w:t xml:space="preserve">6 000 000 </w:t>
      </w:r>
      <w:r w:rsidR="00E337B6" w:rsidRPr="00BB23A1">
        <w:rPr>
          <w:rFonts w:ascii="DINPro-Regular" w:eastAsia="Times New Roman" w:hAnsi="DINPro-Regular" w:cs="Times New Roman"/>
          <w:sz w:val="23"/>
          <w:szCs w:val="23"/>
        </w:rPr>
        <w:t>(</w:t>
      </w:r>
      <w:r w:rsidR="00BB23A1" w:rsidRPr="00BB23A1">
        <w:rPr>
          <w:rFonts w:ascii="DINPro-Regular" w:eastAsia="Times New Roman" w:hAnsi="DINPro-Regular" w:cs="Times New Roman"/>
          <w:sz w:val="23"/>
          <w:szCs w:val="23"/>
        </w:rPr>
        <w:t>шесть миллионов</w:t>
      </w:r>
      <w:r w:rsidR="00E337B6" w:rsidRPr="00BB23A1">
        <w:rPr>
          <w:rFonts w:ascii="DINPro-Regular" w:eastAsia="Times New Roman" w:hAnsi="DINPro-Regular" w:cs="Times New Roman"/>
          <w:sz w:val="23"/>
          <w:szCs w:val="23"/>
        </w:rPr>
        <w:t>)</w:t>
      </w:r>
      <w:r w:rsidRPr="00BB23A1">
        <w:rPr>
          <w:rFonts w:ascii="DINPro-Regular" w:eastAsia="Times New Roman" w:hAnsi="DINPro-Regular" w:cs="Times New Roman"/>
          <w:sz w:val="23"/>
          <w:szCs w:val="23"/>
        </w:rPr>
        <w:t xml:space="preserve"> рублей.</w:t>
      </w:r>
    </w:p>
    <w:p w:rsidR="00BF4BF5" w:rsidRPr="00BB23A1" w:rsidRDefault="00BF4BF5" w:rsidP="006B7EFE">
      <w:pPr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BB23A1">
        <w:rPr>
          <w:rFonts w:ascii="DINPro-Regular" w:eastAsia="Times New Roman" w:hAnsi="DINPro-Regular" w:cs="Times New Roman"/>
          <w:sz w:val="23"/>
          <w:szCs w:val="23"/>
        </w:rPr>
        <w:t xml:space="preserve">Максимальный размер гранта для юридических лиц составляет </w:t>
      </w:r>
      <w:r w:rsidR="00BB23A1" w:rsidRPr="00BB23A1">
        <w:rPr>
          <w:rFonts w:ascii="DINPro-Regular" w:eastAsia="Times New Roman" w:hAnsi="DINPro-Regular" w:cs="Times New Roman"/>
          <w:sz w:val="23"/>
          <w:szCs w:val="23"/>
        </w:rPr>
        <w:t>350 000</w:t>
      </w:r>
      <w:r w:rsidRPr="00BB23A1">
        <w:rPr>
          <w:rFonts w:ascii="DINPro-Regular" w:eastAsia="Times New Roman" w:hAnsi="DINPro-Regular" w:cs="Times New Roman"/>
          <w:sz w:val="23"/>
          <w:szCs w:val="23"/>
        </w:rPr>
        <w:t xml:space="preserve"> (</w:t>
      </w:r>
      <w:r w:rsidR="00BB23A1" w:rsidRPr="00BB23A1">
        <w:rPr>
          <w:rFonts w:ascii="DINPro-Regular" w:eastAsia="Times New Roman" w:hAnsi="DINPro-Regular" w:cs="Times New Roman"/>
          <w:sz w:val="23"/>
          <w:szCs w:val="23"/>
        </w:rPr>
        <w:t xml:space="preserve">триста пятьдесят </w:t>
      </w:r>
      <w:r w:rsidRPr="00BB23A1">
        <w:rPr>
          <w:rFonts w:ascii="DINPro-Regular" w:eastAsia="Times New Roman" w:hAnsi="DINPro-Regular" w:cs="Times New Roman"/>
          <w:sz w:val="23"/>
          <w:szCs w:val="23"/>
        </w:rPr>
        <w:t>тысяч) рублей.</w:t>
      </w:r>
    </w:p>
    <w:p w:rsidR="00233C02" w:rsidRPr="00BB23A1" w:rsidRDefault="00BF4BF5" w:rsidP="006B7EFE">
      <w:pPr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  <w:r w:rsidRPr="00BB23A1">
        <w:rPr>
          <w:rFonts w:ascii="DINPro-Regular" w:eastAsia="Times New Roman" w:hAnsi="DINPro-Regular" w:cs="Times New Roman"/>
          <w:sz w:val="23"/>
          <w:szCs w:val="23"/>
        </w:rPr>
        <w:t xml:space="preserve">Максимальный размер гранта для инициативных групп составляет </w:t>
      </w:r>
      <w:r w:rsidR="00BB23A1" w:rsidRPr="00BB23A1">
        <w:rPr>
          <w:rFonts w:ascii="DINPro-Regular" w:eastAsia="Times New Roman" w:hAnsi="DINPro-Regular" w:cs="Times New Roman"/>
          <w:sz w:val="23"/>
          <w:szCs w:val="23"/>
        </w:rPr>
        <w:t xml:space="preserve">70 000 </w:t>
      </w:r>
      <w:r w:rsidRPr="00BB23A1">
        <w:rPr>
          <w:rFonts w:ascii="DINPro-Regular" w:eastAsia="Times New Roman" w:hAnsi="DINPro-Regular" w:cs="Times New Roman"/>
          <w:sz w:val="23"/>
          <w:szCs w:val="23"/>
        </w:rPr>
        <w:t>(</w:t>
      </w:r>
      <w:r w:rsidR="00BB23A1" w:rsidRPr="00BB23A1">
        <w:rPr>
          <w:rFonts w:ascii="DINPro-Regular" w:eastAsia="Times New Roman" w:hAnsi="DINPro-Regular" w:cs="Times New Roman"/>
          <w:sz w:val="23"/>
          <w:szCs w:val="23"/>
        </w:rPr>
        <w:t xml:space="preserve">семьдесят </w:t>
      </w:r>
      <w:r w:rsidRPr="00BB23A1">
        <w:rPr>
          <w:rFonts w:ascii="DINPro-Regular" w:eastAsia="Times New Roman" w:hAnsi="DINPro-Regular" w:cs="Times New Roman"/>
          <w:sz w:val="23"/>
          <w:szCs w:val="23"/>
        </w:rPr>
        <w:t>тысяч) рублей.</w:t>
      </w:r>
    </w:p>
    <w:p w:rsidR="00DB3A3B" w:rsidRPr="00BB23A1" w:rsidRDefault="00DB3A3B" w:rsidP="006B7EFE">
      <w:pPr>
        <w:spacing w:after="0" w:line="360" w:lineRule="auto"/>
        <w:jc w:val="both"/>
        <w:rPr>
          <w:rFonts w:ascii="DINPro-Regular" w:eastAsia="Times New Roman" w:hAnsi="DINPro-Regular" w:cs="Times New Roman"/>
          <w:sz w:val="23"/>
          <w:szCs w:val="23"/>
        </w:rPr>
      </w:pPr>
    </w:p>
    <w:p w:rsidR="002E0108" w:rsidRPr="0019011F" w:rsidRDefault="002E0108" w:rsidP="006B7EFE">
      <w:pPr>
        <w:autoSpaceDE w:val="0"/>
        <w:autoSpaceDN w:val="0"/>
        <w:adjustRightInd w:val="0"/>
        <w:spacing w:after="0" w:line="360" w:lineRule="auto"/>
        <w:jc w:val="both"/>
        <w:rPr>
          <w:rFonts w:ascii="DINPro-Regular" w:hAnsi="DINPro-Regular"/>
          <w:b/>
          <w:sz w:val="23"/>
          <w:szCs w:val="23"/>
        </w:rPr>
      </w:pPr>
      <w:r w:rsidRPr="0019011F">
        <w:rPr>
          <w:rFonts w:ascii="DINPro-Regular" w:eastAsia="Times New Roman" w:hAnsi="DINPro-Regular"/>
          <w:b/>
          <w:sz w:val="23"/>
          <w:szCs w:val="23"/>
        </w:rPr>
        <w:t>Средства, запрашиваемые заявителями – юридическими лицами, не могут использоваться:</w:t>
      </w:r>
    </w:p>
    <w:p w:rsidR="002E0108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для реализации коммерческих проектов, предполагающих извлечение прибыли;</w:t>
      </w:r>
    </w:p>
    <w:p w:rsidR="002E0108" w:rsidRPr="00A2644D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A2644D">
        <w:rPr>
          <w:rFonts w:ascii="DINPro-Regular" w:eastAsia="Times New Roman" w:hAnsi="DINPro-Regular"/>
          <w:sz w:val="23"/>
          <w:szCs w:val="23"/>
        </w:rPr>
        <w:t xml:space="preserve">на оказание </w:t>
      </w:r>
      <w:r w:rsidR="00A2644D" w:rsidRPr="00A2644D">
        <w:rPr>
          <w:rFonts w:ascii="DINPro-Regular" w:eastAsia="Times New Roman" w:hAnsi="DINPro-Regular"/>
          <w:sz w:val="23"/>
          <w:szCs w:val="23"/>
        </w:rPr>
        <w:t>прям</w:t>
      </w:r>
      <w:r w:rsidR="00A2644D">
        <w:rPr>
          <w:rFonts w:ascii="DINPro-Regular" w:eastAsia="Times New Roman" w:hAnsi="DINPro-Regular"/>
          <w:sz w:val="23"/>
          <w:szCs w:val="23"/>
        </w:rPr>
        <w:t>ой</w:t>
      </w:r>
      <w:r w:rsidR="00A2644D" w:rsidRPr="00A2644D">
        <w:rPr>
          <w:rFonts w:ascii="DINPro-Regular" w:eastAsia="Times New Roman" w:hAnsi="DINPro-Regular"/>
          <w:sz w:val="23"/>
          <w:szCs w:val="23"/>
        </w:rPr>
        <w:t xml:space="preserve"> финансов</w:t>
      </w:r>
      <w:r w:rsidR="00A2644D">
        <w:rPr>
          <w:rFonts w:ascii="DINPro-Regular" w:eastAsia="Times New Roman" w:hAnsi="DINPro-Regular"/>
          <w:sz w:val="23"/>
          <w:szCs w:val="23"/>
        </w:rPr>
        <w:t>ой</w:t>
      </w:r>
      <w:r w:rsidR="00A2644D" w:rsidRPr="00A2644D">
        <w:rPr>
          <w:rFonts w:ascii="DINPro-Regular" w:eastAsia="Times New Roman" w:hAnsi="DINPro-Regular"/>
          <w:sz w:val="23"/>
          <w:szCs w:val="23"/>
        </w:rPr>
        <w:t xml:space="preserve"> помощ</w:t>
      </w:r>
      <w:r w:rsidR="00A2644D">
        <w:rPr>
          <w:rFonts w:ascii="DINPro-Regular" w:eastAsia="Times New Roman" w:hAnsi="DINPro-Regular"/>
          <w:sz w:val="23"/>
          <w:szCs w:val="23"/>
        </w:rPr>
        <w:t>и</w:t>
      </w:r>
      <w:r w:rsidR="00A2644D" w:rsidRPr="00A2644D">
        <w:rPr>
          <w:rFonts w:ascii="DINPro-Regular" w:eastAsia="Times New Roman" w:hAnsi="DINPro-Regular"/>
          <w:sz w:val="23"/>
          <w:szCs w:val="23"/>
        </w:rPr>
        <w:t xml:space="preserve"> нуждающимся</w:t>
      </w:r>
      <w:r w:rsidRPr="00A2644D">
        <w:rPr>
          <w:rFonts w:ascii="DINPro-Regular" w:eastAsia="Times New Roman" w:hAnsi="DINPro-Regular"/>
          <w:sz w:val="23"/>
          <w:szCs w:val="23"/>
        </w:rPr>
        <w:t>;</w:t>
      </w:r>
    </w:p>
    <w:p w:rsidR="002E0108" w:rsidRPr="0019011F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для покрытия текущих расходов и долгов организации;</w:t>
      </w:r>
    </w:p>
    <w:p w:rsidR="002E0108" w:rsidRPr="0019011F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для осуществления деятельности, не связанной с представленным на конкурс проектом;</w:t>
      </w:r>
    </w:p>
    <w:p w:rsidR="002E0108" w:rsidRPr="0019011F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на осуществление научных исследований и разработок;</w:t>
      </w:r>
    </w:p>
    <w:p w:rsidR="002E0108" w:rsidRPr="0019011F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на проведение международных конференций;</w:t>
      </w:r>
    </w:p>
    <w:p w:rsidR="002E0108" w:rsidRPr="0019011F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для покрытия расходов, связанных с зарубежными командировками;</w:t>
      </w:r>
    </w:p>
    <w:p w:rsidR="002E0108" w:rsidRPr="0019011F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для проведения мероприятий, благополучателями по которым являются представители органов власти;</w:t>
      </w:r>
    </w:p>
    <w:p w:rsidR="002E0108" w:rsidRPr="0019011F" w:rsidRDefault="002E0108" w:rsidP="006B7EFE">
      <w:pPr>
        <w:pStyle w:val="af1"/>
        <w:numPr>
          <w:ilvl w:val="0"/>
          <w:numId w:val="12"/>
        </w:numPr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для покрытия расходов, связанных с избирательными кампаниями.</w:t>
      </w:r>
    </w:p>
    <w:p w:rsidR="00DB3A3B" w:rsidRPr="0019011F" w:rsidRDefault="00DB3A3B" w:rsidP="005B4AF1">
      <w:pPr>
        <w:pStyle w:val="af1"/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</w:p>
    <w:p w:rsidR="002E0108" w:rsidRPr="0019011F" w:rsidRDefault="002E0108" w:rsidP="005B4AF1">
      <w:pPr>
        <w:autoSpaceDE w:val="0"/>
        <w:autoSpaceDN w:val="0"/>
        <w:adjustRightInd w:val="0"/>
        <w:spacing w:after="0" w:line="360" w:lineRule="auto"/>
        <w:jc w:val="both"/>
        <w:rPr>
          <w:rFonts w:ascii="DINPro-Regular" w:hAnsi="DINPro-Regular"/>
          <w:b/>
          <w:sz w:val="23"/>
          <w:szCs w:val="23"/>
        </w:rPr>
      </w:pPr>
      <w:r w:rsidRPr="0019011F">
        <w:rPr>
          <w:rFonts w:ascii="DINPro-Regular" w:eastAsia="Times New Roman" w:hAnsi="DINPro-Regular"/>
          <w:b/>
          <w:sz w:val="23"/>
          <w:szCs w:val="23"/>
        </w:rPr>
        <w:t>Средства, запрашиваемые заявителями – инициативными группами, не могут использоваться</w:t>
      </w:r>
      <w:r w:rsidR="00DB3A3B" w:rsidRPr="0019011F">
        <w:rPr>
          <w:rFonts w:ascii="DINPro-Regular" w:eastAsia="Times New Roman" w:hAnsi="DINPro-Regular"/>
          <w:b/>
          <w:sz w:val="23"/>
          <w:szCs w:val="23"/>
        </w:rPr>
        <w:t xml:space="preserve"> на</w:t>
      </w:r>
      <w:r w:rsidRPr="0019011F">
        <w:rPr>
          <w:rFonts w:ascii="DINPro-Regular" w:eastAsia="Times New Roman" w:hAnsi="DINPro-Regular"/>
          <w:b/>
          <w:sz w:val="23"/>
          <w:szCs w:val="23"/>
        </w:rPr>
        <w:t>:</w:t>
      </w:r>
    </w:p>
    <w:p w:rsidR="002E0108" w:rsidRPr="0019011F" w:rsidRDefault="002E0108" w:rsidP="002E0108">
      <w:pPr>
        <w:pStyle w:val="Default"/>
        <w:numPr>
          <w:ilvl w:val="0"/>
          <w:numId w:val="16"/>
        </w:numPr>
        <w:spacing w:line="360" w:lineRule="auto"/>
        <w:rPr>
          <w:rFonts w:ascii="DINPro-Regular" w:eastAsia="Times New Roman" w:hAnsi="DINPro-Regular" w:cs="Times New Roman"/>
          <w:sz w:val="23"/>
          <w:szCs w:val="23"/>
        </w:rPr>
      </w:pPr>
      <w:r w:rsidRPr="0019011F">
        <w:rPr>
          <w:rFonts w:ascii="DINPro-Regular" w:eastAsia="Times New Roman" w:hAnsi="DINPro-Regular" w:cs="Times New Roman"/>
          <w:sz w:val="23"/>
          <w:szCs w:val="23"/>
        </w:rPr>
        <w:t>оплату труда</w:t>
      </w:r>
      <w:r w:rsidR="00DB3A3B" w:rsidRPr="0019011F">
        <w:rPr>
          <w:rFonts w:ascii="DINPro-Regular" w:eastAsia="Times New Roman" w:hAnsi="DINPro-Regular" w:cs="Times New Roman"/>
          <w:sz w:val="23"/>
          <w:szCs w:val="23"/>
        </w:rPr>
        <w:t xml:space="preserve"> команды проекта</w:t>
      </w:r>
      <w:r w:rsidRPr="0019011F">
        <w:rPr>
          <w:rFonts w:ascii="DINPro-Regular" w:eastAsia="Times New Roman" w:hAnsi="DINPro-Regular" w:cs="Times New Roman"/>
          <w:sz w:val="23"/>
          <w:szCs w:val="23"/>
        </w:rPr>
        <w:t>;</w:t>
      </w:r>
    </w:p>
    <w:p w:rsidR="002E0108" w:rsidRPr="000A3DDF" w:rsidRDefault="000A3DDF" w:rsidP="000A3DDF">
      <w:pPr>
        <w:pStyle w:val="Default"/>
        <w:numPr>
          <w:ilvl w:val="0"/>
          <w:numId w:val="16"/>
        </w:numPr>
        <w:spacing w:line="360" w:lineRule="auto"/>
        <w:rPr>
          <w:rFonts w:ascii="DINPro-Regular" w:eastAsia="Times New Roman" w:hAnsi="DINPro-Regular" w:cs="Times New Roman"/>
          <w:sz w:val="23"/>
          <w:szCs w:val="23"/>
        </w:rPr>
      </w:pPr>
      <w:r>
        <w:rPr>
          <w:rFonts w:ascii="DINPro-Regular" w:eastAsia="Times New Roman" w:hAnsi="DINPro-Regular" w:cs="Times New Roman"/>
          <w:sz w:val="23"/>
          <w:szCs w:val="23"/>
        </w:rPr>
        <w:t xml:space="preserve">оказание </w:t>
      </w:r>
      <w:r w:rsidR="002E0108" w:rsidRPr="0019011F">
        <w:rPr>
          <w:rFonts w:ascii="DINPro-Regular" w:eastAsia="Times New Roman" w:hAnsi="DINPro-Regular" w:cs="Times New Roman"/>
          <w:sz w:val="23"/>
          <w:szCs w:val="23"/>
        </w:rPr>
        <w:t>прям</w:t>
      </w:r>
      <w:r>
        <w:rPr>
          <w:rFonts w:ascii="DINPro-Regular" w:eastAsia="Times New Roman" w:hAnsi="DINPro-Regular" w:cs="Times New Roman"/>
          <w:sz w:val="23"/>
          <w:szCs w:val="23"/>
        </w:rPr>
        <w:t>ой</w:t>
      </w:r>
      <w:r w:rsidR="002E0108" w:rsidRPr="0019011F">
        <w:rPr>
          <w:rFonts w:ascii="DINPro-Regular" w:eastAsia="Times New Roman" w:hAnsi="DINPro-Regular" w:cs="Times New Roman"/>
          <w:sz w:val="23"/>
          <w:szCs w:val="23"/>
        </w:rPr>
        <w:t xml:space="preserve"> финансов</w:t>
      </w:r>
      <w:r>
        <w:rPr>
          <w:rFonts w:ascii="DINPro-Regular" w:eastAsia="Times New Roman" w:hAnsi="DINPro-Regular" w:cs="Times New Roman"/>
          <w:sz w:val="23"/>
          <w:szCs w:val="23"/>
        </w:rPr>
        <w:t>ой</w:t>
      </w:r>
      <w:r w:rsidR="002E0108" w:rsidRPr="0019011F">
        <w:rPr>
          <w:rFonts w:ascii="DINPro-Regular" w:eastAsia="Times New Roman" w:hAnsi="DINPro-Regular" w:cs="Times New Roman"/>
          <w:sz w:val="23"/>
          <w:szCs w:val="23"/>
        </w:rPr>
        <w:t xml:space="preserve"> помощ</w:t>
      </w:r>
      <w:r>
        <w:rPr>
          <w:rFonts w:ascii="DINPro-Regular" w:eastAsia="Times New Roman" w:hAnsi="DINPro-Regular" w:cs="Times New Roman"/>
          <w:sz w:val="23"/>
          <w:szCs w:val="23"/>
        </w:rPr>
        <w:t>и</w:t>
      </w:r>
      <w:r w:rsidR="002E0108" w:rsidRPr="0019011F">
        <w:rPr>
          <w:rFonts w:ascii="DINPro-Regular" w:eastAsia="Times New Roman" w:hAnsi="DINPro-Regular" w:cs="Times New Roman"/>
          <w:sz w:val="23"/>
          <w:szCs w:val="23"/>
        </w:rPr>
        <w:t xml:space="preserve"> </w:t>
      </w:r>
      <w:r>
        <w:rPr>
          <w:rFonts w:ascii="DINPro-Regular" w:eastAsia="Times New Roman" w:hAnsi="DINPro-Regular" w:cs="Times New Roman"/>
          <w:sz w:val="23"/>
          <w:szCs w:val="23"/>
        </w:rPr>
        <w:t>и приобретение любых подарков нуждающимся</w:t>
      </w:r>
      <w:r w:rsidR="002E0108" w:rsidRPr="000A3DDF">
        <w:rPr>
          <w:rFonts w:ascii="DINPro-Regular" w:eastAsia="Times New Roman" w:hAnsi="DINPro-Regular" w:cs="Times New Roman"/>
          <w:sz w:val="23"/>
          <w:szCs w:val="23"/>
        </w:rPr>
        <w:t>.</w:t>
      </w:r>
    </w:p>
    <w:p w:rsidR="00BF4BF5" w:rsidRPr="0019011F" w:rsidRDefault="00BF4BF5" w:rsidP="005B4AF1">
      <w:pPr>
        <w:spacing w:after="0" w:line="360" w:lineRule="auto"/>
        <w:rPr>
          <w:rFonts w:ascii="DINPro-Regular" w:eastAsia="Times New Roman" w:hAnsi="DINPro-Regular"/>
          <w:b/>
          <w:bCs/>
          <w:sz w:val="23"/>
          <w:szCs w:val="23"/>
        </w:rPr>
      </w:pPr>
    </w:p>
    <w:p w:rsidR="001E3783" w:rsidRPr="0019011F" w:rsidRDefault="001E3783" w:rsidP="005B4AF1">
      <w:pPr>
        <w:pStyle w:val="af1"/>
        <w:numPr>
          <w:ilvl w:val="0"/>
          <w:numId w:val="6"/>
        </w:numPr>
        <w:spacing w:after="0" w:line="360" w:lineRule="auto"/>
        <w:rPr>
          <w:rFonts w:ascii="DINPro-Regular" w:eastAsia="Times New Roman" w:hAnsi="DINPro-Regular"/>
          <w:b/>
          <w:bCs/>
          <w:sz w:val="23"/>
          <w:szCs w:val="23"/>
        </w:rPr>
      </w:pPr>
      <w:r w:rsidRPr="0019011F">
        <w:rPr>
          <w:rFonts w:ascii="DINPro-Regular" w:eastAsia="Times New Roman" w:hAnsi="DINPro-Regular"/>
          <w:b/>
          <w:bCs/>
          <w:sz w:val="23"/>
          <w:szCs w:val="23"/>
        </w:rPr>
        <w:t>Порядок подачи заявок на Конкурс</w:t>
      </w:r>
    </w:p>
    <w:p w:rsidR="001E3783" w:rsidRPr="0019011F" w:rsidRDefault="001E3783" w:rsidP="005B4AF1">
      <w:p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Все заявки на Конкурс принимаются только в электронном виде. </w:t>
      </w:r>
    </w:p>
    <w:p w:rsidR="001E3783" w:rsidRPr="0019011F" w:rsidRDefault="001E3783" w:rsidP="001E3783">
      <w:pPr>
        <w:jc w:val="both"/>
        <w:rPr>
          <w:rFonts w:ascii="DINPro-Regular" w:hAnsi="DINPro-Regular"/>
          <w:b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Ознакомиться со всеми конкурсными документами и заполнить заявку можно по ссылке </w:t>
      </w:r>
      <w:r w:rsidRPr="00EC3619">
        <w:rPr>
          <w:rFonts w:ascii="DINPro-Regular" w:eastAsia="Times New Roman" w:hAnsi="DINPro-Regular"/>
          <w:sz w:val="23"/>
          <w:szCs w:val="23"/>
        </w:rPr>
        <w:t xml:space="preserve">– </w:t>
      </w:r>
      <w:r w:rsidR="00621ACF" w:rsidRPr="00EC3619">
        <w:rPr>
          <w:rFonts w:ascii="DINPro-Regular" w:eastAsia="Times New Roman" w:hAnsi="DINPro-Regular"/>
          <w:b/>
          <w:sz w:val="23"/>
          <w:szCs w:val="23"/>
          <w:lang w:val="en-US"/>
        </w:rPr>
        <w:t>grant</w:t>
      </w:r>
      <w:r w:rsidR="00621ACF" w:rsidRPr="00EC3619">
        <w:rPr>
          <w:rFonts w:ascii="DINPro-Regular" w:eastAsia="Times New Roman" w:hAnsi="DINPro-Regular"/>
          <w:b/>
          <w:sz w:val="23"/>
          <w:szCs w:val="23"/>
        </w:rPr>
        <w:t>.</w:t>
      </w:r>
      <w:r w:rsidR="00621ACF" w:rsidRPr="00EC3619">
        <w:rPr>
          <w:rFonts w:ascii="DINPro-Regular" w:eastAsia="Times New Roman" w:hAnsi="DINPro-Regular"/>
          <w:b/>
          <w:sz w:val="23"/>
          <w:szCs w:val="23"/>
          <w:lang w:val="en-US"/>
        </w:rPr>
        <w:t>rodnyegoroda</w:t>
      </w:r>
      <w:r w:rsidR="00621ACF" w:rsidRPr="00EC3619">
        <w:rPr>
          <w:rFonts w:ascii="DINPro-Regular" w:eastAsia="Times New Roman" w:hAnsi="DINPro-Regular"/>
          <w:b/>
          <w:sz w:val="23"/>
          <w:szCs w:val="23"/>
        </w:rPr>
        <w:t>.</w:t>
      </w:r>
      <w:r w:rsidR="00621ACF" w:rsidRPr="00EC3619">
        <w:rPr>
          <w:rFonts w:ascii="DINPro-Regular" w:eastAsia="Times New Roman" w:hAnsi="DINPro-Regular"/>
          <w:b/>
          <w:sz w:val="23"/>
          <w:szCs w:val="23"/>
          <w:lang w:val="en-US"/>
        </w:rPr>
        <w:t>ru</w:t>
      </w:r>
      <w:r w:rsidR="000A3DDF" w:rsidRPr="00EC3619">
        <w:rPr>
          <w:rFonts w:ascii="DINPro-Regular" w:eastAsia="Times New Roman" w:hAnsi="DINPro-Regular"/>
          <w:b/>
          <w:sz w:val="23"/>
          <w:szCs w:val="23"/>
        </w:rPr>
        <w:t>.</w:t>
      </w:r>
      <w:r w:rsidR="00621ACF" w:rsidRPr="0019011F">
        <w:rPr>
          <w:rFonts w:ascii="DINPro-Regular" w:eastAsia="Times New Roman" w:hAnsi="DINPro-Regular"/>
          <w:sz w:val="23"/>
          <w:szCs w:val="23"/>
        </w:rPr>
        <w:t xml:space="preserve"> </w:t>
      </w:r>
    </w:p>
    <w:p w:rsidR="001E3783" w:rsidRPr="0019011F" w:rsidRDefault="001E3783" w:rsidP="001E3783">
      <w:pPr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Заявки, поданные на Конкурс позже указанного срока окончания приема, к регистрации не принимаются. Документы, п</w:t>
      </w:r>
      <w:r w:rsidR="000A3DDF">
        <w:rPr>
          <w:rFonts w:ascii="DINPro-Regular" w:eastAsia="Times New Roman" w:hAnsi="DINPro-Regular"/>
          <w:sz w:val="23"/>
          <w:szCs w:val="23"/>
        </w:rPr>
        <w:t>оданные на К</w:t>
      </w:r>
      <w:r w:rsidRPr="0019011F">
        <w:rPr>
          <w:rFonts w:ascii="DINPro-Regular" w:eastAsia="Times New Roman" w:hAnsi="DINPro-Regular"/>
          <w:sz w:val="23"/>
          <w:szCs w:val="23"/>
        </w:rPr>
        <w:t xml:space="preserve">онкурс, не возвращаются и не рецензируются. </w:t>
      </w:r>
    </w:p>
    <w:p w:rsidR="001E3783" w:rsidRPr="0019011F" w:rsidRDefault="001E3783" w:rsidP="001E3783">
      <w:pPr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Подают заявку для участия в Конкурсе только руководители проектов.</w:t>
      </w:r>
    </w:p>
    <w:p w:rsidR="001E3783" w:rsidRPr="0019011F" w:rsidRDefault="001E3783" w:rsidP="001E3783">
      <w:p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</w:p>
    <w:p w:rsidR="00FD4E94" w:rsidRPr="00EC3619" w:rsidRDefault="001E3783" w:rsidP="004162F6">
      <w:pPr>
        <w:pStyle w:val="af1"/>
        <w:numPr>
          <w:ilvl w:val="0"/>
          <w:numId w:val="6"/>
        </w:numPr>
        <w:spacing w:before="40" w:after="40"/>
        <w:rPr>
          <w:rFonts w:ascii="DINPro-Regular" w:hAnsi="DINPro-Regular"/>
          <w:b/>
          <w:sz w:val="23"/>
          <w:szCs w:val="23"/>
        </w:rPr>
      </w:pPr>
      <w:r w:rsidRPr="00EC3619">
        <w:rPr>
          <w:rFonts w:ascii="DINPro-Regular" w:hAnsi="DINPro-Regular"/>
          <w:b/>
          <w:sz w:val="23"/>
          <w:szCs w:val="23"/>
        </w:rPr>
        <w:t>Определение победителей Конкурса</w:t>
      </w:r>
    </w:p>
    <w:p w:rsidR="00FD4E94" w:rsidRPr="0019011F" w:rsidRDefault="009522EC" w:rsidP="009522EC">
      <w:p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lastRenderedPageBreak/>
        <w:t xml:space="preserve">Все заявки, поступившие на Конкурс, оцениваются как минимум </w:t>
      </w:r>
      <w:r w:rsidR="00265340" w:rsidRPr="0019011F">
        <w:rPr>
          <w:rFonts w:ascii="DINPro-Regular" w:eastAsia="Times New Roman" w:hAnsi="DINPro-Regular"/>
          <w:sz w:val="23"/>
          <w:szCs w:val="23"/>
        </w:rPr>
        <w:t>двумя</w:t>
      </w:r>
      <w:r w:rsidRPr="0019011F">
        <w:rPr>
          <w:rFonts w:ascii="DINPro-Regular" w:eastAsia="Times New Roman" w:hAnsi="DINPro-Regular"/>
          <w:sz w:val="23"/>
          <w:szCs w:val="23"/>
        </w:rPr>
        <w:t xml:space="preserve"> федеральными и региональными экспертами</w:t>
      </w:r>
      <w:r w:rsidR="000918CE" w:rsidRPr="0019011F">
        <w:rPr>
          <w:rFonts w:ascii="DINPro-Regular" w:eastAsia="Times New Roman" w:hAnsi="DINPro-Regular"/>
          <w:sz w:val="23"/>
          <w:szCs w:val="23"/>
        </w:rPr>
        <w:t xml:space="preserve"> на основании критериев Конкурса.</w:t>
      </w:r>
    </w:p>
    <w:p w:rsidR="009522EC" w:rsidRPr="0019011F" w:rsidRDefault="000918CE" w:rsidP="009522EC">
      <w:p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Эксперты конкурса – это </w:t>
      </w:r>
      <w:r w:rsidR="009522EC" w:rsidRPr="0019011F">
        <w:rPr>
          <w:rFonts w:ascii="DINPro-Regular" w:eastAsia="Times New Roman" w:hAnsi="DINPro-Regular"/>
          <w:sz w:val="23"/>
          <w:szCs w:val="23"/>
        </w:rPr>
        <w:t xml:space="preserve">представители некоммерческих организаций, органов власти, бизнеса и СМИ, имеющие большой опыт в сфере социального проектирования. Все эксперты подписывают заявление об отсутствии конфликта интересов. </w:t>
      </w:r>
    </w:p>
    <w:p w:rsidR="009522EC" w:rsidRPr="0019011F" w:rsidRDefault="009522EC" w:rsidP="009522EC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На основании оценок, полученных от экспертов, составляется рейтинг проектов, который представляется на рассмотрение Грантового комитета.</w:t>
      </w:r>
    </w:p>
    <w:p w:rsidR="009522EC" w:rsidRPr="0019011F" w:rsidRDefault="009522EC" w:rsidP="009522EC">
      <w:pPr>
        <w:spacing w:after="0" w:line="360" w:lineRule="auto"/>
        <w:jc w:val="both"/>
        <w:rPr>
          <w:rFonts w:ascii="DINPro-Regular" w:hAnsi="DINPro-Regular"/>
          <w:b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В состав Грантового комитета входят сотрудники Компании, а также представители местных органов власти, некоммерческих организаций и СМИ, имеющие необходимые профессиональные знания и навыки.</w:t>
      </w:r>
    </w:p>
    <w:p w:rsidR="009522EC" w:rsidRPr="0019011F" w:rsidRDefault="009522EC" w:rsidP="009522EC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Члены Грантового комитета знакомятся с результатами экспертной оценки проектов, поступивших на конкурс, и принимают решение коллегиально на очной встрече. Заседание Грантового комитета считается правомочным, если на нем присутствуют не менее половины его членов. Решения принимаются простым большинством голосов. </w:t>
      </w:r>
    </w:p>
    <w:p w:rsidR="009522EC" w:rsidRPr="0019011F" w:rsidRDefault="009522EC" w:rsidP="009522EC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Члены Грантового комитета имеют право рекомендовать организации внести изменения в план реализации проекта и бюджет проекта.</w:t>
      </w:r>
    </w:p>
    <w:p w:rsidR="009522EC" w:rsidRPr="0019011F" w:rsidRDefault="009522EC" w:rsidP="009522EC">
      <w:pPr>
        <w:spacing w:after="0" w:line="360" w:lineRule="auto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Итоги работы Грантового комитета оформляются протоколом.</w:t>
      </w:r>
    </w:p>
    <w:p w:rsidR="00C04924" w:rsidRPr="0019011F" w:rsidRDefault="00C04924" w:rsidP="00C04924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По результатам заседания Грантового комитета участники Конкурса получают письменное уведомление о поддержке или отклонении проекта. </w:t>
      </w:r>
    </w:p>
    <w:p w:rsidR="00DB3A3B" w:rsidRPr="0019011F" w:rsidRDefault="00C04924" w:rsidP="005B4AF1">
      <w:p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Претензии по отклоненным заявкам не принимаются, решение Грантового комитета Конкурса не комментируется.</w:t>
      </w:r>
    </w:p>
    <w:p w:rsidR="006B7EFE" w:rsidRDefault="006B7EFE" w:rsidP="005B4AF1">
      <w:pPr>
        <w:spacing w:after="0" w:line="360" w:lineRule="auto"/>
        <w:rPr>
          <w:rFonts w:ascii="DINPro-Regular" w:eastAsia="Times New Roman" w:hAnsi="DINPro-Regular"/>
          <w:b/>
          <w:bCs/>
          <w:sz w:val="23"/>
          <w:szCs w:val="23"/>
        </w:rPr>
      </w:pPr>
    </w:p>
    <w:p w:rsidR="00EC3619" w:rsidRDefault="00EC3619" w:rsidP="005B4AF1">
      <w:pPr>
        <w:spacing w:after="0" w:line="360" w:lineRule="auto"/>
        <w:rPr>
          <w:rFonts w:ascii="DINPro-Regular" w:eastAsia="Times New Roman" w:hAnsi="DINPro-Regular"/>
          <w:b/>
          <w:bCs/>
          <w:sz w:val="23"/>
          <w:szCs w:val="23"/>
        </w:rPr>
      </w:pPr>
    </w:p>
    <w:p w:rsidR="00EC3619" w:rsidRPr="0019011F" w:rsidRDefault="00EC3619" w:rsidP="005B4AF1">
      <w:pPr>
        <w:spacing w:after="0" w:line="360" w:lineRule="auto"/>
        <w:rPr>
          <w:rFonts w:ascii="DINPro-Regular" w:eastAsia="Times New Roman" w:hAnsi="DINPro-Regular"/>
          <w:b/>
          <w:bCs/>
          <w:sz w:val="23"/>
          <w:szCs w:val="23"/>
        </w:rPr>
      </w:pPr>
    </w:p>
    <w:p w:rsidR="00DB3A3B" w:rsidRPr="0019011F" w:rsidRDefault="00DB3A3B" w:rsidP="005B4AF1">
      <w:pPr>
        <w:spacing w:after="0" w:line="360" w:lineRule="auto"/>
        <w:rPr>
          <w:rFonts w:ascii="DINPro-Regular" w:eastAsia="Times New Roman" w:hAnsi="DINPro-Regular"/>
          <w:b/>
          <w:bCs/>
          <w:sz w:val="23"/>
          <w:szCs w:val="23"/>
        </w:rPr>
      </w:pPr>
      <w:r w:rsidRPr="0019011F">
        <w:rPr>
          <w:rFonts w:ascii="DINPro-Regular" w:eastAsia="Times New Roman" w:hAnsi="DINPro-Regular"/>
          <w:b/>
          <w:bCs/>
          <w:sz w:val="23"/>
          <w:szCs w:val="23"/>
        </w:rPr>
        <w:t>Критерии оценки проектов</w:t>
      </w:r>
    </w:p>
    <w:p w:rsidR="00DB3A3B" w:rsidRPr="0019011F" w:rsidRDefault="000918CE" w:rsidP="00DB3A3B">
      <w:pPr>
        <w:spacing w:after="0" w:line="360" w:lineRule="auto"/>
        <w:jc w:val="both"/>
        <w:rPr>
          <w:rFonts w:ascii="DINPro-Regular" w:hAnsi="DINPro-Regular"/>
          <w:b/>
          <w:sz w:val="23"/>
          <w:szCs w:val="23"/>
        </w:rPr>
      </w:pPr>
      <w:r w:rsidRPr="0019011F">
        <w:rPr>
          <w:rFonts w:ascii="DINPro-Regular" w:eastAsia="Times New Roman" w:hAnsi="DINPro-Regular"/>
          <w:b/>
          <w:sz w:val="23"/>
          <w:szCs w:val="23"/>
        </w:rPr>
        <w:t>Заявки от юридических лиц</w:t>
      </w:r>
      <w:r w:rsidR="00DB3A3B" w:rsidRPr="0019011F">
        <w:rPr>
          <w:rFonts w:ascii="DINPro-Regular" w:eastAsia="Times New Roman" w:hAnsi="DINPro-Regular"/>
          <w:b/>
          <w:sz w:val="23"/>
          <w:szCs w:val="23"/>
        </w:rPr>
        <w:t xml:space="preserve"> рассматриваются и оцениваются по следующим критериям: 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Актуальность и обоснованность проблемной ситуации для территории реализации проекта;</w:t>
      </w:r>
    </w:p>
    <w:p w:rsidR="00265340" w:rsidRPr="0019011F" w:rsidRDefault="00265340" w:rsidP="00265340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hAnsi="DINPro-Regular"/>
          <w:sz w:val="23"/>
          <w:szCs w:val="23"/>
        </w:rPr>
        <w:t>Креативность и новизна проектной идеи, подхода к решению обозначенной проблемы</w:t>
      </w:r>
      <w:r w:rsidRPr="0019011F">
        <w:rPr>
          <w:rFonts w:ascii="DINPro-Regular" w:eastAsia="Times New Roman" w:hAnsi="DINPro-Regular"/>
          <w:sz w:val="23"/>
          <w:szCs w:val="23"/>
        </w:rPr>
        <w:t>;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Конкретность целей и задач проекта, </w:t>
      </w:r>
      <w:r w:rsidR="00265340" w:rsidRPr="0019011F">
        <w:rPr>
          <w:rFonts w:ascii="DINPro-Regular" w:eastAsia="Times New Roman" w:hAnsi="DINPro-Regular"/>
          <w:sz w:val="23"/>
          <w:szCs w:val="23"/>
        </w:rPr>
        <w:t xml:space="preserve">их </w:t>
      </w:r>
      <w:r w:rsidRPr="0019011F">
        <w:rPr>
          <w:rFonts w:ascii="DINPro-Regular" w:eastAsia="Times New Roman" w:hAnsi="DINPro-Regular"/>
          <w:sz w:val="23"/>
          <w:szCs w:val="23"/>
        </w:rPr>
        <w:t>достижимость за указанный временной период;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Системность, целесообразность, логическая последовательность деятельности по проекту и ее нацеленность на достижение поставленной цели;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Результаты проекта, социальный эффект от его реализации;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Эффективность (соотношение затрат и планируемых результатов), экономичность (рациональность, отсутствие излишних трат, завышенных расходов) и обоснованность бюджета;</w:t>
      </w:r>
    </w:p>
    <w:p w:rsidR="00DB3A3B" w:rsidRPr="0019011F" w:rsidRDefault="00AE36BE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>
        <w:rPr>
          <w:rFonts w:ascii="DINPro-Regular" w:eastAsia="Times New Roman" w:hAnsi="DINPro-Regular"/>
          <w:sz w:val="23"/>
          <w:szCs w:val="23"/>
        </w:rPr>
        <w:lastRenderedPageBreak/>
        <w:t>Опыт команды в реализации аналогичных проектов</w:t>
      </w:r>
      <w:r w:rsidR="00DB3A3B" w:rsidRPr="0019011F">
        <w:rPr>
          <w:rFonts w:ascii="DINPro-Regular" w:eastAsia="Times New Roman" w:hAnsi="DINPro-Regular"/>
          <w:sz w:val="23"/>
          <w:szCs w:val="23"/>
        </w:rPr>
        <w:t>;</w:t>
      </w:r>
    </w:p>
    <w:p w:rsidR="00A20016" w:rsidRDefault="00A20016" w:rsidP="00A20016">
      <w:pPr>
        <w:pStyle w:val="af1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DINPro-Regular" w:hAnsi="DINPro-Regular" w:cs="Arial"/>
          <w:color w:val="000000"/>
          <w:sz w:val="24"/>
          <w:szCs w:val="24"/>
        </w:rPr>
      </w:pPr>
      <w:r w:rsidRPr="001B763A">
        <w:rPr>
          <w:rFonts w:ascii="DINPro-Regular" w:hAnsi="DINPro-Regular" w:cs="Arial"/>
          <w:color w:val="000000"/>
          <w:sz w:val="24"/>
          <w:szCs w:val="24"/>
        </w:rPr>
        <w:t>Детальность проработки плана коммуникационного сопровождения проекта, включающего в том числе активности в социальных сетях, фот</w:t>
      </w:r>
      <w:r w:rsidR="00AE36BE">
        <w:rPr>
          <w:rFonts w:ascii="DINPro-Regular" w:hAnsi="DINPro-Regular" w:cs="Arial"/>
          <w:color w:val="000000"/>
          <w:sz w:val="24"/>
          <w:szCs w:val="24"/>
        </w:rPr>
        <w:t>о- и видеосопровождение проекта;</w:t>
      </w:r>
    </w:p>
    <w:p w:rsidR="00AE36BE" w:rsidRPr="001B763A" w:rsidRDefault="00AE36BE" w:rsidP="00AE36BE">
      <w:pPr>
        <w:pStyle w:val="af1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jc w:val="both"/>
        <w:rPr>
          <w:rFonts w:ascii="DINPro-Regular" w:hAnsi="DINPro-Regular" w:cs="Arial"/>
          <w:color w:val="000000"/>
          <w:sz w:val="24"/>
          <w:szCs w:val="24"/>
        </w:rPr>
      </w:pPr>
      <w:r w:rsidRPr="00AE36BE">
        <w:rPr>
          <w:rFonts w:ascii="DINPro-Regular" w:hAnsi="DINPro-Regular" w:cs="Arial"/>
          <w:color w:val="000000"/>
          <w:sz w:val="24"/>
          <w:szCs w:val="24"/>
        </w:rPr>
        <w:t>Наличие партнеров проекта (предоставление писем-поддержки)</w:t>
      </w:r>
      <w:r>
        <w:rPr>
          <w:rFonts w:ascii="DINPro-Regular" w:hAnsi="DINPro-Regular" w:cs="Arial"/>
          <w:color w:val="000000"/>
          <w:sz w:val="24"/>
          <w:szCs w:val="24"/>
        </w:rPr>
        <w:t>.</w:t>
      </w:r>
    </w:p>
    <w:p w:rsidR="000918CE" w:rsidRPr="0019011F" w:rsidRDefault="000918CE" w:rsidP="005B4AF1">
      <w:pPr>
        <w:pStyle w:val="af1"/>
        <w:spacing w:after="0" w:line="360" w:lineRule="auto"/>
        <w:ind w:left="360"/>
        <w:jc w:val="both"/>
        <w:rPr>
          <w:rFonts w:ascii="DINPro-Regular" w:eastAsia="Times New Roman" w:hAnsi="DINPro-Regular"/>
          <w:sz w:val="23"/>
          <w:szCs w:val="23"/>
        </w:rPr>
      </w:pPr>
    </w:p>
    <w:p w:rsidR="00DB3A3B" w:rsidRPr="0019011F" w:rsidRDefault="00DB3A3B" w:rsidP="00DB3A3B">
      <w:pPr>
        <w:spacing w:after="0" w:line="360" w:lineRule="auto"/>
        <w:jc w:val="both"/>
        <w:rPr>
          <w:rFonts w:ascii="DINPro-Regular" w:eastAsia="Times New Roman" w:hAnsi="DINPro-Regular"/>
          <w:b/>
          <w:sz w:val="23"/>
          <w:szCs w:val="23"/>
        </w:rPr>
      </w:pPr>
      <w:r w:rsidRPr="0019011F">
        <w:rPr>
          <w:rFonts w:ascii="DINPro-Regular" w:eastAsia="Times New Roman" w:hAnsi="DINPro-Regular"/>
          <w:b/>
          <w:sz w:val="23"/>
          <w:szCs w:val="23"/>
        </w:rPr>
        <w:t xml:space="preserve">Заявки от инициативных групп рассматриваются и оцениваются по следующим критериям: 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Актуальность и обоснованность проблемной ситуации для территории реализации проекта;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hAnsi="DINPro-Regular"/>
          <w:sz w:val="23"/>
          <w:szCs w:val="23"/>
        </w:rPr>
        <w:t>Креативность и новизна проектной идеи, подхода к решению обозначенной проблемы</w:t>
      </w:r>
      <w:r w:rsidRPr="0019011F">
        <w:rPr>
          <w:rFonts w:ascii="DINPro-Regular" w:eastAsia="Times New Roman" w:hAnsi="DINPro-Regular"/>
          <w:sz w:val="23"/>
          <w:szCs w:val="23"/>
        </w:rPr>
        <w:t>;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Детальность проработки проекта;</w:t>
      </w:r>
    </w:p>
    <w:p w:rsidR="00DB3A3B" w:rsidRPr="0019011F" w:rsidRDefault="00265340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Результаты проекта, </w:t>
      </w:r>
      <w:r w:rsidR="00DB3A3B" w:rsidRPr="0019011F">
        <w:rPr>
          <w:rFonts w:ascii="DINPro-Regular" w:eastAsia="Times New Roman" w:hAnsi="DINPro-Regular"/>
          <w:sz w:val="23"/>
          <w:szCs w:val="23"/>
        </w:rPr>
        <w:t>социальный эффект от его реализации;</w:t>
      </w:r>
    </w:p>
    <w:p w:rsidR="00DB3A3B" w:rsidRPr="0019011F" w:rsidRDefault="00DB3A3B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hAnsi="DINPro-Regular"/>
          <w:bCs/>
          <w:iCs/>
          <w:sz w:val="23"/>
          <w:szCs w:val="23"/>
        </w:rPr>
      </w:pPr>
      <w:r w:rsidRPr="0019011F">
        <w:rPr>
          <w:rFonts w:ascii="DINPro-Regular" w:hAnsi="DINPro-Regular"/>
          <w:bCs/>
          <w:iCs/>
          <w:sz w:val="23"/>
          <w:szCs w:val="23"/>
        </w:rPr>
        <w:t xml:space="preserve">Опыт инициативной группы в </w:t>
      </w:r>
      <w:r w:rsidR="00265340" w:rsidRPr="0019011F">
        <w:rPr>
          <w:rFonts w:ascii="DINPro-Regular" w:hAnsi="DINPro-Regular"/>
          <w:bCs/>
          <w:iCs/>
          <w:sz w:val="23"/>
          <w:szCs w:val="23"/>
        </w:rPr>
        <w:t>реализации аналогичных проектов</w:t>
      </w:r>
      <w:r w:rsidRPr="0019011F">
        <w:rPr>
          <w:rFonts w:ascii="DINPro-Regular" w:hAnsi="DINPro-Regular"/>
          <w:bCs/>
          <w:iCs/>
          <w:sz w:val="23"/>
          <w:szCs w:val="23"/>
        </w:rPr>
        <w:t>;</w:t>
      </w:r>
    </w:p>
    <w:p w:rsidR="00831416" w:rsidRPr="0019011F" w:rsidRDefault="00AE36BE" w:rsidP="00AE36BE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AE36BE">
        <w:rPr>
          <w:rFonts w:ascii="DINPro-Regular" w:eastAsia="Times New Roman" w:hAnsi="DINPro-Regular"/>
          <w:sz w:val="23"/>
          <w:szCs w:val="23"/>
        </w:rPr>
        <w:t>Детальность проработки плана коммуникационного сопровождения проекта, включающего в том числе активности в социальных сетях, фото- и видеосопровождение проекта</w:t>
      </w:r>
      <w:r w:rsidR="00265340" w:rsidRPr="0019011F">
        <w:rPr>
          <w:rFonts w:ascii="DINPro-Regular" w:eastAsia="Times New Roman" w:hAnsi="DINPro-Regular"/>
          <w:sz w:val="23"/>
          <w:szCs w:val="23"/>
        </w:rPr>
        <w:t>;</w:t>
      </w:r>
    </w:p>
    <w:p w:rsidR="00DB3A3B" w:rsidRPr="0019011F" w:rsidRDefault="00831416" w:rsidP="00DB3A3B">
      <w:pPr>
        <w:pStyle w:val="af1"/>
        <w:numPr>
          <w:ilvl w:val="0"/>
          <w:numId w:val="13"/>
        </w:numPr>
        <w:spacing w:after="0" w:line="360" w:lineRule="auto"/>
        <w:jc w:val="both"/>
        <w:rPr>
          <w:rFonts w:ascii="DINPro-Regular" w:eastAsia="Times New Roman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Наличие партнер</w:t>
      </w:r>
      <w:r w:rsidR="00265340" w:rsidRPr="0019011F">
        <w:rPr>
          <w:rFonts w:ascii="DINPro-Regular" w:eastAsia="Times New Roman" w:hAnsi="DINPro-Regular"/>
          <w:sz w:val="23"/>
          <w:szCs w:val="23"/>
        </w:rPr>
        <w:t>ов</w:t>
      </w:r>
      <w:r w:rsidR="00AE36BE">
        <w:rPr>
          <w:rFonts w:ascii="DINPro-Regular" w:eastAsia="Times New Roman" w:hAnsi="DINPro-Regular"/>
          <w:sz w:val="23"/>
          <w:szCs w:val="23"/>
        </w:rPr>
        <w:t xml:space="preserve"> проекта</w:t>
      </w:r>
      <w:r w:rsidRPr="0019011F">
        <w:rPr>
          <w:rFonts w:ascii="DINPro-Regular" w:eastAsia="Times New Roman" w:hAnsi="DINPro-Regular"/>
          <w:sz w:val="23"/>
          <w:szCs w:val="23"/>
        </w:rPr>
        <w:t xml:space="preserve"> (предоставление пис</w:t>
      </w:r>
      <w:r w:rsidR="00265340" w:rsidRPr="0019011F">
        <w:rPr>
          <w:rFonts w:ascii="DINPro-Regular" w:eastAsia="Times New Roman" w:hAnsi="DINPro-Regular"/>
          <w:sz w:val="23"/>
          <w:szCs w:val="23"/>
        </w:rPr>
        <w:t>ем</w:t>
      </w:r>
      <w:r w:rsidRPr="0019011F">
        <w:rPr>
          <w:rFonts w:ascii="DINPro-Regular" w:eastAsia="Times New Roman" w:hAnsi="DINPro-Regular"/>
          <w:sz w:val="23"/>
          <w:szCs w:val="23"/>
        </w:rPr>
        <w:t>-поддержки)</w:t>
      </w:r>
      <w:r w:rsidR="00DB3A3B" w:rsidRPr="0019011F">
        <w:rPr>
          <w:rFonts w:ascii="DINPro-Regular" w:eastAsia="Times New Roman" w:hAnsi="DINPro-Regular"/>
          <w:sz w:val="23"/>
          <w:szCs w:val="23"/>
        </w:rPr>
        <w:t>.</w:t>
      </w:r>
    </w:p>
    <w:p w:rsidR="00DB3A3B" w:rsidRDefault="00DB3A3B" w:rsidP="00DB3A3B">
      <w:pPr>
        <w:spacing w:after="0" w:line="360" w:lineRule="auto"/>
        <w:ind w:left="360"/>
        <w:jc w:val="both"/>
        <w:rPr>
          <w:rFonts w:ascii="DINPro-Regular" w:hAnsi="DINPro-Regular"/>
          <w:sz w:val="23"/>
          <w:szCs w:val="23"/>
        </w:rPr>
      </w:pPr>
    </w:p>
    <w:p w:rsidR="003F6E36" w:rsidRPr="0019011F" w:rsidRDefault="003F6E36" w:rsidP="005B4AF1">
      <w:pPr>
        <w:spacing w:after="0" w:line="360" w:lineRule="auto"/>
        <w:ind w:firstLine="360"/>
        <w:rPr>
          <w:rFonts w:ascii="DINPro-Regular" w:eastAsia="Times New Roman" w:hAnsi="DINPro-Regular"/>
          <w:b/>
          <w:bCs/>
          <w:sz w:val="23"/>
          <w:szCs w:val="23"/>
        </w:rPr>
      </w:pPr>
      <w:r w:rsidRPr="0019011F">
        <w:rPr>
          <w:rFonts w:ascii="DINPro-Regular" w:eastAsia="Times New Roman" w:hAnsi="DINPro-Regular"/>
          <w:b/>
          <w:bCs/>
          <w:sz w:val="23"/>
          <w:szCs w:val="23"/>
        </w:rPr>
        <w:t>10. Порядок предоставления грантов победителям Конкурса</w:t>
      </w:r>
    </w:p>
    <w:p w:rsidR="003F6E36" w:rsidRPr="0019011F" w:rsidRDefault="003F6E36" w:rsidP="003F6E36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Организации, получившие финансирование в результате Конкурса, заключают с Компанией договор пожертвования. </w:t>
      </w:r>
    </w:p>
    <w:p w:rsidR="003F6E36" w:rsidRPr="0019011F" w:rsidRDefault="003F6E36" w:rsidP="003F6E36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>Обязательства Компании по финансированию проектов-победителей Конкурса возникают только после подписания договоров с победителями Конкурса.</w:t>
      </w:r>
    </w:p>
    <w:p w:rsidR="003F6E36" w:rsidRPr="0019011F" w:rsidRDefault="003F6E36" w:rsidP="003F6E36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Если сведения, указанные в заявке победителя Конкурса, являются недостоверными или если эти сведения изменились, но в адрес Компании в течение одного месяца со дня внесения данных изменений не поступило сообщение об этом в письменной форме, Компания вправе не заключать договор с победителем Конкурса или расторгнуть заключенный договор в одностороннем порядке. </w:t>
      </w:r>
    </w:p>
    <w:p w:rsidR="003F6E36" w:rsidRPr="0019011F" w:rsidRDefault="003F6E36" w:rsidP="003F6E36">
      <w:pPr>
        <w:spacing w:after="0" w:line="360" w:lineRule="auto"/>
        <w:jc w:val="both"/>
        <w:rPr>
          <w:rFonts w:ascii="DINPro-Regular" w:hAnsi="DINPro-Regular"/>
          <w:sz w:val="23"/>
          <w:szCs w:val="23"/>
        </w:rPr>
      </w:pPr>
      <w:r w:rsidRPr="0019011F">
        <w:rPr>
          <w:rFonts w:ascii="DINPro-Regular" w:eastAsia="Times New Roman" w:hAnsi="DINPro-Regular"/>
          <w:sz w:val="23"/>
          <w:szCs w:val="23"/>
        </w:rPr>
        <w:t xml:space="preserve">Грантополучатели должны иметь в виду, что в ходе выполнения проекта сотрудники Компании и представители Оператора имеют право контролировать работу по проекту. </w:t>
      </w:r>
    </w:p>
    <w:p w:rsidR="003F6E36" w:rsidRPr="0019011F" w:rsidRDefault="003F6E36" w:rsidP="005B4AF1">
      <w:pPr>
        <w:pStyle w:val="af1"/>
        <w:spacing w:after="0" w:line="360" w:lineRule="auto"/>
        <w:rPr>
          <w:rFonts w:ascii="DINPro-Regular" w:hAnsi="DINPro-Regular"/>
          <w:sz w:val="23"/>
          <w:szCs w:val="23"/>
        </w:rPr>
      </w:pPr>
    </w:p>
    <w:p w:rsidR="00AE24E6" w:rsidRPr="0019011F" w:rsidRDefault="00AE24E6" w:rsidP="005B4AF1">
      <w:pPr>
        <w:pStyle w:val="10"/>
        <w:numPr>
          <w:ilvl w:val="0"/>
          <w:numId w:val="31"/>
        </w:numPr>
        <w:spacing w:after="0" w:line="360" w:lineRule="auto"/>
        <w:jc w:val="both"/>
        <w:rPr>
          <w:rFonts w:ascii="DINPro-Regular" w:eastAsia="Times New Roman" w:hAnsi="DINPro-Regular"/>
          <w:b/>
          <w:bCs/>
          <w:sz w:val="23"/>
          <w:szCs w:val="23"/>
        </w:rPr>
      </w:pPr>
      <w:r w:rsidRPr="0019011F">
        <w:rPr>
          <w:rFonts w:ascii="DINPro-Regular" w:eastAsia="Times New Roman" w:hAnsi="DINPro-Regular"/>
          <w:b/>
          <w:bCs/>
          <w:sz w:val="23"/>
          <w:szCs w:val="23"/>
        </w:rPr>
        <w:t>Порядок получения консультаций</w:t>
      </w:r>
    </w:p>
    <w:p w:rsidR="00AD717D" w:rsidRPr="006D0D4C" w:rsidRDefault="00AE24E6" w:rsidP="006D0D4C">
      <w:pPr>
        <w:jc w:val="both"/>
        <w:rPr>
          <w:rFonts w:ascii="DINPro-Regular" w:eastAsia="Times New Roman" w:hAnsi="DINPro-Regular"/>
          <w:bCs/>
          <w:sz w:val="23"/>
          <w:szCs w:val="23"/>
        </w:rPr>
      </w:pPr>
      <w:r w:rsidRPr="0019011F">
        <w:rPr>
          <w:rFonts w:ascii="DINPro-Regular" w:eastAsia="Times New Roman" w:hAnsi="DINPro-Regular"/>
          <w:bCs/>
          <w:sz w:val="23"/>
          <w:szCs w:val="23"/>
        </w:rPr>
        <w:t xml:space="preserve">Заявитель Конкурса может получить консультацию по условиям конкурса, заполнению конкурсных заявок, предоставлении конкурсной документации и другим конкурсным процедурам у Куратора конкурса </w:t>
      </w:r>
      <w:r w:rsidR="00944286" w:rsidRPr="00944286">
        <w:rPr>
          <w:rFonts w:ascii="DINPro-Regular" w:eastAsia="Times New Roman" w:hAnsi="DINPro-Regular"/>
          <w:bCs/>
          <w:sz w:val="23"/>
          <w:szCs w:val="23"/>
        </w:rPr>
        <w:t xml:space="preserve">Обуховский Денис Александрович </w:t>
      </w:r>
      <w:r w:rsidR="00626DB4">
        <w:rPr>
          <w:rFonts w:ascii="DINPro-Regular" w:eastAsia="Times New Roman" w:hAnsi="DINPro-Regular"/>
          <w:bCs/>
          <w:sz w:val="23"/>
          <w:szCs w:val="23"/>
        </w:rPr>
        <w:t>(</w:t>
      </w:r>
      <w:r w:rsidR="00626DB4" w:rsidRPr="003060AC">
        <w:rPr>
          <w:rFonts w:ascii="DINPro-Regular" w:eastAsia="Times New Roman" w:hAnsi="DINPro-Regular"/>
          <w:bCs/>
          <w:sz w:val="23"/>
          <w:szCs w:val="23"/>
        </w:rPr>
        <w:t>e-mail</w:t>
      </w:r>
      <w:r w:rsidR="00626DB4">
        <w:rPr>
          <w:rFonts w:ascii="DINPro-Regular" w:eastAsia="Times New Roman" w:hAnsi="DINPro-Regular"/>
          <w:bCs/>
          <w:sz w:val="23"/>
          <w:szCs w:val="23"/>
        </w:rPr>
        <w:t xml:space="preserve">: </w:t>
      </w:r>
      <w:hyperlink r:id="rId7" w:history="1">
        <w:r w:rsidR="006D0D4C" w:rsidRPr="006D0D4C">
          <w:rPr>
            <w:rFonts w:ascii="DINPro-Regular" w:eastAsia="Times New Roman" w:hAnsi="DINPro-Regular"/>
            <w:b/>
            <w:bCs/>
            <w:sz w:val="23"/>
            <w:szCs w:val="23"/>
          </w:rPr>
          <w:t>omsk@rodnyegoroda.ru</w:t>
        </w:r>
      </w:hyperlink>
      <w:r w:rsidR="00626DB4">
        <w:rPr>
          <w:rFonts w:ascii="DINPro-Regular" w:eastAsia="Times New Roman" w:hAnsi="DINPro-Regular"/>
          <w:bCs/>
          <w:sz w:val="23"/>
          <w:szCs w:val="23"/>
        </w:rPr>
        <w:t>)</w:t>
      </w:r>
      <w:r w:rsidRPr="006D0D4C">
        <w:rPr>
          <w:rFonts w:ascii="DINPro-Regular" w:eastAsia="Times New Roman" w:hAnsi="DINPro-Regular"/>
          <w:bCs/>
          <w:sz w:val="23"/>
          <w:szCs w:val="23"/>
        </w:rPr>
        <w:t>.</w:t>
      </w:r>
      <w:bookmarkStart w:id="0" w:name="_GoBack"/>
      <w:bookmarkEnd w:id="0"/>
    </w:p>
    <w:sectPr w:rsidR="00AD717D" w:rsidRPr="006D0D4C" w:rsidSect="00CB57BC">
      <w:footerReference w:type="default" r:id="rId8"/>
      <w:pgSz w:w="11906" w:h="16838"/>
      <w:pgMar w:top="1134" w:right="851" w:bottom="567" w:left="1701" w:header="709" w:footer="0" w:gutter="0"/>
      <w:pgNumType w:start="1"/>
      <w:cols w:space="72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F5C1354" w16cid:durableId="0F0FAC6C"/>
  <w16cid:commentId w16cid:paraId="2A5E3A36" w16cid:durableId="06ABC965"/>
  <w16cid:commentId w16cid:paraId="7BEBE209" w16cid:durableId="4B9DE21B"/>
  <w16cid:commentId w16cid:paraId="234B6ADB" w16cid:durableId="7EF35647"/>
  <w16cid:commentId w16cid:paraId="6D1FB252" w16cid:durableId="257A55F2"/>
  <w16cid:commentId w16cid:paraId="5BA9A2BE" w16cid:durableId="459DCFB2"/>
  <w16cid:commentId w16cid:paraId="3C1FBFAC" w16cid:durableId="0D150D64"/>
  <w16cid:commentId w16cid:paraId="418AAB81" w16cid:durableId="12F6140E"/>
  <w16cid:commentId w16cid:paraId="3D1204DB" w16cid:durableId="4DE5B599"/>
  <w16cid:commentId w16cid:paraId="01CDA2E3" w16cid:durableId="05FE1E75"/>
  <w16cid:commentId w16cid:paraId="51C5ADDE" w16cid:durableId="0905EA1F"/>
  <w16cid:commentId w16cid:paraId="145A7AEE" w16cid:durableId="637AACE1"/>
  <w16cid:commentId w16cid:paraId="75C0B1EB" w16cid:durableId="4F0A114D"/>
  <w16cid:commentId w16cid:paraId="63447675" w16cid:durableId="471E0532"/>
  <w16cid:commentId w16cid:paraId="4CBC8747" w16cid:durableId="318DA482"/>
  <w16cid:commentId w16cid:paraId="6EC6452A" w16cid:durableId="757646DE"/>
  <w16cid:commentId w16cid:paraId="326BE207" w16cid:durableId="20E41988"/>
  <w16cid:commentId w16cid:paraId="6FEEE522" w16cid:durableId="0AA80178"/>
  <w16cid:commentId w16cid:paraId="691E7CF8" w16cid:durableId="560FB5F0"/>
  <w16cid:commentId w16cid:paraId="51AD3000" w16cid:durableId="5A5CD3EF"/>
  <w16cid:commentId w16cid:paraId="7C175E24" w16cid:durableId="3FB66D22"/>
  <w16cid:commentId w16cid:paraId="27838BBB" w16cid:durableId="5C920ED8"/>
  <w16cid:commentId w16cid:paraId="3CD94AF8" w16cid:durableId="4F052B89"/>
  <w16cid:commentId w16cid:paraId="28C19F31" w16cid:durableId="7CC547CF"/>
  <w16cid:commentId w16cid:paraId="45A686E5" w16cid:durableId="4C95C453"/>
  <w16cid:commentId w16cid:paraId="24CA2804" w16cid:durableId="00E8BFEA"/>
  <w16cid:commentId w16cid:paraId="4CDACE94" w16cid:durableId="60FD4F09"/>
  <w16cid:commentId w16cid:paraId="5864048B" w16cid:durableId="495E457D"/>
  <w16cid:commentId w16cid:paraId="4EB30818" w16cid:durableId="4028A8F4"/>
  <w16cid:commentId w16cid:paraId="6E6F84A1" w16cid:durableId="7CB52E38"/>
  <w16cid:commentId w16cid:paraId="0A3A0D6B" w16cid:durableId="4E2510E2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5C5" w:rsidRDefault="00E935C5" w:rsidP="00F52D8C">
      <w:pPr>
        <w:spacing w:after="0" w:line="240" w:lineRule="auto"/>
      </w:pPr>
      <w:r>
        <w:separator/>
      </w:r>
    </w:p>
  </w:endnote>
  <w:endnote w:type="continuationSeparator" w:id="0">
    <w:p w:rsidR="00E935C5" w:rsidRDefault="00E935C5" w:rsidP="00F52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INPro-Regular">
    <w:altName w:val="Corbe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9843053"/>
      <w:docPartObj>
        <w:docPartGallery w:val="Page Numbers (Bottom of Page)"/>
        <w:docPartUnique/>
      </w:docPartObj>
    </w:sdtPr>
    <w:sdtContent>
      <w:p w:rsidR="008D30E2" w:rsidRDefault="006569A5">
        <w:pPr>
          <w:pStyle w:val="a9"/>
          <w:jc w:val="right"/>
        </w:pPr>
        <w:r>
          <w:fldChar w:fldCharType="begin"/>
        </w:r>
        <w:r w:rsidR="008D30E2">
          <w:instrText>PAGE   \* MERGEFORMAT</w:instrText>
        </w:r>
        <w:r>
          <w:fldChar w:fldCharType="separate"/>
        </w:r>
        <w:r w:rsidR="007D4DDD">
          <w:rPr>
            <w:noProof/>
          </w:rPr>
          <w:t>2</w:t>
        </w:r>
        <w:r>
          <w:fldChar w:fldCharType="end"/>
        </w:r>
      </w:p>
    </w:sdtContent>
  </w:sdt>
  <w:p w:rsidR="008D30E2" w:rsidRDefault="008D30E2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5C5" w:rsidRDefault="00E935C5" w:rsidP="00F52D8C">
      <w:pPr>
        <w:spacing w:after="0" w:line="240" w:lineRule="auto"/>
      </w:pPr>
      <w:r>
        <w:separator/>
      </w:r>
    </w:p>
  </w:footnote>
  <w:footnote w:type="continuationSeparator" w:id="0">
    <w:p w:rsidR="00E935C5" w:rsidRDefault="00E935C5" w:rsidP="00F52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844"/>
    <w:multiLevelType w:val="multilevel"/>
    <w:tmpl w:val="7576A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70BCD"/>
    <w:multiLevelType w:val="hybridMultilevel"/>
    <w:tmpl w:val="74428790"/>
    <w:lvl w:ilvl="0" w:tplc="4638326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1A512E"/>
    <w:multiLevelType w:val="multilevel"/>
    <w:tmpl w:val="2C8A304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EF747D3"/>
    <w:multiLevelType w:val="multilevel"/>
    <w:tmpl w:val="A44EF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361EE"/>
    <w:multiLevelType w:val="hybridMultilevel"/>
    <w:tmpl w:val="4E36D1D6"/>
    <w:lvl w:ilvl="0" w:tplc="3106FC00">
      <w:start w:val="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04A39"/>
    <w:multiLevelType w:val="multilevel"/>
    <w:tmpl w:val="520852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62F4633"/>
    <w:multiLevelType w:val="hybridMultilevel"/>
    <w:tmpl w:val="A66CF1AA"/>
    <w:lvl w:ilvl="0" w:tplc="FDFC49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145B56"/>
    <w:multiLevelType w:val="hybridMultilevel"/>
    <w:tmpl w:val="95C4E4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2F4E6A"/>
    <w:multiLevelType w:val="hybridMultilevel"/>
    <w:tmpl w:val="CAC8E3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E6E4A"/>
    <w:multiLevelType w:val="multilevel"/>
    <w:tmpl w:val="DD14EB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1CFF070A"/>
    <w:multiLevelType w:val="hybridMultilevel"/>
    <w:tmpl w:val="594630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D2277F"/>
    <w:multiLevelType w:val="hybridMultilevel"/>
    <w:tmpl w:val="D7ECFE6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249A4FE7"/>
    <w:multiLevelType w:val="hybridMultilevel"/>
    <w:tmpl w:val="1A5CC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BC4B94"/>
    <w:multiLevelType w:val="hybridMultilevel"/>
    <w:tmpl w:val="B5F4D80C"/>
    <w:lvl w:ilvl="0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4">
    <w:nsid w:val="348D3A14"/>
    <w:multiLevelType w:val="hybridMultilevel"/>
    <w:tmpl w:val="8020A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D63536"/>
    <w:multiLevelType w:val="hybridMultilevel"/>
    <w:tmpl w:val="4948A82C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8E2E1F"/>
    <w:multiLevelType w:val="hybridMultilevel"/>
    <w:tmpl w:val="4CF6E85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14D675F"/>
    <w:multiLevelType w:val="multilevel"/>
    <w:tmpl w:val="E984F8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5C3960"/>
    <w:multiLevelType w:val="hybridMultilevel"/>
    <w:tmpl w:val="B82046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B922D2"/>
    <w:multiLevelType w:val="hybridMultilevel"/>
    <w:tmpl w:val="91202388"/>
    <w:lvl w:ilvl="0" w:tplc="543A98D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BD0012"/>
    <w:multiLevelType w:val="multilevel"/>
    <w:tmpl w:val="A44EF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1B31FF"/>
    <w:multiLevelType w:val="hybridMultilevel"/>
    <w:tmpl w:val="A3AED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CB4E4B"/>
    <w:multiLevelType w:val="multilevel"/>
    <w:tmpl w:val="9AF4F3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59BB16BB"/>
    <w:multiLevelType w:val="hybridMultilevel"/>
    <w:tmpl w:val="8E28F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867FEC"/>
    <w:multiLevelType w:val="hybridMultilevel"/>
    <w:tmpl w:val="A5182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59020A"/>
    <w:multiLevelType w:val="hybridMultilevel"/>
    <w:tmpl w:val="B1BE7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A54D62"/>
    <w:multiLevelType w:val="multilevel"/>
    <w:tmpl w:val="B5FE88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71E246C1"/>
    <w:multiLevelType w:val="multilevel"/>
    <w:tmpl w:val="43744D1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8">
    <w:nsid w:val="73154FD6"/>
    <w:multiLevelType w:val="multilevel"/>
    <w:tmpl w:val="A44EF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E4D43"/>
    <w:multiLevelType w:val="hybridMultilevel"/>
    <w:tmpl w:val="035AC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A47082"/>
    <w:multiLevelType w:val="hybridMultilevel"/>
    <w:tmpl w:val="0CF8D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0A418F"/>
    <w:multiLevelType w:val="hybridMultilevel"/>
    <w:tmpl w:val="035AC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200718"/>
    <w:multiLevelType w:val="hybridMultilevel"/>
    <w:tmpl w:val="9D403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2"/>
  </w:num>
  <w:num w:numId="3">
    <w:abstractNumId w:val="26"/>
  </w:num>
  <w:num w:numId="4">
    <w:abstractNumId w:val="5"/>
  </w:num>
  <w:num w:numId="5">
    <w:abstractNumId w:val="9"/>
  </w:num>
  <w:num w:numId="6">
    <w:abstractNumId w:val="20"/>
  </w:num>
  <w:num w:numId="7">
    <w:abstractNumId w:val="17"/>
  </w:num>
  <w:num w:numId="8">
    <w:abstractNumId w:val="2"/>
  </w:num>
  <w:num w:numId="9">
    <w:abstractNumId w:val="10"/>
  </w:num>
  <w:num w:numId="10">
    <w:abstractNumId w:val="30"/>
  </w:num>
  <w:num w:numId="11">
    <w:abstractNumId w:val="29"/>
  </w:num>
  <w:num w:numId="12">
    <w:abstractNumId w:val="13"/>
  </w:num>
  <w:num w:numId="13">
    <w:abstractNumId w:val="8"/>
  </w:num>
  <w:num w:numId="14">
    <w:abstractNumId w:val="16"/>
  </w:num>
  <w:num w:numId="15">
    <w:abstractNumId w:val="32"/>
  </w:num>
  <w:num w:numId="16">
    <w:abstractNumId w:val="14"/>
  </w:num>
  <w:num w:numId="17">
    <w:abstractNumId w:val="3"/>
  </w:num>
  <w:num w:numId="18">
    <w:abstractNumId w:val="6"/>
  </w:num>
  <w:num w:numId="19">
    <w:abstractNumId w:val="28"/>
  </w:num>
  <w:num w:numId="20">
    <w:abstractNumId w:val="18"/>
  </w:num>
  <w:num w:numId="21">
    <w:abstractNumId w:val="7"/>
  </w:num>
  <w:num w:numId="22">
    <w:abstractNumId w:val="0"/>
  </w:num>
  <w:num w:numId="23">
    <w:abstractNumId w:val="25"/>
  </w:num>
  <w:num w:numId="24">
    <w:abstractNumId w:val="19"/>
  </w:num>
  <w:num w:numId="25">
    <w:abstractNumId w:val="12"/>
  </w:num>
  <w:num w:numId="26">
    <w:abstractNumId w:val="23"/>
  </w:num>
  <w:num w:numId="27">
    <w:abstractNumId w:val="21"/>
  </w:num>
  <w:num w:numId="28">
    <w:abstractNumId w:val="31"/>
  </w:num>
  <w:num w:numId="29">
    <w:abstractNumId w:val="4"/>
  </w:num>
  <w:num w:numId="30">
    <w:abstractNumId w:val="1"/>
  </w:num>
  <w:num w:numId="31">
    <w:abstractNumId w:val="15"/>
  </w:num>
  <w:num w:numId="32">
    <w:abstractNumId w:val="24"/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2D8C"/>
    <w:rsid w:val="00011A8E"/>
    <w:rsid w:val="00016BAD"/>
    <w:rsid w:val="000171F5"/>
    <w:rsid w:val="0007628C"/>
    <w:rsid w:val="000918CE"/>
    <w:rsid w:val="000A3DDF"/>
    <w:rsid w:val="000D5585"/>
    <w:rsid w:val="000F212E"/>
    <w:rsid w:val="00106B4B"/>
    <w:rsid w:val="0012204E"/>
    <w:rsid w:val="00153727"/>
    <w:rsid w:val="001556BB"/>
    <w:rsid w:val="00174713"/>
    <w:rsid w:val="00177421"/>
    <w:rsid w:val="00177A3F"/>
    <w:rsid w:val="0019011F"/>
    <w:rsid w:val="001E3783"/>
    <w:rsid w:val="001F3CF7"/>
    <w:rsid w:val="00210E85"/>
    <w:rsid w:val="00233C02"/>
    <w:rsid w:val="00246C3D"/>
    <w:rsid w:val="002501AF"/>
    <w:rsid w:val="00252D73"/>
    <w:rsid w:val="00260ABE"/>
    <w:rsid w:val="00265340"/>
    <w:rsid w:val="00270935"/>
    <w:rsid w:val="002722AB"/>
    <w:rsid w:val="002B3C0E"/>
    <w:rsid w:val="002B4DAA"/>
    <w:rsid w:val="002D09BE"/>
    <w:rsid w:val="002E0108"/>
    <w:rsid w:val="002F4FF0"/>
    <w:rsid w:val="002F6E2F"/>
    <w:rsid w:val="00315933"/>
    <w:rsid w:val="00331669"/>
    <w:rsid w:val="003620F4"/>
    <w:rsid w:val="00363A3E"/>
    <w:rsid w:val="00364906"/>
    <w:rsid w:val="00365118"/>
    <w:rsid w:val="00373732"/>
    <w:rsid w:val="00382519"/>
    <w:rsid w:val="003A085B"/>
    <w:rsid w:val="003F4CC0"/>
    <w:rsid w:val="003F6E36"/>
    <w:rsid w:val="004001AD"/>
    <w:rsid w:val="00407640"/>
    <w:rsid w:val="00420DA9"/>
    <w:rsid w:val="0042150A"/>
    <w:rsid w:val="004359C0"/>
    <w:rsid w:val="004909A8"/>
    <w:rsid w:val="0049370D"/>
    <w:rsid w:val="004D40C4"/>
    <w:rsid w:val="004D7FFA"/>
    <w:rsid w:val="004E5CAA"/>
    <w:rsid w:val="004F7C31"/>
    <w:rsid w:val="0050776F"/>
    <w:rsid w:val="005358AD"/>
    <w:rsid w:val="00574E8A"/>
    <w:rsid w:val="005A12C8"/>
    <w:rsid w:val="005B4AF1"/>
    <w:rsid w:val="005C64C0"/>
    <w:rsid w:val="005E7CD7"/>
    <w:rsid w:val="0061279D"/>
    <w:rsid w:val="00621ACF"/>
    <w:rsid w:val="00626DB4"/>
    <w:rsid w:val="006569A5"/>
    <w:rsid w:val="00660805"/>
    <w:rsid w:val="00695FA4"/>
    <w:rsid w:val="006B7EFE"/>
    <w:rsid w:val="006C1EA6"/>
    <w:rsid w:val="006D0D4C"/>
    <w:rsid w:val="006D2DED"/>
    <w:rsid w:val="006F23A6"/>
    <w:rsid w:val="006F4C78"/>
    <w:rsid w:val="00714BD1"/>
    <w:rsid w:val="00734191"/>
    <w:rsid w:val="00791158"/>
    <w:rsid w:val="007A4D0F"/>
    <w:rsid w:val="007B32BF"/>
    <w:rsid w:val="007C0FE3"/>
    <w:rsid w:val="007D4DDD"/>
    <w:rsid w:val="007F62D8"/>
    <w:rsid w:val="00831416"/>
    <w:rsid w:val="00841224"/>
    <w:rsid w:val="008500A3"/>
    <w:rsid w:val="008773FC"/>
    <w:rsid w:val="008864EB"/>
    <w:rsid w:val="008877FE"/>
    <w:rsid w:val="00894855"/>
    <w:rsid w:val="008A35B8"/>
    <w:rsid w:val="008A59B2"/>
    <w:rsid w:val="008A6A2B"/>
    <w:rsid w:val="008B683A"/>
    <w:rsid w:val="008C5578"/>
    <w:rsid w:val="008D30E2"/>
    <w:rsid w:val="008F7DD4"/>
    <w:rsid w:val="00911AE4"/>
    <w:rsid w:val="00925906"/>
    <w:rsid w:val="00944286"/>
    <w:rsid w:val="00950202"/>
    <w:rsid w:val="009522EC"/>
    <w:rsid w:val="00953E1C"/>
    <w:rsid w:val="00961628"/>
    <w:rsid w:val="009677C9"/>
    <w:rsid w:val="0099541C"/>
    <w:rsid w:val="009B1F99"/>
    <w:rsid w:val="009E28EA"/>
    <w:rsid w:val="00A20016"/>
    <w:rsid w:val="00A2644D"/>
    <w:rsid w:val="00A2729F"/>
    <w:rsid w:val="00A30402"/>
    <w:rsid w:val="00A41783"/>
    <w:rsid w:val="00AB4099"/>
    <w:rsid w:val="00AD717D"/>
    <w:rsid w:val="00AE1694"/>
    <w:rsid w:val="00AE24E6"/>
    <w:rsid w:val="00AE36BE"/>
    <w:rsid w:val="00AE53A5"/>
    <w:rsid w:val="00B36286"/>
    <w:rsid w:val="00B55FAD"/>
    <w:rsid w:val="00BA743A"/>
    <w:rsid w:val="00BB23A1"/>
    <w:rsid w:val="00BC0CE9"/>
    <w:rsid w:val="00BC3893"/>
    <w:rsid w:val="00BE7ED6"/>
    <w:rsid w:val="00BF4BF5"/>
    <w:rsid w:val="00C04924"/>
    <w:rsid w:val="00C3601A"/>
    <w:rsid w:val="00C60A98"/>
    <w:rsid w:val="00C61D8B"/>
    <w:rsid w:val="00C845AE"/>
    <w:rsid w:val="00CB57BC"/>
    <w:rsid w:val="00CC3404"/>
    <w:rsid w:val="00CD0F92"/>
    <w:rsid w:val="00CF7415"/>
    <w:rsid w:val="00D3207D"/>
    <w:rsid w:val="00D61301"/>
    <w:rsid w:val="00D715DF"/>
    <w:rsid w:val="00DB3A3B"/>
    <w:rsid w:val="00DB3B04"/>
    <w:rsid w:val="00DD2652"/>
    <w:rsid w:val="00DF6570"/>
    <w:rsid w:val="00E11E56"/>
    <w:rsid w:val="00E278DE"/>
    <w:rsid w:val="00E337B6"/>
    <w:rsid w:val="00E4454C"/>
    <w:rsid w:val="00E91CC0"/>
    <w:rsid w:val="00E935C5"/>
    <w:rsid w:val="00E9438B"/>
    <w:rsid w:val="00EC3619"/>
    <w:rsid w:val="00ED1A83"/>
    <w:rsid w:val="00EF52BB"/>
    <w:rsid w:val="00F06A90"/>
    <w:rsid w:val="00F14CED"/>
    <w:rsid w:val="00F27D38"/>
    <w:rsid w:val="00F4441C"/>
    <w:rsid w:val="00F52D8C"/>
    <w:rsid w:val="00F80D76"/>
    <w:rsid w:val="00F80E7D"/>
    <w:rsid w:val="00F9741C"/>
    <w:rsid w:val="00FA4020"/>
    <w:rsid w:val="00FB462D"/>
    <w:rsid w:val="00FD4E94"/>
    <w:rsid w:val="2547946A"/>
    <w:rsid w:val="67252FF1"/>
    <w:rsid w:val="6EE2A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9A5"/>
  </w:style>
  <w:style w:type="paragraph" w:styleId="1">
    <w:name w:val="heading 1"/>
    <w:basedOn w:val="10"/>
    <w:next w:val="10"/>
    <w:rsid w:val="00F52D8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F52D8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52D8C"/>
    <w:pPr>
      <w:keepNext/>
      <w:spacing w:before="240" w:after="60" w:line="240" w:lineRule="auto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10"/>
    <w:next w:val="10"/>
    <w:rsid w:val="00F52D8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F52D8C"/>
    <w:pPr>
      <w:keepNext/>
      <w:spacing w:after="0" w:line="240" w:lineRule="auto"/>
      <w:ind w:firstLine="540"/>
      <w:jc w:val="both"/>
      <w:outlineLvl w:val="4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6">
    <w:name w:val="heading 6"/>
    <w:basedOn w:val="10"/>
    <w:next w:val="10"/>
    <w:rsid w:val="00F52D8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52D8C"/>
  </w:style>
  <w:style w:type="table" w:customStyle="1" w:styleId="NormalTable0">
    <w:name w:val="Normal Table0"/>
    <w:rsid w:val="00F52D8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52D8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F52D8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4D7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FF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B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B32BF"/>
  </w:style>
  <w:style w:type="paragraph" w:styleId="a9">
    <w:name w:val="footer"/>
    <w:basedOn w:val="a"/>
    <w:link w:val="aa"/>
    <w:uiPriority w:val="99"/>
    <w:unhideWhenUsed/>
    <w:rsid w:val="007B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B32BF"/>
  </w:style>
  <w:style w:type="character" w:styleId="ab">
    <w:name w:val="annotation reference"/>
    <w:basedOn w:val="a0"/>
    <w:uiPriority w:val="99"/>
    <w:semiHidden/>
    <w:unhideWhenUsed/>
    <w:rsid w:val="00F27D3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27D38"/>
    <w:pPr>
      <w:spacing w:line="240" w:lineRule="auto"/>
    </w:pPr>
    <w:rPr>
      <w:sz w:val="24"/>
      <w:szCs w:val="24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27D38"/>
    <w:rPr>
      <w:sz w:val="24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27D38"/>
    <w:rPr>
      <w:b/>
      <w:bCs/>
      <w:sz w:val="20"/>
      <w:szCs w:val="20"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27D38"/>
    <w:rPr>
      <w:b/>
      <w:bCs/>
      <w:sz w:val="20"/>
      <w:szCs w:val="20"/>
    </w:rPr>
  </w:style>
  <w:style w:type="paragraph" w:customStyle="1" w:styleId="af0">
    <w:name w:val="Текстовый блок"/>
    <w:rsid w:val="00F14CE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paragraph" w:styleId="af1">
    <w:name w:val="List Paragraph"/>
    <w:basedOn w:val="a"/>
    <w:link w:val="af2"/>
    <w:uiPriority w:val="34"/>
    <w:qFormat/>
    <w:rsid w:val="00961628"/>
    <w:pPr>
      <w:ind w:left="720"/>
      <w:contextualSpacing/>
    </w:pPr>
    <w:rPr>
      <w:rFonts w:cs="Times New Roman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9616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61628"/>
    <w:rPr>
      <w:rFonts w:ascii="Courier New" w:eastAsia="Times New Roman" w:hAnsi="Courier New" w:cs="Courier New"/>
      <w:sz w:val="20"/>
      <w:szCs w:val="20"/>
    </w:rPr>
  </w:style>
  <w:style w:type="character" w:styleId="af3">
    <w:name w:val="Hyperlink"/>
    <w:uiPriority w:val="99"/>
    <w:unhideWhenUsed/>
    <w:rsid w:val="00961628"/>
    <w:rPr>
      <w:color w:val="0000FF"/>
      <w:u w:val="single"/>
    </w:rPr>
  </w:style>
  <w:style w:type="paragraph" w:customStyle="1" w:styleId="Default">
    <w:name w:val="Default"/>
    <w:rsid w:val="00961628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af2">
    <w:name w:val="Абзац списка Знак"/>
    <w:link w:val="af1"/>
    <w:uiPriority w:val="34"/>
    <w:rsid w:val="00911AE4"/>
    <w:rPr>
      <w:rFonts w:cs="Times New Roman"/>
      <w:lang w:eastAsia="en-US"/>
    </w:rPr>
  </w:style>
  <w:style w:type="paragraph" w:styleId="af4">
    <w:name w:val="Revision"/>
    <w:hidden/>
    <w:uiPriority w:val="99"/>
    <w:semiHidden/>
    <w:rsid w:val="007A4D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7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b1750b806d504ae6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mailto:omsk@rodnyegorod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 Organization</Company>
  <LinksUpToDate>false</LinksUpToDate>
  <CharactersWithSpaces>10889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AKMukhomedzhanova</cp:lastModifiedBy>
  <cp:revision>2</cp:revision>
  <cp:lastPrinted>2019-12-30T13:21:00Z</cp:lastPrinted>
  <dcterms:created xsi:type="dcterms:W3CDTF">2020-01-28T11:41:00Z</dcterms:created>
  <dcterms:modified xsi:type="dcterms:W3CDTF">2020-01-28T11:41:00Z</dcterms:modified>
</cp:coreProperties>
</file>