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9750" w:type="dxa"/>
        <w:tblInd w:w="0" w:type="dxa"/>
        <w:tblLayout w:type="fixed"/>
        <w:tblLook w:val="0600"/>
      </w:tblPr>
      <w:tblGrid>
        <w:gridCol w:w="1890"/>
        <w:gridCol w:w="7860"/>
      </w:tblGrid>
      <w:tr w:rsidR="00A35C87" w:rsidRPr="00D406F7"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5C87" w:rsidRPr="00D406F7" w:rsidRDefault="00A35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  <w:b/>
              </w:rPr>
              <w:t>О Цифровой платформе МСП.РФ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Цифровая платформа МСП — государственная платформа поддержки предпринимателей и тех, кто планирует начать свой бизнес.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Платформа разработана Корпорацией МСП совместно с Минэкономразвития России.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Ее цель — предоставить доступ ко всем необходимым для бизнеса сервисам и мерам поддержки в одном месте. </w:t>
            </w:r>
            <w:bookmarkStart w:id="0" w:name="_GoBack"/>
            <w:bookmarkEnd w:id="0"/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Цифровая платформа МСП запущена в начале 2022 года и расположена по адресу https://мсп.рф.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Одним из ключевых условий запуска Цифровой платформы МСП было участие самих предпринимателей на всех этапах ее создания – от определения наиболее востребованных сервисов, которые нужны бизнесу в цифровом виде, до участия в их разработке и тестировании.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Пользователям Цифровой платформы МСП доступны </w:t>
            </w:r>
            <w:r w:rsidRPr="00D406F7">
              <w:rPr>
                <w:rFonts w:ascii="Times New Roman" w:hAnsi="Times New Roman" w:cs="Times New Roman"/>
                <w:b/>
              </w:rPr>
              <w:t>18 сервисов,</w:t>
            </w:r>
            <w:r w:rsidRPr="00D406F7">
              <w:rPr>
                <w:rFonts w:ascii="Times New Roman" w:hAnsi="Times New Roman" w:cs="Times New Roman"/>
              </w:rPr>
              <w:t xml:space="preserve"> среди которых: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</w:rPr>
              <w:t xml:space="preserve">1. </w:t>
            </w:r>
            <w:r w:rsidRPr="00D406F7">
              <w:rPr>
                <w:rFonts w:ascii="Times New Roman" w:hAnsi="Times New Roman" w:cs="Times New Roman"/>
                <w:b/>
              </w:rPr>
              <w:t>Антикризисные меры поддержки бизнеса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Это агрегированные актуальные федеральные и региональные меры поддержки предпринимателей. Сейчас в данном разделе представлено более 350 федеральных мер и региональных мер поддержки. Раздел ежедневно актуализируется и дополняется информацией. Для пользователей разработана удобная система фильтрации по разным признакам с целью упрощения навигации по мерам поддержки.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2. </w:t>
            </w:r>
            <w:r w:rsidRPr="00D406F7">
              <w:rPr>
                <w:rFonts w:ascii="Times New Roman" w:hAnsi="Times New Roman" w:cs="Times New Roman"/>
                <w:b/>
              </w:rPr>
              <w:t>Региональные меры поддержки.</w:t>
            </w:r>
            <w:r w:rsidRPr="00D406F7">
              <w:rPr>
                <w:rFonts w:ascii="Times New Roman" w:hAnsi="Times New Roman" w:cs="Times New Roman"/>
              </w:rPr>
              <w:t xml:space="preserve"> В настоящее время на Цифровой платформе МСП размещено 100 мер поддержки из 14 регионов. Это Республики Бурятия и Татарстан, города Москва и Санкт-Петербург, Алтайский, Пермский края и Хабаровский края, Ленинградская, Новосибирская, Свердловская, Томская, Ульяновская, Калининградская и Челябинская области. </w:t>
            </w:r>
            <w:r w:rsidRPr="00D406F7">
              <w:rPr>
                <w:rFonts w:ascii="Times New Roman" w:hAnsi="Times New Roman" w:cs="Times New Roman"/>
                <w:b/>
              </w:rPr>
              <w:t>Их можно получить онлайн</w:t>
            </w:r>
            <w:r w:rsidRPr="00D406F7">
              <w:rPr>
                <w:rFonts w:ascii="Times New Roman" w:hAnsi="Times New Roman" w:cs="Times New Roman"/>
              </w:rPr>
              <w:t xml:space="preserve"> в личном кабинете на платформе.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3.  </w:t>
            </w:r>
            <w:r w:rsidRPr="00D406F7">
              <w:rPr>
                <w:rFonts w:ascii="Times New Roman" w:hAnsi="Times New Roman" w:cs="Times New Roman"/>
                <w:b/>
              </w:rPr>
              <w:t>Расчет рейтинга бизнеса</w:t>
            </w:r>
            <w:r w:rsidRPr="00D406F7">
              <w:rPr>
                <w:rFonts w:ascii="Times New Roman" w:hAnsi="Times New Roman" w:cs="Times New Roman"/>
              </w:rPr>
              <w:t>. В личном кабинете Цифровая платформа МСП.РФ предприниматели могут пройти</w:t>
            </w:r>
            <w:r w:rsidRPr="00D406F7">
              <w:rPr>
                <w:rFonts w:ascii="Times New Roman" w:hAnsi="Times New Roman" w:cs="Times New Roman"/>
                <w:b/>
              </w:rPr>
              <w:t xml:space="preserve"> комплексный анализ деятельности бизнеса</w:t>
            </w:r>
            <w:r w:rsidRPr="00D406F7">
              <w:rPr>
                <w:rFonts w:ascii="Times New Roman" w:hAnsi="Times New Roman" w:cs="Times New Roman"/>
              </w:rPr>
              <w:t xml:space="preserve">.  Юридическому лицу доступно </w:t>
            </w:r>
            <w:r w:rsidRPr="00D406F7">
              <w:rPr>
                <w:rFonts w:ascii="Times New Roman" w:hAnsi="Times New Roman" w:cs="Times New Roman"/>
                <w:b/>
              </w:rPr>
              <w:t>до 44 показателей,</w:t>
            </w:r>
            <w:r w:rsidRPr="00D406F7">
              <w:rPr>
                <w:rFonts w:ascii="Times New Roman" w:hAnsi="Times New Roman" w:cs="Times New Roman"/>
              </w:rPr>
              <w:t xml:space="preserve"> в том числе </w:t>
            </w:r>
            <w:r w:rsidRPr="00D406F7">
              <w:rPr>
                <w:rFonts w:ascii="Times New Roman" w:hAnsi="Times New Roman" w:cs="Times New Roman"/>
                <w:b/>
              </w:rPr>
              <w:t>стоп-факторы на оказание государственной поддержки.</w:t>
            </w:r>
            <w:r w:rsidRPr="00D406F7">
              <w:rPr>
                <w:rFonts w:ascii="Times New Roman" w:hAnsi="Times New Roman" w:cs="Times New Roman"/>
              </w:rPr>
              <w:t xml:space="preserve"> Рейтинг индивидуального предпринимателя рассчитывается по </w:t>
            </w:r>
            <w:r w:rsidRPr="00D406F7">
              <w:rPr>
                <w:rFonts w:ascii="Times New Roman" w:hAnsi="Times New Roman" w:cs="Times New Roman"/>
                <w:b/>
              </w:rPr>
              <w:t>24 параметрам</w:t>
            </w:r>
            <w:r w:rsidRPr="00D406F7">
              <w:rPr>
                <w:rFonts w:ascii="Times New Roman" w:hAnsi="Times New Roman" w:cs="Times New Roman"/>
              </w:rPr>
              <w:t xml:space="preserve">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  <w:b/>
              </w:rPr>
              <w:t>Анализ проходит в два этапа: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  <w:b/>
              </w:rPr>
              <w:t>1 этап</w:t>
            </w:r>
            <w:r w:rsidRPr="00D406F7">
              <w:rPr>
                <w:rFonts w:ascii="Times New Roman" w:hAnsi="Times New Roman" w:cs="Times New Roman"/>
              </w:rPr>
              <w:t xml:space="preserve"> - на основе данных о компании из официальных источников (ФНС России, Банк России, МВД России, ФССП, ЕИС и др.) Цифровая платформа </w:t>
            </w:r>
            <w:r w:rsidRPr="00D406F7">
              <w:rPr>
                <w:rFonts w:ascii="Times New Roman" w:hAnsi="Times New Roman" w:cs="Times New Roman"/>
              </w:rPr>
              <w:lastRenderedPageBreak/>
              <w:t xml:space="preserve">МСП.РФ </w:t>
            </w:r>
            <w:r w:rsidRPr="00D406F7">
              <w:rPr>
                <w:rFonts w:ascii="Times New Roman" w:hAnsi="Times New Roman" w:cs="Times New Roman"/>
                <w:b/>
              </w:rPr>
              <w:t>автоматически проводит предварительную оценку.</w:t>
            </w:r>
            <w:r w:rsidRPr="00D406F7">
              <w:rPr>
                <w:rFonts w:ascii="Times New Roman" w:hAnsi="Times New Roman" w:cs="Times New Roman"/>
              </w:rPr>
              <w:t xml:space="preserve"> Учитывается такая информация как: присутствие в реестре МСП, осуществление игорного бизнеса, ведение кредитной, брокерской и дилерской деятельности, нахождение в процессе реорганизации, ликвидации или банкротства, наличие задолженности по налогам свыше 50 тыс. руб., отсутствие бух. отчетности и др.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  <w:b/>
              </w:rPr>
              <w:t>2 этап</w:t>
            </w:r>
            <w:r w:rsidRPr="00D406F7">
              <w:rPr>
                <w:rFonts w:ascii="Times New Roman" w:hAnsi="Times New Roman" w:cs="Times New Roman"/>
              </w:rPr>
              <w:t xml:space="preserve"> - если предприниматель хочет пройти </w:t>
            </w:r>
            <w:r w:rsidRPr="00D406F7">
              <w:rPr>
                <w:rFonts w:ascii="Times New Roman" w:hAnsi="Times New Roman" w:cs="Times New Roman"/>
                <w:b/>
              </w:rPr>
              <w:t>полную диагностику</w:t>
            </w:r>
            <w:r w:rsidRPr="00D406F7">
              <w:rPr>
                <w:rFonts w:ascii="Times New Roman" w:hAnsi="Times New Roman" w:cs="Times New Roman"/>
              </w:rPr>
              <w:t xml:space="preserve">, то через Цифровую платформу МСП.РФ он подает заявку в центр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Мой бизнес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 xml:space="preserve"> своего региона. </w:t>
            </w:r>
            <w:r w:rsidRPr="00D406F7">
              <w:rPr>
                <w:rFonts w:ascii="Times New Roman" w:hAnsi="Times New Roman" w:cs="Times New Roman"/>
                <w:b/>
              </w:rPr>
              <w:t>По итогам анализа будут предлагаться меры поддержки региональной инфраструктуры поддержки.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4. </w:t>
            </w:r>
            <w:r w:rsidRPr="00D406F7">
              <w:rPr>
                <w:rFonts w:ascii="Times New Roman" w:hAnsi="Times New Roman" w:cs="Times New Roman"/>
                <w:b/>
              </w:rPr>
              <w:t>Конструктор документов</w:t>
            </w:r>
            <w:r w:rsidRPr="00D406F7">
              <w:rPr>
                <w:rFonts w:ascii="Times New Roman" w:hAnsi="Times New Roman" w:cs="Times New Roman"/>
              </w:rPr>
              <w:t xml:space="preserve">, где собраны шаблоны типовых документов, которые необходимы исходя из различных жизненных ситуаций ведения бизнеса.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В настоящий момент в сервисе доступны шаблоны </w:t>
            </w:r>
            <w:r w:rsidRPr="00D406F7">
              <w:rPr>
                <w:rFonts w:ascii="Times New Roman" w:hAnsi="Times New Roman" w:cs="Times New Roman"/>
                <w:b/>
              </w:rPr>
              <w:t>80 документов</w:t>
            </w:r>
            <w:r w:rsidRPr="00D406F7">
              <w:rPr>
                <w:rFonts w:ascii="Times New Roman" w:hAnsi="Times New Roman" w:cs="Times New Roman"/>
              </w:rPr>
              <w:t xml:space="preserve">, их количество постоянно увеличивается. Сервис помогает создавать, редактировать и хранить документы в одном месте, </w:t>
            </w:r>
            <w:r w:rsidRPr="00D406F7">
              <w:rPr>
                <w:rFonts w:ascii="Times New Roman" w:hAnsi="Times New Roman" w:cs="Times New Roman"/>
                <w:b/>
              </w:rPr>
              <w:t>автоматически заполняет нужные электронные бланки,</w:t>
            </w:r>
            <w:r w:rsidRPr="00D406F7">
              <w:rPr>
                <w:rFonts w:ascii="Times New Roman" w:hAnsi="Times New Roman" w:cs="Times New Roman"/>
              </w:rPr>
              <w:t xml:space="preserve"> используя данные из профиля пользователя.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5. </w:t>
            </w:r>
            <w:r w:rsidRPr="00D406F7">
              <w:rPr>
                <w:rFonts w:ascii="Times New Roman" w:hAnsi="Times New Roman" w:cs="Times New Roman"/>
                <w:b/>
              </w:rPr>
              <w:t>Законодательный дайджест.</w:t>
            </w:r>
            <w:r w:rsidRPr="00D406F7">
              <w:rPr>
                <w:rFonts w:ascii="Times New Roman" w:hAnsi="Times New Roman" w:cs="Times New Roman"/>
              </w:rPr>
              <w:t xml:space="preserve"> Все актуальные изменения в законодательстве </w:t>
            </w:r>
            <w:r w:rsidRPr="00D406F7">
              <w:rPr>
                <w:rFonts w:ascii="Times New Roman" w:hAnsi="Times New Roman" w:cs="Times New Roman"/>
                <w:b/>
              </w:rPr>
              <w:t>с подробными разъяснениями</w:t>
            </w:r>
            <w:r w:rsidRPr="00D406F7">
              <w:rPr>
                <w:rFonts w:ascii="Times New Roman" w:hAnsi="Times New Roman" w:cs="Times New Roman"/>
              </w:rPr>
              <w:t xml:space="preserve">. Сервис </w:t>
            </w:r>
            <w:r w:rsidRPr="00D406F7">
              <w:rPr>
                <w:rFonts w:ascii="Times New Roman" w:hAnsi="Times New Roman" w:cs="Times New Roman"/>
                <w:b/>
              </w:rPr>
              <w:t>простым языком рассказывает о важных изменениях на федеральном и региональном уровнях</w:t>
            </w:r>
            <w:r w:rsidRPr="00D406F7">
              <w:rPr>
                <w:rFonts w:ascii="Times New Roman" w:hAnsi="Times New Roman" w:cs="Times New Roman"/>
              </w:rPr>
              <w:t xml:space="preserve"> с акцентом </w:t>
            </w:r>
            <w:r w:rsidRPr="00D406F7">
              <w:rPr>
                <w:rFonts w:ascii="Times New Roman" w:hAnsi="Times New Roman" w:cs="Times New Roman"/>
                <w:b/>
              </w:rPr>
              <w:t>на пользе</w:t>
            </w:r>
            <w:r w:rsidRPr="00D406F7">
              <w:rPr>
                <w:rFonts w:ascii="Times New Roman" w:hAnsi="Times New Roman" w:cs="Times New Roman"/>
              </w:rPr>
              <w:t xml:space="preserve"> для бизнеса, предлагая персонализированный контент.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6. С помощью сервиса </w:t>
            </w:r>
            <w:r w:rsidR="00D406F7">
              <w:rPr>
                <w:rFonts w:ascii="Times New Roman" w:hAnsi="Times New Roman" w:cs="Times New Roman"/>
                <w:b/>
              </w:rPr>
              <w:t>"</w:t>
            </w:r>
            <w:r w:rsidRPr="00D406F7">
              <w:rPr>
                <w:rFonts w:ascii="Times New Roman" w:hAnsi="Times New Roman" w:cs="Times New Roman"/>
                <w:b/>
              </w:rPr>
              <w:t>Покупка ПО со скидкой 50</w:t>
            </w:r>
            <w:r w:rsidR="00D406F7">
              <w:rPr>
                <w:rFonts w:ascii="Times New Roman" w:hAnsi="Times New Roman" w:cs="Times New Roman"/>
                <w:b/>
              </w:rPr>
              <w:t xml:space="preserve"> </w:t>
            </w:r>
            <w:r w:rsidRPr="00D406F7">
              <w:rPr>
                <w:rFonts w:ascii="Times New Roman" w:hAnsi="Times New Roman" w:cs="Times New Roman"/>
                <w:b/>
              </w:rPr>
              <w:t>%</w:t>
            </w:r>
            <w:r w:rsidR="00D406F7">
              <w:rPr>
                <w:rFonts w:ascii="Times New Roman" w:hAnsi="Times New Roman" w:cs="Times New Roman"/>
                <w:b/>
              </w:rPr>
              <w:t>"</w:t>
            </w:r>
            <w:r w:rsidRPr="00D406F7">
              <w:rPr>
                <w:rFonts w:ascii="Times New Roman" w:hAnsi="Times New Roman" w:cs="Times New Roman"/>
              </w:rPr>
              <w:t xml:space="preserve"> представители бизнеса могут приобрести программное обеспечение российских компаний за полцены. Доступно </w:t>
            </w:r>
            <w:r w:rsidRPr="00D406F7">
              <w:rPr>
                <w:rFonts w:ascii="Times New Roman" w:hAnsi="Times New Roman" w:cs="Times New Roman"/>
                <w:b/>
              </w:rPr>
              <w:t>более 80 программных продуктов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  <w:r w:rsidRPr="00D406F7">
              <w:rPr>
                <w:rFonts w:ascii="Times New Roman" w:hAnsi="Times New Roman" w:cs="Times New Roman"/>
                <w:b/>
              </w:rPr>
              <w:t>от 21 российского разработчика</w:t>
            </w:r>
            <w:r w:rsidRPr="00D406F7">
              <w:rPr>
                <w:rFonts w:ascii="Times New Roman" w:hAnsi="Times New Roman" w:cs="Times New Roman"/>
              </w:rPr>
              <w:t xml:space="preserve">. Перечень поставщиков и программ будет расширяться. Мера поддержки реализуется Минцифры России и РФРИТ в рамках федерального проекта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Цифровые техн</w:t>
            </w:r>
            <w:r w:rsidR="00D406F7">
              <w:rPr>
                <w:rFonts w:ascii="Times New Roman" w:hAnsi="Times New Roman" w:cs="Times New Roman"/>
              </w:rPr>
              <w:t>ологии» национальной программы "</w:t>
            </w:r>
            <w:r w:rsidRPr="00D406F7">
              <w:rPr>
                <w:rFonts w:ascii="Times New Roman" w:hAnsi="Times New Roman" w:cs="Times New Roman"/>
              </w:rPr>
              <w:t>Цифровая экономика Российской Федерации</w:t>
            </w:r>
            <w:r w:rsidR="00D406F7">
              <w:rPr>
                <w:rFonts w:ascii="Times New Roman" w:hAnsi="Times New Roman" w:cs="Times New Roman"/>
              </w:rPr>
              <w:t>".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Подходящие предложения найдут компании из самых разных сфер: розничная торговля, бытовые и гостиничные услуги, туризм, автомобильный и ресторанный бизнес, медицина, транспорт и логистика, строительство, фермерство и др. Для удобства пользователей на платформе реализован подбор продукта в зависимости от вида деятельности предпринимателя.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</w:rPr>
              <w:t xml:space="preserve">7. </w:t>
            </w:r>
            <w:r w:rsidRPr="00D406F7">
              <w:rPr>
                <w:rFonts w:ascii="Times New Roman" w:hAnsi="Times New Roman" w:cs="Times New Roman"/>
                <w:b/>
              </w:rPr>
              <w:t>360</w:t>
            </w:r>
            <w:r w:rsidRPr="00D406F7">
              <w:rPr>
                <w:rFonts w:ascii="Times New Roman" w:hAnsi="Times New Roman" w:cs="Times New Roman"/>
                <w:b/>
                <w:vertAlign w:val="superscript"/>
              </w:rPr>
              <w:t>0</w:t>
            </w:r>
            <w:r w:rsidRPr="00D406F7">
              <w:rPr>
                <w:rFonts w:ascii="Times New Roman" w:hAnsi="Times New Roman" w:cs="Times New Roman"/>
                <w:b/>
              </w:rPr>
              <w:t xml:space="preserve"> - сообщить о нарушении своих прав.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 xml:space="preserve">С помощью сервиса пользователь может сообщить о нарушении своих прав при проверках (в том числе нарушении моратория на проверки), получении государственной поддержки и иных проблемах, связанных с ведением бизнеса. </w:t>
            </w:r>
            <w:r w:rsidRPr="00D406F7">
              <w:rPr>
                <w:rFonts w:ascii="Times New Roman" w:hAnsi="Times New Roman" w:cs="Times New Roman"/>
                <w:highlight w:val="white"/>
              </w:rPr>
              <w:lastRenderedPageBreak/>
              <w:t xml:space="preserve">И получить ответ на ваше обращение в короткие сроки.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 xml:space="preserve">Составить обращение можно по </w:t>
            </w:r>
            <w:r w:rsidRPr="00D406F7">
              <w:rPr>
                <w:rFonts w:ascii="Times New Roman" w:hAnsi="Times New Roman" w:cs="Times New Roman"/>
                <w:b/>
                <w:highlight w:val="white"/>
              </w:rPr>
              <w:t>8 направлениям</w:t>
            </w:r>
            <w:r w:rsidRPr="00D406F7">
              <w:rPr>
                <w:rFonts w:ascii="Times New Roman" w:hAnsi="Times New Roman" w:cs="Times New Roman"/>
                <w:highlight w:val="white"/>
              </w:rPr>
              <w:t xml:space="preserve">: 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ведение бизнеса в условиях санкций;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нарушения при проведении проверки (в том числе нарушении моратория на проверки), контрольной закупки, инспекционного визита, рейдового осмотра;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действие / бездействие заказчиков при закупке по 223-ФЗ;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жалоба на качество работы микрофинансовых организаций;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 xml:space="preserve">жалоба на качество работы региональных гарантийных организаций; 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неудовлетворительное качество работы организаций инфраструктуры поддержки;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отказ Корпорации МСП в предоставлении кредитно-гарантийной поддержки или неудовлетворительное качество работы сотрудников;</w:t>
            </w:r>
          </w:p>
          <w:p w:rsidR="00A35C87" w:rsidRPr="00D406F7" w:rsidRDefault="00827229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D406F7">
              <w:rPr>
                <w:rFonts w:ascii="Times New Roman" w:hAnsi="Times New Roman" w:cs="Times New Roman"/>
                <w:highlight w:val="white"/>
              </w:rPr>
              <w:t>жалоба на качество работы институтов развития.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8. </w:t>
            </w:r>
            <w:r w:rsidRPr="00D406F7">
              <w:rPr>
                <w:rFonts w:ascii="Times New Roman" w:hAnsi="Times New Roman" w:cs="Times New Roman"/>
                <w:b/>
              </w:rPr>
              <w:t>Производственная кооперация и сбыт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С помощью сервиса предприниматель сможет заинтересовать крупных заказчиков в приобретении у него продукции или услуг, наладить сбыт, найти поставщиков комплектующих (в том числе в целях импортозамещения) и развить производство.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Этот супер-сервис состоит из нескольких модулей: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>Реестр промышленных компаний</w:t>
            </w: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 -</w:t>
            </w:r>
            <w:r w:rsidR="00827229" w:rsidRPr="00D406F7">
              <w:rPr>
                <w:rFonts w:ascii="Times New Roman" w:hAnsi="Times New Roman" w:cs="Times New Roman"/>
              </w:rPr>
              <w:t xml:space="preserve"> это бесплатная база проверенных МСП-производителей непродовольственных товаров и промышленной продукции со всей России, которая поможет поставщикам находить друг друга для кооперации, а заказчикам – выбрать компании под конкретный запрос. Сейчас в реестре более 22 тыс. компаний.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>Реестр поставщиков продуктов питания</w:t>
            </w: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 </w:t>
            </w:r>
            <w:r w:rsidR="00827229" w:rsidRPr="00D406F7">
              <w:rPr>
                <w:rFonts w:ascii="Times New Roman" w:hAnsi="Times New Roman" w:cs="Times New Roman"/>
              </w:rPr>
              <w:t>- бесплатная база проверенных действующих и потенциальных производителей и поставщиков сельскохозяйственной, животноводческой, пищевой и фермерской продукции со всей России. Она будет полезна представителям ресторанно-гостиничного бизнеса, общепита, торговым компаниям и магазинам, которые ищут надежных поставщиков отечественных продуктов питания.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>Витрина закупок малого объема</w:t>
            </w: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 по 223-ФЗ</w:t>
            </w:r>
            <w:r w:rsidR="00827229" w:rsidRPr="00D406F7">
              <w:rPr>
                <w:rFonts w:ascii="Times New Roman" w:hAnsi="Times New Roman" w:cs="Times New Roman"/>
              </w:rPr>
              <w:t xml:space="preserve"> - это бесплатная база сведений о закупках более чем 600 госкомпаний, агрегированная с</w:t>
            </w:r>
            <w:r w:rsidR="00827229" w:rsidRPr="00D406F7">
              <w:rPr>
                <w:rFonts w:ascii="Times New Roman" w:hAnsi="Times New Roman" w:cs="Times New Roman"/>
                <w:highlight w:val="white"/>
              </w:rPr>
              <w:t xml:space="preserve"> 7</w:t>
            </w:r>
            <w:r w:rsidR="00827229" w:rsidRPr="00D406F7">
              <w:rPr>
                <w:rFonts w:ascii="Times New Roman" w:hAnsi="Times New Roman" w:cs="Times New Roman"/>
              </w:rPr>
              <w:t xml:space="preserve"> площадок. Закупки до 500 тыс. рублей, на которые можно откликнуться напрямую.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>Промышленным компаниям: стать поставщиком ритейлеров и производителей</w:t>
            </w: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 </w:t>
            </w:r>
            <w:r w:rsidR="00827229" w:rsidRPr="00D406F7">
              <w:rPr>
                <w:rFonts w:ascii="Times New Roman" w:hAnsi="Times New Roman" w:cs="Times New Roman"/>
              </w:rPr>
              <w:t xml:space="preserve">- бесплатный сервис, открывающий производителям непродовольственных товаров и промышленной продукции доступ к </w:t>
            </w:r>
            <w:r w:rsidR="00827229" w:rsidRPr="00D406F7">
              <w:rPr>
                <w:rFonts w:ascii="Times New Roman" w:hAnsi="Times New Roman" w:cs="Times New Roman"/>
              </w:rPr>
              <w:lastRenderedPageBreak/>
              <w:t>торговым сетям и крупным производственным компаниям. На платформе опубликован текущий перечень потребностей российских и белорусских производственных и торговых предприятий в сырье, комплектующих, компонентах и других непродовольственных товарах, который будет регулярно обновляться.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Поставщикам продуктов питания: попасть на полки торговых сетей» - </w:t>
            </w:r>
            <w:r w:rsidR="00827229" w:rsidRPr="00D406F7">
              <w:rPr>
                <w:rFonts w:ascii="Times New Roman" w:hAnsi="Times New Roman" w:cs="Times New Roman"/>
              </w:rPr>
              <w:t>бесплатный сервис, который позволяет отслеживать потребности федеральных и региональных торговых сетей в поставках продуктов питания, фермерской продукции и направлять в сети коммерческие предложения на ее поставку.</w:t>
            </w:r>
          </w:p>
          <w:p w:rsidR="00A35C87" w:rsidRPr="00D406F7" w:rsidRDefault="00D406F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bookmarkStart w:id="1" w:name="_heading=h.gjdgxs" w:colFirst="0" w:colLast="0"/>
            <w:bookmarkEnd w:id="1"/>
            <w:r>
              <w:rPr>
                <w:rFonts w:ascii="Times New Roman" w:hAnsi="Times New Roman" w:cs="Times New Roman"/>
                <w:b/>
              </w:rPr>
              <w:t>"</w:t>
            </w:r>
            <w:r w:rsidR="00827229" w:rsidRPr="00D406F7">
              <w:rPr>
                <w:rFonts w:ascii="Times New Roman" w:hAnsi="Times New Roman" w:cs="Times New Roman"/>
                <w:b/>
              </w:rPr>
              <w:t xml:space="preserve">Программа «выращивания» поставщиков» </w:t>
            </w:r>
            <w:r w:rsidR="00827229" w:rsidRPr="00D406F7">
              <w:rPr>
                <w:rFonts w:ascii="Times New Roman" w:hAnsi="Times New Roman" w:cs="Times New Roman"/>
              </w:rPr>
              <w:t xml:space="preserve">- пилотная программа, реализуемая Корпорацией МСП совместно с крупнейшими заказчиками, у которых есть требования к поставщикам и потребности в продукции и услугах. Программа включает оказание финансовой, правовой, методической, информационной и иной поддержки субъектам МСП в целях их потенциального участия в закупках крупнейших заказчиков и повышения своей конкурентоспособности. 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</w:rPr>
              <w:t xml:space="preserve">9. </w:t>
            </w:r>
            <w:r w:rsidRPr="00D406F7">
              <w:rPr>
                <w:rFonts w:ascii="Times New Roman" w:hAnsi="Times New Roman" w:cs="Times New Roman"/>
                <w:b/>
              </w:rPr>
              <w:t>Льготный лизинг оборудования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Сервис доступен для малых предприятий и поможет подать заявку на участие в программе льготного лизинга оборудования дочерних лизинговых компании Корпорации МСП (ставка 6% годовых – для российского оборудования и 8% годовых — для иностранного).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Подать заявку, загрузить документы и отслеживать статусы можно онлайн, без поездок в лизинговую компанию. Большинство данных в заявке будут заполнены автоматически из профиля пользователя. </w:t>
            </w:r>
          </w:p>
          <w:p w:rsidR="00A35C87" w:rsidRPr="00D406F7" w:rsidRDefault="008272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i/>
              </w:rPr>
            </w:pPr>
            <w:r w:rsidRPr="00D406F7">
              <w:rPr>
                <w:rFonts w:ascii="Times New Roman" w:hAnsi="Times New Roman" w:cs="Times New Roman"/>
                <w:i/>
              </w:rPr>
              <w:t>Важно: Прием заявок на льготный лизинг оборудования временно приостановлен. Старт новой заявочной кампании - 1 октября 2022 года.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10. </w:t>
            </w:r>
            <w:r w:rsidRPr="00D406F7">
              <w:rPr>
                <w:rFonts w:ascii="Times New Roman" w:hAnsi="Times New Roman" w:cs="Times New Roman"/>
                <w:b/>
              </w:rPr>
              <w:t>Бизнес-обучение</w:t>
            </w:r>
            <w:sdt>
              <w:sdtPr>
                <w:rPr>
                  <w:rFonts w:ascii="Times New Roman" w:hAnsi="Times New Roman" w:cs="Times New Roman"/>
                </w:rPr>
                <w:tag w:val="goog_rdk_0"/>
                <w:id w:val="-648750493"/>
              </w:sdtPr>
              <w:sdtContent>
                <w:r w:rsidRPr="00D406F7">
                  <w:rPr>
                    <w:rFonts w:ascii="Times New Roman" w:eastAsia="Arial Unicode MS" w:hAnsi="Times New Roman" w:cs="Times New Roman"/>
                  </w:rPr>
                  <w:t xml:space="preserve"> − сервис </w:t>
                </w:r>
              </w:sdtContent>
            </w:sdt>
            <w:r w:rsidRPr="00D406F7">
              <w:rPr>
                <w:rFonts w:ascii="Times New Roman" w:hAnsi="Times New Roman" w:cs="Times New Roman"/>
                <w:b/>
              </w:rPr>
              <w:t>с персональной подборкой контента и личной поддержкой наставников.</w:t>
            </w:r>
            <w:r w:rsidRPr="00D406F7">
              <w:rPr>
                <w:rFonts w:ascii="Times New Roman" w:hAnsi="Times New Roman" w:cs="Times New Roman"/>
              </w:rPr>
              <w:t xml:space="preserve"> Сервис объединяет широкий спектр онлайн-сервисов для бизнес-обучения, доступных пользователю 24/7 в любом регионе.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В личном кабинете предлагается </w:t>
            </w:r>
            <w:r w:rsidRPr="00D406F7">
              <w:rPr>
                <w:rFonts w:ascii="Times New Roman" w:hAnsi="Times New Roman" w:cs="Times New Roman"/>
                <w:b/>
              </w:rPr>
              <w:t>экспресс-проверка компетенций</w:t>
            </w:r>
            <w:r w:rsidRPr="00D406F7">
              <w:rPr>
                <w:rFonts w:ascii="Times New Roman" w:hAnsi="Times New Roman" w:cs="Times New Roman"/>
              </w:rPr>
              <w:t xml:space="preserve"> в виде тестирования, с помощью которой можно определить уровень личностных и профессиональных навыков, а после </w:t>
            </w:r>
            <w:r w:rsidRPr="00D406F7">
              <w:rPr>
                <w:rFonts w:ascii="Times New Roman" w:hAnsi="Times New Roman" w:cs="Times New Roman"/>
                <w:b/>
              </w:rPr>
              <w:t>получить персональные рекомендации по различным видам бизнес-обучения</w:t>
            </w:r>
            <w:r w:rsidRPr="00D406F7">
              <w:rPr>
                <w:rFonts w:ascii="Times New Roman" w:hAnsi="Times New Roman" w:cs="Times New Roman"/>
              </w:rPr>
              <w:t xml:space="preserve">. </w:t>
            </w:r>
          </w:p>
          <w:p w:rsidR="00A35C87" w:rsidRPr="00D406F7" w:rsidRDefault="00827229">
            <w:pPr>
              <w:spacing w:before="240" w:after="240"/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В разделе </w:t>
            </w:r>
            <w:r w:rsidR="00D406F7">
              <w:rPr>
                <w:rFonts w:ascii="Times New Roman" w:hAnsi="Times New Roman" w:cs="Times New Roman"/>
                <w:b/>
              </w:rPr>
              <w:t>"</w:t>
            </w:r>
            <w:r w:rsidRPr="00D406F7">
              <w:rPr>
                <w:rFonts w:ascii="Times New Roman" w:hAnsi="Times New Roman" w:cs="Times New Roman"/>
                <w:b/>
              </w:rPr>
              <w:t>Акселерация</w:t>
            </w:r>
            <w:r w:rsidR="00D406F7">
              <w:rPr>
                <w:rFonts w:ascii="Times New Roman" w:hAnsi="Times New Roman" w:cs="Times New Roman"/>
                <w:b/>
              </w:rPr>
              <w:t>"</w:t>
            </w:r>
            <w:r w:rsidRPr="00D406F7">
              <w:rPr>
                <w:rFonts w:ascii="Times New Roman" w:hAnsi="Times New Roman" w:cs="Times New Roman"/>
              </w:rPr>
              <w:t xml:space="preserve"> для начинающих и действующих предпринимателей доступны </w:t>
            </w:r>
            <w:r w:rsidRPr="00D406F7">
              <w:rPr>
                <w:rFonts w:ascii="Times New Roman" w:hAnsi="Times New Roman" w:cs="Times New Roman"/>
                <w:b/>
              </w:rPr>
              <w:t>программы ускоренного развития бизнеса</w:t>
            </w:r>
            <w:r w:rsidRPr="00D406F7">
              <w:rPr>
                <w:rFonts w:ascii="Times New Roman" w:hAnsi="Times New Roman" w:cs="Times New Roman"/>
              </w:rPr>
              <w:t xml:space="preserve"> – возможность оптимизации бизнес-процессов компании в индивидуальной работе с </w:t>
            </w:r>
            <w:r w:rsidRPr="00D406F7">
              <w:rPr>
                <w:rFonts w:ascii="Times New Roman" w:hAnsi="Times New Roman" w:cs="Times New Roman"/>
              </w:rPr>
              <w:lastRenderedPageBreak/>
              <w:t xml:space="preserve">экспертами по кратному росту бизнеса.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Весь контент </w:t>
            </w:r>
            <w:r w:rsidRPr="00D406F7">
              <w:rPr>
                <w:rFonts w:ascii="Times New Roman" w:hAnsi="Times New Roman" w:cs="Times New Roman"/>
                <w:b/>
              </w:rPr>
              <w:t>уникальный, практико-ориентированный, доступен бесплатно в любое время и постоянно пополняется</w:t>
            </w:r>
            <w:r w:rsidRPr="00D406F7">
              <w:rPr>
                <w:rFonts w:ascii="Times New Roman" w:hAnsi="Times New Roman" w:cs="Times New Roman"/>
              </w:rPr>
              <w:t xml:space="preserve">. Пользователи могут найти подходящий тренинг в своем городе, посетить федеральные онлайн-конференции, поучаствовать в акселераторе или получить ответ на возникший вопрос в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Сфере знаний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 xml:space="preserve">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Еще одним уникальным предложением данного сервиса является раздел, позволяющий</w:t>
            </w:r>
            <w:r w:rsidRPr="00D406F7">
              <w:rPr>
                <w:rFonts w:ascii="Times New Roman" w:hAnsi="Times New Roman" w:cs="Times New Roman"/>
                <w:b/>
              </w:rPr>
              <w:t xml:space="preserve"> найти своего наставника</w:t>
            </w:r>
            <w:r w:rsidRPr="00D406F7">
              <w:rPr>
                <w:rFonts w:ascii="Times New Roman" w:hAnsi="Times New Roman" w:cs="Times New Roman"/>
              </w:rPr>
              <w:t xml:space="preserve"> и записаться на встречу с ним. Наставники делятся опытом и дают подсказки о следующих шагах в развитии бизнеса.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11. </w:t>
            </w:r>
            <w:r w:rsidRPr="00D406F7">
              <w:rPr>
                <w:rFonts w:ascii="Times New Roman" w:hAnsi="Times New Roman" w:cs="Times New Roman"/>
                <w:b/>
              </w:rPr>
              <w:t>Регистрация бизнеса онлайн</w:t>
            </w:r>
            <w:r w:rsidRPr="00D406F7">
              <w:rPr>
                <w:rFonts w:ascii="Times New Roman" w:hAnsi="Times New Roman" w:cs="Times New Roman"/>
              </w:rPr>
              <w:t xml:space="preserve"> с интерактивным подбором оптимальной организационно-правовой формы и налогового режима. Это пакет госуслуг для открытия своего дела – быстро, без госпошлины и визита в налоговую. Сервис позволяет сделать необходимые шаги для старта в режиме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одного окна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.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</w:rPr>
              <w:t>12. </w:t>
            </w:r>
            <w:r w:rsidRPr="00D406F7">
              <w:rPr>
                <w:rFonts w:ascii="Times New Roman" w:hAnsi="Times New Roman" w:cs="Times New Roman"/>
                <w:b/>
              </w:rPr>
              <w:t>Получение кредита</w:t>
            </w:r>
            <w:r w:rsidRPr="00D406F7">
              <w:rPr>
                <w:rFonts w:ascii="Times New Roman" w:hAnsi="Times New Roman" w:cs="Times New Roman"/>
              </w:rPr>
              <w:t xml:space="preserve"> до 10 млн</w:t>
            </w:r>
            <w:r w:rsidR="00D406F7">
              <w:rPr>
                <w:rFonts w:ascii="Times New Roman" w:hAnsi="Times New Roman" w:cs="Times New Roman"/>
              </w:rPr>
              <w:t>.</w:t>
            </w:r>
            <w:r w:rsidRPr="00D406F7">
              <w:rPr>
                <w:rFonts w:ascii="Times New Roman" w:hAnsi="Times New Roman" w:cs="Times New Roman"/>
              </w:rPr>
              <w:t xml:space="preserve"> рублей с возможностью подать </w:t>
            </w:r>
            <w:r w:rsidRPr="00D406F7">
              <w:rPr>
                <w:rFonts w:ascii="Times New Roman" w:hAnsi="Times New Roman" w:cs="Times New Roman"/>
                <w:b/>
              </w:rPr>
              <w:t>заявку одновременно в несколько банков</w:t>
            </w:r>
            <w:r w:rsidRPr="00D406F7">
              <w:rPr>
                <w:rFonts w:ascii="Times New Roman" w:hAnsi="Times New Roman" w:cs="Times New Roman"/>
              </w:rPr>
              <w:t xml:space="preserve">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406F7">
              <w:rPr>
                <w:rFonts w:ascii="Times New Roman" w:hAnsi="Times New Roman" w:cs="Times New Roman"/>
              </w:rPr>
              <w:t xml:space="preserve">При формировании заявки часть данных будет заполнена автоматически из профиля пользователя. Ответ с предодобренными предложениями банков придет в личный кабинет, и можно будет выбрать оптимальный вариант. При этом </w:t>
            </w:r>
            <w:r w:rsidRPr="00D406F7">
              <w:rPr>
                <w:rFonts w:ascii="Times New Roman" w:hAnsi="Times New Roman" w:cs="Times New Roman"/>
                <w:b/>
              </w:rPr>
              <w:t>на момент оформления кредита предложенная ставка останется неизменной.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  <w:r w:rsidRPr="00D406F7">
              <w:rPr>
                <w:rFonts w:ascii="Times New Roman" w:hAnsi="Times New Roman" w:cs="Times New Roman"/>
                <w:b/>
              </w:rPr>
              <w:t xml:space="preserve">Такого сервиса для малого и среднего бизнеса на рынке нет.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Также на Цифровой платформе доступна подача заявки </w:t>
            </w:r>
            <w:r w:rsidRPr="00D406F7">
              <w:rPr>
                <w:rFonts w:ascii="Times New Roman" w:hAnsi="Times New Roman" w:cs="Times New Roman"/>
                <w:b/>
              </w:rPr>
              <w:t>на льготное кредитование инновационных компаний под 3</w:t>
            </w:r>
            <w:r w:rsidR="00D406F7">
              <w:rPr>
                <w:rFonts w:ascii="Times New Roman" w:hAnsi="Times New Roman" w:cs="Times New Roman"/>
                <w:b/>
              </w:rPr>
              <w:t xml:space="preserve"> </w:t>
            </w:r>
            <w:r w:rsidRPr="00D406F7">
              <w:rPr>
                <w:rFonts w:ascii="Times New Roman" w:hAnsi="Times New Roman" w:cs="Times New Roman"/>
                <w:b/>
              </w:rPr>
              <w:t>%</w:t>
            </w:r>
            <w:r w:rsidRPr="00D406F7">
              <w:rPr>
                <w:rFonts w:ascii="Times New Roman" w:hAnsi="Times New Roman" w:cs="Times New Roman"/>
              </w:rPr>
              <w:t>. Поддержка реализуется Минэкономразвития, Корпорацией МСП и МСП Банком.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13. </w:t>
            </w:r>
            <w:r w:rsidRPr="00D406F7">
              <w:rPr>
                <w:rFonts w:ascii="Times New Roman" w:hAnsi="Times New Roman" w:cs="Times New Roman"/>
                <w:b/>
              </w:rPr>
              <w:t>Получение и проверка электронной подписи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Можно подать заявку онлайн на получение электронной подписи как юридического, так и физического лица. Большинство полей будут автоматически заполнены из профиля пользователя, статус будет отображаться в личном кабинете. </w:t>
            </w: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Также в личном кабинете </w:t>
            </w:r>
            <w:r w:rsidRPr="00D406F7">
              <w:rPr>
                <w:rFonts w:ascii="Times New Roman" w:hAnsi="Times New Roman" w:cs="Times New Roman"/>
                <w:b/>
              </w:rPr>
              <w:t>можно проверить уже действующую</w:t>
            </w:r>
            <w:r w:rsidRPr="00D406F7">
              <w:rPr>
                <w:rFonts w:ascii="Times New Roman" w:hAnsi="Times New Roman" w:cs="Times New Roman"/>
              </w:rPr>
              <w:t xml:space="preserve"> электронную подпись.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>14. </w:t>
            </w:r>
            <w:r w:rsidRPr="00D406F7">
              <w:rPr>
                <w:rFonts w:ascii="Times New Roman" w:hAnsi="Times New Roman" w:cs="Times New Roman"/>
                <w:b/>
              </w:rPr>
              <w:t>Статистика для бизнеса.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  <w:r w:rsidRPr="00D406F7">
              <w:rPr>
                <w:rFonts w:ascii="Times New Roman" w:hAnsi="Times New Roman" w:cs="Times New Roman"/>
                <w:b/>
              </w:rPr>
              <w:t>Собраны и агрегированы уникальные данные</w:t>
            </w:r>
            <w:r w:rsidRPr="00D406F7">
              <w:rPr>
                <w:rFonts w:ascii="Times New Roman" w:hAnsi="Times New Roman" w:cs="Times New Roman"/>
              </w:rPr>
              <w:t xml:space="preserve"> официальных источников, благодаря которым можно увидеть </w:t>
            </w:r>
            <w:r w:rsidRPr="00D406F7">
              <w:rPr>
                <w:rFonts w:ascii="Times New Roman" w:hAnsi="Times New Roman" w:cs="Times New Roman"/>
                <w:b/>
              </w:rPr>
              <w:t xml:space="preserve">полную картину </w:t>
            </w:r>
            <w:r w:rsidRPr="00D406F7">
              <w:rPr>
                <w:rFonts w:ascii="Times New Roman" w:hAnsi="Times New Roman" w:cs="Times New Roman"/>
                <w:b/>
              </w:rPr>
              <w:lastRenderedPageBreak/>
              <w:t>рынка МСП в конкретном регионе</w:t>
            </w:r>
            <w:r w:rsidRPr="00D406F7">
              <w:rPr>
                <w:rFonts w:ascii="Times New Roman" w:hAnsi="Times New Roman" w:cs="Times New Roman"/>
              </w:rPr>
              <w:t xml:space="preserve">: выручку, оборот, среднюю зарплату по отраслям и др. Это будет полезно как для начинающих предпринимателей, так и для тех, кто уже ведет свою деятельность. </w:t>
            </w:r>
          </w:p>
          <w:p w:rsidR="00A35C87" w:rsidRPr="00D406F7" w:rsidRDefault="00A35C87">
            <w:pPr>
              <w:jc w:val="both"/>
              <w:rPr>
                <w:rFonts w:ascii="Times New Roman" w:hAnsi="Times New Roman" w:cs="Times New Roman"/>
              </w:rPr>
            </w:pPr>
          </w:p>
          <w:p w:rsidR="00A35C87" w:rsidRPr="00D406F7" w:rsidRDefault="0082722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406F7">
              <w:rPr>
                <w:rFonts w:ascii="Times New Roman" w:hAnsi="Times New Roman" w:cs="Times New Roman"/>
                <w:b/>
              </w:rPr>
              <w:t>Скоро на Цифровой платформе МСП:</w:t>
            </w:r>
          </w:p>
          <w:p w:rsidR="00A35C87" w:rsidRPr="00D406F7" w:rsidRDefault="0082722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406F7">
              <w:rPr>
                <w:rFonts w:ascii="Times New Roman" w:hAnsi="Times New Roman" w:cs="Times New Roman"/>
                <w:color w:val="000000"/>
              </w:rPr>
              <w:t xml:space="preserve">Сервис </w:t>
            </w:r>
            <w:r w:rsidR="00D406F7">
              <w:rPr>
                <w:rFonts w:ascii="Times New Roman" w:hAnsi="Times New Roman" w:cs="Times New Roman"/>
                <w:color w:val="000000"/>
              </w:rPr>
              <w:t>"</w:t>
            </w:r>
            <w:r w:rsidRPr="00D406F7">
              <w:rPr>
                <w:rFonts w:ascii="Times New Roman" w:hAnsi="Times New Roman" w:cs="Times New Roman"/>
              </w:rPr>
              <w:t>Открытие расчетного счета</w:t>
            </w:r>
            <w:r w:rsidR="00D406F7">
              <w:rPr>
                <w:rFonts w:ascii="Times New Roman" w:hAnsi="Times New Roman" w:cs="Times New Roman"/>
                <w:color w:val="000000"/>
              </w:rPr>
              <w:t>"</w:t>
            </w:r>
          </w:p>
          <w:p w:rsidR="00A35C87" w:rsidRPr="00D406F7" w:rsidRDefault="0082722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Сервис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Юридически значимые уведомления</w:t>
            </w:r>
            <w:r w:rsidR="00D406F7">
              <w:rPr>
                <w:rFonts w:ascii="Times New Roman" w:hAnsi="Times New Roman" w:cs="Times New Roman"/>
              </w:rPr>
              <w:t>"</w:t>
            </w:r>
          </w:p>
          <w:p w:rsidR="00A35C87" w:rsidRPr="00D406F7" w:rsidRDefault="0082722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406F7">
              <w:rPr>
                <w:rFonts w:ascii="Times New Roman" w:hAnsi="Times New Roman" w:cs="Times New Roman"/>
                <w:color w:val="000000"/>
              </w:rPr>
              <w:t>Меры поддержки Иркутской</w:t>
            </w:r>
            <w:r w:rsidRPr="00D406F7">
              <w:rPr>
                <w:rFonts w:ascii="Times New Roman" w:hAnsi="Times New Roman" w:cs="Times New Roman"/>
              </w:rPr>
              <w:t xml:space="preserve"> </w:t>
            </w:r>
            <w:r w:rsidRPr="00D406F7">
              <w:rPr>
                <w:rFonts w:ascii="Times New Roman" w:hAnsi="Times New Roman" w:cs="Times New Roman"/>
                <w:color w:val="000000"/>
              </w:rPr>
              <w:t>об</w:t>
            </w:r>
            <w:r w:rsidRPr="00D406F7">
              <w:rPr>
                <w:rFonts w:ascii="Times New Roman" w:hAnsi="Times New Roman" w:cs="Times New Roman"/>
              </w:rPr>
              <w:t>ласти</w:t>
            </w:r>
            <w:r w:rsidRPr="00D406F7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35C87" w:rsidRPr="00D406F7" w:rsidRDefault="00827229" w:rsidP="00D406F7">
            <w:pPr>
              <w:jc w:val="both"/>
              <w:rPr>
                <w:rFonts w:ascii="Times New Roman" w:hAnsi="Times New Roman" w:cs="Times New Roman"/>
              </w:rPr>
            </w:pPr>
            <w:r w:rsidRPr="00D406F7">
              <w:rPr>
                <w:rFonts w:ascii="Times New Roman" w:hAnsi="Times New Roman" w:cs="Times New Roman"/>
              </w:rPr>
              <w:t xml:space="preserve">В реализации проекта 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>Цифровая платформа МСП</w:t>
            </w:r>
            <w:r w:rsidR="00D406F7">
              <w:rPr>
                <w:rFonts w:ascii="Times New Roman" w:hAnsi="Times New Roman" w:cs="Times New Roman"/>
              </w:rPr>
              <w:t>"</w:t>
            </w:r>
            <w:r w:rsidRPr="00D406F7">
              <w:rPr>
                <w:rFonts w:ascii="Times New Roman" w:hAnsi="Times New Roman" w:cs="Times New Roman"/>
              </w:rPr>
              <w:t xml:space="preserve"> участвуют эксперты крупнейших цифровых платформ: YouDo, Yandex, Тинькофф, OZON и др. Они также верифицируют подходы к концепции платформы с точки зрения архитектуры и ее пользовательских функций. </w:t>
            </w:r>
          </w:p>
        </w:tc>
      </w:tr>
      <w:tr w:rsidR="00A35C87" w:rsidRPr="00D406F7"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5C87" w:rsidRPr="00D406F7" w:rsidRDefault="00A35C87">
            <w:pPr>
              <w:spacing w:before="8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5C87" w:rsidRPr="00D406F7" w:rsidRDefault="00A35C8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35C87" w:rsidRPr="00D406F7" w:rsidRDefault="00A35C87" w:rsidP="00D406F7">
      <w:pPr>
        <w:widowControl w:val="0"/>
        <w:spacing w:line="240" w:lineRule="auto"/>
        <w:rPr>
          <w:rFonts w:ascii="Times New Roman" w:hAnsi="Times New Roman" w:cs="Times New Roman"/>
        </w:rPr>
      </w:pPr>
    </w:p>
    <w:sectPr w:rsidR="00A35C87" w:rsidRPr="00D406F7" w:rsidSect="00D406F7">
      <w:headerReference w:type="default" r:id="rId8"/>
      <w:footerReference w:type="default" r:id="rId9"/>
      <w:pgSz w:w="11909" w:h="16834"/>
      <w:pgMar w:top="1134" w:right="998" w:bottom="1134" w:left="1134" w:header="703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EE2" w:rsidRDefault="00401EE2">
      <w:pPr>
        <w:spacing w:line="240" w:lineRule="auto"/>
      </w:pPr>
      <w:r>
        <w:separator/>
      </w:r>
    </w:p>
  </w:endnote>
  <w:endnote w:type="continuationSeparator" w:id="0">
    <w:p w:rsidR="00401EE2" w:rsidRDefault="00401E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C87" w:rsidRDefault="00A35C87">
    <w:pPr>
      <w:rPr>
        <w:sz w:val="14"/>
        <w:szCs w:val="14"/>
      </w:rPr>
    </w:pPr>
  </w:p>
  <w:tbl>
    <w:tblPr>
      <w:tblStyle w:val="af8"/>
      <w:tblW w:w="9195" w:type="dxa"/>
      <w:tblInd w:w="-95" w:type="dxa"/>
      <w:tblLayout w:type="fixed"/>
      <w:tblLook w:val="0600"/>
    </w:tblPr>
    <w:tblGrid>
      <w:gridCol w:w="4230"/>
      <w:gridCol w:w="4965"/>
    </w:tblGrid>
    <w:tr w:rsidR="00A35C87">
      <w:tc>
        <w:tcPr>
          <w:tcW w:w="423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827229">
          <w:pPr>
            <w:ind w:left="70"/>
            <w:rPr>
              <w:sz w:val="14"/>
              <w:szCs w:val="14"/>
            </w:rPr>
          </w:pPr>
          <w:r>
            <w:t xml:space="preserve">  </w:t>
          </w:r>
          <w:r>
            <w:rPr>
              <w:noProof/>
            </w:rPr>
            <w:drawing>
              <wp:inline distT="114300" distB="114300" distL="114300" distR="114300">
                <wp:extent cx="2428875" cy="50800"/>
                <wp:effectExtent l="0" t="0" r="0" b="0"/>
                <wp:docPr id="8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8875" cy="508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A35C8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sz w:val="14"/>
              <w:szCs w:val="14"/>
            </w:rPr>
          </w:pPr>
        </w:p>
      </w:tc>
    </w:tr>
  </w:tbl>
  <w:p w:rsidR="00A35C87" w:rsidRDefault="00A35C87">
    <w:pPr>
      <w:rPr>
        <w:sz w:val="14"/>
        <w:szCs w:val="14"/>
      </w:rPr>
    </w:pPr>
  </w:p>
  <w:p w:rsidR="00A35C87" w:rsidRDefault="000E0742">
    <w:pPr>
      <w:rPr>
        <w:sz w:val="12"/>
        <w:szCs w:val="12"/>
      </w:rPr>
    </w:pPr>
    <w:r>
      <w:rPr>
        <w:sz w:val="12"/>
        <w:szCs w:val="12"/>
      </w:rPr>
      <w:fldChar w:fldCharType="begin"/>
    </w:r>
    <w:r w:rsidR="00827229">
      <w:rPr>
        <w:sz w:val="12"/>
        <w:szCs w:val="12"/>
      </w:rPr>
      <w:instrText>PAGE</w:instrText>
    </w:r>
    <w:r>
      <w:rPr>
        <w:sz w:val="12"/>
        <w:szCs w:val="12"/>
      </w:rPr>
      <w:fldChar w:fldCharType="separate"/>
    </w:r>
    <w:r w:rsidR="00F15A4A">
      <w:rPr>
        <w:sz w:val="12"/>
        <w:szCs w:val="12"/>
      </w:rPr>
      <w:t>1</w:t>
    </w:r>
    <w:r>
      <w:rPr>
        <w:sz w:val="12"/>
        <w:szCs w:val="1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EE2" w:rsidRDefault="00401EE2">
      <w:pPr>
        <w:spacing w:line="240" w:lineRule="auto"/>
      </w:pPr>
      <w:r>
        <w:separator/>
      </w:r>
    </w:p>
  </w:footnote>
  <w:footnote w:type="continuationSeparator" w:id="0">
    <w:p w:rsidR="00401EE2" w:rsidRDefault="00401EE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7"/>
      <w:tblW w:w="9720" w:type="dxa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/>
    </w:tblPr>
    <w:tblGrid>
      <w:gridCol w:w="3510"/>
      <w:gridCol w:w="3000"/>
      <w:gridCol w:w="3210"/>
    </w:tblGrid>
    <w:tr w:rsidR="00A35C87">
      <w:trPr>
        <w:trHeight w:val="987"/>
      </w:trPr>
      <w:tc>
        <w:tcPr>
          <w:tcW w:w="3510" w:type="dxa"/>
          <w:vMerge w:val="restart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827229">
          <w:r>
            <w:rPr>
              <w:noProof/>
            </w:rPr>
            <w:drawing>
              <wp:inline distT="114300" distB="114300" distL="114300" distR="114300">
                <wp:extent cx="1433513" cy="313336"/>
                <wp:effectExtent l="0" t="0" r="0" b="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3513" cy="31333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827229">
          <w:pPr>
            <w:spacing w:line="360" w:lineRule="auto"/>
            <w:ind w:firstLine="850"/>
            <w:rPr>
              <w:sz w:val="20"/>
              <w:szCs w:val="20"/>
            </w:rPr>
          </w:pPr>
          <w:r>
            <w:rPr>
              <w:sz w:val="20"/>
              <w:szCs w:val="20"/>
            </w:rPr>
            <w:t>+7 (800) 100-1-100</w:t>
          </w:r>
        </w:p>
      </w:tc>
      <w:tc>
        <w:tcPr>
          <w:tcW w:w="3210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82722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360" w:lineRule="auto"/>
            <w:ind w:right="27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мсп.рф</w:t>
          </w:r>
        </w:p>
        <w:p w:rsidR="00A35C87" w:rsidRDefault="00A35C8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360" w:lineRule="auto"/>
            <w:ind w:right="27"/>
            <w:jc w:val="right"/>
          </w:pPr>
        </w:p>
      </w:tc>
    </w:tr>
    <w:tr w:rsidR="00A35C87">
      <w:trPr>
        <w:trHeight w:val="420"/>
      </w:trPr>
      <w:tc>
        <w:tcPr>
          <w:tcW w:w="3510" w:type="dxa"/>
          <w:vMerge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A35C8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</w:pPr>
        </w:p>
      </w:tc>
      <w:tc>
        <w:tcPr>
          <w:tcW w:w="6210" w:type="dxa"/>
          <w:gridSpan w:val="2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A35C87" w:rsidRDefault="00827229">
          <w:r>
            <w:rPr>
              <w:noProof/>
            </w:rPr>
            <w:drawing>
              <wp:inline distT="114300" distB="114300" distL="114300" distR="114300">
                <wp:extent cx="3751988" cy="108000"/>
                <wp:effectExtent l="0" t="0" r="0" b="0"/>
                <wp:docPr id="9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1988" cy="108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A35C87" w:rsidRDefault="00A35C87" w:rsidP="00D406F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2660"/>
    <w:multiLevelType w:val="multilevel"/>
    <w:tmpl w:val="EB2C96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D0D17"/>
    <w:multiLevelType w:val="multilevel"/>
    <w:tmpl w:val="B2E20C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1F6221AB"/>
    <w:multiLevelType w:val="multilevel"/>
    <w:tmpl w:val="B2DC54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C87"/>
    <w:rsid w:val="000E0742"/>
    <w:rsid w:val="00401EE2"/>
    <w:rsid w:val="00827229"/>
    <w:rsid w:val="00860FB5"/>
    <w:rsid w:val="00935A91"/>
    <w:rsid w:val="00A35C87"/>
    <w:rsid w:val="00D406F7"/>
    <w:rsid w:val="00F1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0FB5"/>
  </w:style>
  <w:style w:type="paragraph" w:styleId="1">
    <w:name w:val="heading 1"/>
    <w:basedOn w:val="a"/>
    <w:next w:val="a"/>
    <w:rsid w:val="00860FB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860FB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860FB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860FB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860FB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860FB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0F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60FB5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0FB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860F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0FB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rsid w:val="00860F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header"/>
    <w:basedOn w:val="a"/>
    <w:link w:val="ac"/>
    <w:uiPriority w:val="99"/>
    <w:unhideWhenUsed/>
    <w:rsid w:val="005978B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978BB"/>
  </w:style>
  <w:style w:type="paragraph" w:styleId="ad">
    <w:name w:val="footer"/>
    <w:basedOn w:val="a"/>
    <w:link w:val="ae"/>
    <w:uiPriority w:val="99"/>
    <w:unhideWhenUsed/>
    <w:rsid w:val="005978BB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978BB"/>
  </w:style>
  <w:style w:type="character" w:styleId="af">
    <w:name w:val="Hyperlink"/>
    <w:basedOn w:val="a0"/>
    <w:uiPriority w:val="99"/>
    <w:unhideWhenUsed/>
    <w:rsid w:val="00E763EE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437003"/>
    <w:pPr>
      <w:ind w:left="720"/>
      <w:contextualSpacing/>
    </w:pPr>
  </w:style>
  <w:style w:type="table" w:customStyle="1" w:styleId="af1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2532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532F1"/>
    <w:rPr>
      <w:rFonts w:ascii="Segoe UI" w:hAnsi="Segoe UI" w:cs="Segoe UI"/>
      <w:sz w:val="18"/>
      <w:szCs w:val="18"/>
    </w:rPr>
  </w:style>
  <w:style w:type="table" w:customStyle="1" w:styleId="af6">
    <w:basedOn w:val="TableNormal0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rsid w:val="00860FB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fCdFESRYiqLPdHd/XTcNohw7xA==">AMUW2mUVbZ2JPI5QcCG5+17oxWzpuAzJWpk5eFj0rOIeLs/vIysPSNzGuPu+h2WkYPkZFtRDKVpgS/Wc+k0QkGSEmeOxKALRLZ9Qia9tva3V1jFhdN/ySdSBWjqvbaT2MRP7wMK+KX0Ew2etgFmzOo3VQFs7JdY68204Ey3s/O6H3/cHuwfI6Ds=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1681</Words>
  <Characters>9582</Characters>
  <Application>Microsoft Office Word</Application>
  <DocSecurity>0</DocSecurity>
  <Lines>79</Lines>
  <Paragraphs>22</Paragraphs>
  <ScaleCrop>false</ScaleCrop>
  <Company/>
  <LinksUpToDate>false</LinksUpToDate>
  <CharactersWithSpaces>11241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Хализова Валерия Дмитриевна</dc:creator>
  <cp:lastModifiedBy>AKMukhomedzhanova</cp:lastModifiedBy>
  <cp:revision>2</cp:revision>
  <dcterms:created xsi:type="dcterms:W3CDTF">2022-07-14T05:40:00Z</dcterms:created>
  <dcterms:modified xsi:type="dcterms:W3CDTF">2022-07-14T05:40:00Z</dcterms:modified>
</cp:coreProperties>
</file>