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54C2" w:rsidRDefault="00933AA4" w:rsidP="003B76A3">
      <w:pPr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Цифры и факты: итоги деятельности Центра за 2016 год</w:t>
      </w:r>
    </w:p>
    <w:p w:rsidR="003B76A3" w:rsidRPr="003B76A3" w:rsidRDefault="003B76A3" w:rsidP="003B76A3">
      <w:pPr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E54C2" w:rsidRPr="000E54C2" w:rsidRDefault="000E54C2" w:rsidP="003B76A3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К</w:t>
      </w:r>
      <w:r w:rsidR="003B76A3">
        <w:rPr>
          <w:rFonts w:ascii="Times New Roman" w:eastAsia="Times New Roman" w:hAnsi="Times New Roman" w:cs="Times New Roman"/>
          <w:sz w:val="24"/>
          <w:szCs w:val="24"/>
          <w:lang w:eastAsia="ru-RU"/>
        </w:rPr>
        <w:t>азенное учреждение города</w:t>
      </w:r>
      <w:r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Омска «Центр поддержки предпринимательства» (далее – Центр) осуществляло деятельность по комплексной поддержке субъектов малого и среднего предпринимательства (далее – СМСП) города Омска, реализации подпрограммы </w:t>
      </w:r>
      <w:r w:rsidR="00E12B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</w:t>
      </w:r>
      <w:r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>«Развитие субъектов малого и среднего предпринимательства» муниципальной программы города Омска «Социально-экономическое развитие города Омска».</w:t>
      </w:r>
    </w:p>
    <w:p w:rsidR="000E54C2" w:rsidRPr="00DE4898" w:rsidRDefault="000E54C2" w:rsidP="003B76A3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Миссией Центра является предоставление </w:t>
      </w:r>
      <w:r w:rsidR="00E12B60">
        <w:rPr>
          <w:rFonts w:ascii="Times New Roman" w:eastAsia="Times New Roman" w:hAnsi="Times New Roman" w:cs="Times New Roman"/>
          <w:sz w:val="24"/>
          <w:szCs w:val="24"/>
          <w:lang w:eastAsia="ru-RU"/>
        </w:rPr>
        <w:t>широкого спектра качественных</w:t>
      </w:r>
      <w:r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 предпринимателям города Омска, создание благоприятных условий для их развития. Уже более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лет </w:t>
      </w:r>
      <w:r>
        <w:rPr>
          <w:rFonts w:ascii="Times New Roman" w:eastAsia="Calibri" w:hAnsi="Times New Roman" w:cs="Times New Roman"/>
          <w:bCs/>
          <w:sz w:val="24"/>
          <w:szCs w:val="24"/>
        </w:rPr>
        <w:t>з</w:t>
      </w:r>
      <w:r w:rsidRPr="00DE4898">
        <w:rPr>
          <w:rFonts w:ascii="Times New Roman" w:eastAsia="Calibri" w:hAnsi="Times New Roman" w:cs="Times New Roman"/>
          <w:bCs/>
          <w:sz w:val="24"/>
          <w:szCs w:val="24"/>
        </w:rPr>
        <w:t>адач</w:t>
      </w:r>
      <w:r>
        <w:rPr>
          <w:rFonts w:ascii="Times New Roman" w:eastAsia="Calibri" w:hAnsi="Times New Roman" w:cs="Times New Roman"/>
          <w:bCs/>
          <w:sz w:val="24"/>
          <w:szCs w:val="24"/>
        </w:rPr>
        <w:t>ей</w:t>
      </w:r>
      <w:r w:rsidRPr="00DE4898">
        <w:rPr>
          <w:rFonts w:ascii="Times New Roman" w:eastAsia="Calibri" w:hAnsi="Times New Roman" w:cs="Times New Roman"/>
          <w:bCs/>
          <w:sz w:val="24"/>
          <w:szCs w:val="24"/>
        </w:rPr>
        <w:t xml:space="preserve"> Центра явля</w:t>
      </w:r>
      <w:r>
        <w:rPr>
          <w:rFonts w:ascii="Times New Roman" w:eastAsia="Calibri" w:hAnsi="Times New Roman" w:cs="Times New Roman"/>
          <w:bCs/>
          <w:sz w:val="24"/>
          <w:szCs w:val="24"/>
        </w:rPr>
        <w:t>е</w:t>
      </w:r>
      <w:r w:rsidRPr="00DE4898">
        <w:rPr>
          <w:rFonts w:ascii="Times New Roman" w:eastAsia="Calibri" w:hAnsi="Times New Roman" w:cs="Times New Roman"/>
          <w:bCs/>
          <w:sz w:val="24"/>
          <w:szCs w:val="24"/>
        </w:rPr>
        <w:t xml:space="preserve">тся предоставление </w:t>
      </w:r>
      <w:r w:rsidRPr="00DE4898">
        <w:rPr>
          <w:rFonts w:ascii="Times New Roman" w:eastAsia="Calibri" w:hAnsi="Times New Roman" w:cs="Times New Roman"/>
          <w:sz w:val="24"/>
          <w:szCs w:val="24"/>
        </w:rPr>
        <w:t>эффективных форм помощи предпринимателям по следующим видам муниципальной поддержки:</w:t>
      </w:r>
    </w:p>
    <w:p w:rsidR="000E54C2" w:rsidRPr="00DE4898" w:rsidRDefault="000E54C2" w:rsidP="003B76A3">
      <w:pPr>
        <w:pStyle w:val="a5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-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4898">
        <w:rPr>
          <w:rFonts w:ascii="Times New Roman" w:eastAsia="Calibri" w:hAnsi="Times New Roman" w:cs="Times New Roman"/>
          <w:sz w:val="24"/>
          <w:szCs w:val="24"/>
        </w:rPr>
        <w:t>информационная;</w:t>
      </w:r>
    </w:p>
    <w:p w:rsidR="000E54C2" w:rsidRPr="00DE4898" w:rsidRDefault="000E54C2" w:rsidP="003B76A3">
      <w:pPr>
        <w:pStyle w:val="a5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-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4898">
        <w:rPr>
          <w:rFonts w:ascii="Times New Roman" w:eastAsia="Calibri" w:hAnsi="Times New Roman" w:cs="Times New Roman"/>
          <w:sz w:val="24"/>
          <w:szCs w:val="24"/>
        </w:rPr>
        <w:t>консультационная;</w:t>
      </w:r>
    </w:p>
    <w:p w:rsidR="000E54C2" w:rsidRPr="00DE4898" w:rsidRDefault="000E54C2" w:rsidP="003B76A3">
      <w:pPr>
        <w:pStyle w:val="a5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-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4898">
        <w:rPr>
          <w:rFonts w:ascii="Times New Roman" w:eastAsia="Calibri" w:hAnsi="Times New Roman" w:cs="Times New Roman"/>
          <w:sz w:val="24"/>
          <w:szCs w:val="24"/>
        </w:rPr>
        <w:t>имиджевая;</w:t>
      </w:r>
    </w:p>
    <w:p w:rsidR="00EA0E83" w:rsidRDefault="000E54C2" w:rsidP="00EA0E83">
      <w:pPr>
        <w:pStyle w:val="a5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right="-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E4898">
        <w:rPr>
          <w:rFonts w:ascii="Times New Roman" w:eastAsia="Calibri" w:hAnsi="Times New Roman" w:cs="Times New Roman"/>
          <w:sz w:val="24"/>
          <w:szCs w:val="24"/>
        </w:rPr>
        <w:t>имущественная.</w:t>
      </w:r>
    </w:p>
    <w:p w:rsidR="00EA0E83" w:rsidRPr="00EA0E83" w:rsidRDefault="00EA0E83" w:rsidP="00EA0E83">
      <w:pPr>
        <w:pStyle w:val="a5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 w:right="-1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EA0E83">
        <w:rPr>
          <w:rFonts w:ascii="Times New Roman" w:eastAsia="Times New Roman" w:hAnsi="Times New Roman" w:cs="Times New Roman"/>
          <w:sz w:val="24"/>
          <w:szCs w:val="24"/>
        </w:rPr>
        <w:t xml:space="preserve"> 2016 году в Центр обратилось </w:t>
      </w:r>
      <w:r w:rsidRPr="00EA0E83">
        <w:rPr>
          <w:rFonts w:ascii="Times New Roman" w:eastAsia="Times New Roman" w:hAnsi="Times New Roman" w:cs="Times New Roman"/>
          <w:b/>
          <w:sz w:val="24"/>
          <w:szCs w:val="24"/>
        </w:rPr>
        <w:t>6 325</w:t>
      </w:r>
      <w:r w:rsidRPr="00EA0E83">
        <w:rPr>
          <w:rFonts w:ascii="Times New Roman" w:eastAsia="Times New Roman" w:hAnsi="Times New Roman" w:cs="Times New Roman"/>
          <w:sz w:val="24"/>
          <w:szCs w:val="24"/>
        </w:rPr>
        <w:t xml:space="preserve"> чел., из них: </w:t>
      </w:r>
    </w:p>
    <w:p w:rsidR="00EA0E83" w:rsidRPr="005070E5" w:rsidRDefault="00EA0E83" w:rsidP="00EA0E83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70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консультации – </w:t>
      </w:r>
      <w:r w:rsidRPr="005070E5">
        <w:rPr>
          <w:rFonts w:ascii="Times New Roman" w:hAnsi="Times New Roman" w:cs="Times New Roman"/>
          <w:sz w:val="24"/>
          <w:szCs w:val="24"/>
        </w:rPr>
        <w:t xml:space="preserve">2980 </w:t>
      </w:r>
      <w:r w:rsidRPr="005070E5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чел.; </w:t>
      </w:r>
    </w:p>
    <w:p w:rsidR="00EA0E83" w:rsidRPr="005070E5" w:rsidRDefault="00EA0E83" w:rsidP="00EA0E83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>- индивид</w:t>
      </w:r>
      <w:r w:rsidRPr="005070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уальные консультации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привлеченных специалистов </w:t>
      </w:r>
      <w:r w:rsidRPr="005070E5">
        <w:rPr>
          <w:rFonts w:ascii="Times New Roman" w:eastAsia="Times New Roman" w:hAnsi="Times New Roman" w:cs="Times New Roman"/>
          <w:sz w:val="24"/>
          <w:szCs w:val="24"/>
          <w:lang w:eastAsia="ru-RU"/>
        </w:rPr>
        <w:t>– 7 чел.;</w:t>
      </w:r>
    </w:p>
    <w:p w:rsidR="00EA0E83" w:rsidRPr="005070E5" w:rsidRDefault="00EA0E83" w:rsidP="00EA0E83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70E5">
        <w:rPr>
          <w:rFonts w:ascii="Times New Roman" w:eastAsia="Times New Roman" w:hAnsi="Times New Roman" w:cs="Times New Roman"/>
          <w:sz w:val="24"/>
          <w:szCs w:val="24"/>
          <w:lang w:eastAsia="ru-RU"/>
        </w:rPr>
        <w:t>- «горячие линии» – 296 чел.; </w:t>
      </w:r>
    </w:p>
    <w:p w:rsidR="00EA0E83" w:rsidRPr="005070E5" w:rsidRDefault="00EA0E83" w:rsidP="00EA0E83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>- в ре</w:t>
      </w:r>
      <w:r w:rsidRPr="005070E5">
        <w:rPr>
          <w:rFonts w:ascii="Times New Roman" w:eastAsia="Times New Roman" w:hAnsi="Times New Roman" w:cs="Times New Roman"/>
          <w:sz w:val="24"/>
          <w:szCs w:val="24"/>
          <w:lang w:eastAsia="ru-RU"/>
        </w:rPr>
        <w:t>жиме «одного окна» – 409 чел.; </w:t>
      </w:r>
    </w:p>
    <w:p w:rsidR="00EA0E83" w:rsidRPr="005070E5" w:rsidRDefault="00EA0E83" w:rsidP="00EA0E83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>- о</w:t>
      </w:r>
      <w:r w:rsidRPr="005070E5">
        <w:rPr>
          <w:rFonts w:ascii="Times New Roman" w:eastAsia="Times New Roman" w:hAnsi="Times New Roman" w:cs="Times New Roman"/>
          <w:sz w:val="24"/>
          <w:szCs w:val="24"/>
          <w:lang w:eastAsia="ru-RU"/>
        </w:rPr>
        <w:t>бучающие семинары – 1 195 чел.;</w:t>
      </w:r>
    </w:p>
    <w:p w:rsidR="00EA0E83" w:rsidRPr="00EA0E83" w:rsidRDefault="00EA0E83" w:rsidP="00EA0E83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круглые столы и иные мероприятия – 1 </w:t>
      </w:r>
      <w:r w:rsidRPr="005070E5">
        <w:rPr>
          <w:rFonts w:ascii="Times New Roman" w:eastAsia="Times New Roman" w:hAnsi="Times New Roman" w:cs="Times New Roman"/>
          <w:sz w:val="24"/>
          <w:szCs w:val="24"/>
          <w:lang w:eastAsia="ru-RU"/>
        </w:rPr>
        <w:t>438</w:t>
      </w:r>
      <w:r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чел.</w:t>
      </w:r>
    </w:p>
    <w:p w:rsidR="00973971" w:rsidRPr="00973971" w:rsidRDefault="000E54C2" w:rsidP="003B76A3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8"/>
        </w:rPr>
      </w:pPr>
      <w:r w:rsidRPr="00973971">
        <w:rPr>
          <w:rFonts w:ascii="Times New Roman" w:eastAsia="Times New Roman" w:hAnsi="Times New Roman" w:cs="Times New Roman"/>
          <w:sz w:val="24"/>
          <w:szCs w:val="28"/>
        </w:rPr>
        <w:t>В 2016</w:t>
      </w:r>
      <w:r w:rsidR="00973971" w:rsidRPr="00973971">
        <w:rPr>
          <w:rFonts w:ascii="Times New Roman" w:eastAsia="Times New Roman" w:hAnsi="Times New Roman" w:cs="Times New Roman"/>
          <w:sz w:val="24"/>
          <w:szCs w:val="28"/>
        </w:rPr>
        <w:t xml:space="preserve"> году оказана консультационная </w:t>
      </w:r>
      <w:r w:rsidRPr="00973971">
        <w:rPr>
          <w:rFonts w:ascii="Times New Roman" w:eastAsia="Times New Roman" w:hAnsi="Times New Roman" w:cs="Times New Roman"/>
          <w:sz w:val="24"/>
          <w:szCs w:val="28"/>
        </w:rPr>
        <w:t>поддержка </w:t>
      </w:r>
      <w:r w:rsidRPr="00973971">
        <w:rPr>
          <w:rFonts w:ascii="Times New Roman" w:eastAsia="Times New Roman" w:hAnsi="Times New Roman" w:cs="Times New Roman"/>
          <w:b/>
          <w:bCs/>
          <w:sz w:val="24"/>
          <w:szCs w:val="28"/>
        </w:rPr>
        <w:t>2</w:t>
      </w:r>
      <w:r w:rsidR="005C4F69">
        <w:rPr>
          <w:rFonts w:ascii="Times New Roman" w:eastAsia="Times New Roman" w:hAnsi="Times New Roman" w:cs="Times New Roman"/>
          <w:b/>
          <w:bCs/>
          <w:sz w:val="24"/>
          <w:szCs w:val="28"/>
        </w:rPr>
        <w:t> </w:t>
      </w:r>
      <w:r w:rsidRPr="00973971">
        <w:rPr>
          <w:rFonts w:ascii="Times New Roman" w:eastAsia="Times New Roman" w:hAnsi="Times New Roman" w:cs="Times New Roman"/>
          <w:b/>
          <w:bCs/>
          <w:sz w:val="24"/>
          <w:szCs w:val="28"/>
        </w:rPr>
        <w:t>980</w:t>
      </w:r>
      <w:r w:rsidRPr="00973971">
        <w:rPr>
          <w:rFonts w:ascii="Times New Roman" w:eastAsia="Times New Roman" w:hAnsi="Times New Roman" w:cs="Times New Roman"/>
          <w:sz w:val="24"/>
          <w:szCs w:val="28"/>
        </w:rPr>
        <w:t> субъектам малого и среднего предпринимательства</w:t>
      </w:r>
      <w:r w:rsidR="00973971" w:rsidRPr="00973971">
        <w:rPr>
          <w:rFonts w:ascii="Times New Roman" w:eastAsia="Times New Roman" w:hAnsi="Times New Roman" w:cs="Times New Roman"/>
          <w:sz w:val="24"/>
          <w:szCs w:val="28"/>
        </w:rPr>
        <w:t xml:space="preserve">, </w:t>
      </w:r>
      <w:r w:rsidR="00973971" w:rsidRPr="00973971">
        <w:rPr>
          <w:rFonts w:ascii="Times New Roman" w:hAnsi="Times New Roman" w:cs="Times New Roman"/>
          <w:sz w:val="24"/>
          <w:szCs w:val="28"/>
        </w:rPr>
        <w:t xml:space="preserve">в том числе на личном приеме –  1 324 чел., по телефону – 1 446 чел., </w:t>
      </w:r>
      <w:proofErr w:type="spellStart"/>
      <w:r w:rsidR="00973971" w:rsidRPr="00973971">
        <w:rPr>
          <w:rFonts w:ascii="Times New Roman" w:hAnsi="Times New Roman" w:cs="Times New Roman"/>
          <w:sz w:val="24"/>
          <w:szCs w:val="28"/>
        </w:rPr>
        <w:t>онлайн</w:t>
      </w:r>
      <w:proofErr w:type="spellEnd"/>
      <w:r w:rsidR="00973971" w:rsidRPr="00973971">
        <w:rPr>
          <w:rFonts w:ascii="Times New Roman" w:hAnsi="Times New Roman" w:cs="Times New Roman"/>
          <w:sz w:val="24"/>
          <w:szCs w:val="28"/>
        </w:rPr>
        <w:t xml:space="preserve"> – 113 чел., на сайте – 97 чел.</w:t>
      </w:r>
    </w:p>
    <w:p w:rsidR="005C4F69" w:rsidRDefault="005C4F69" w:rsidP="003B76A3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5C4F69">
        <w:rPr>
          <w:rFonts w:ascii="Times New Roman" w:eastAsia="Times New Roman" w:hAnsi="Times New Roman" w:cs="Times New Roman"/>
          <w:sz w:val="24"/>
          <w:szCs w:val="24"/>
          <w:lang w:eastAsia="ru-RU"/>
        </w:rPr>
        <w:t>ля работы с предпринимателями в режиме «</w:t>
      </w:r>
      <w:proofErr w:type="spellStart"/>
      <w:r w:rsidRPr="005C4F69">
        <w:rPr>
          <w:rFonts w:ascii="Times New Roman" w:eastAsia="Times New Roman" w:hAnsi="Times New Roman" w:cs="Times New Roman"/>
          <w:sz w:val="24"/>
          <w:szCs w:val="24"/>
          <w:lang w:eastAsia="ru-RU"/>
        </w:rPr>
        <w:t>онлайн</w:t>
      </w:r>
      <w:proofErr w:type="spellEnd"/>
      <w:r w:rsidRPr="005C4F6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функционирует</w:t>
      </w:r>
      <w:r w:rsidRPr="005C4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сервис «Всегда ОНЛАЙН», позволяющий оказывать консультационную поддержку через </w:t>
      </w:r>
      <w:proofErr w:type="spellStart"/>
      <w:r w:rsidRPr="005C4F69">
        <w:rPr>
          <w:rFonts w:ascii="Times New Roman" w:eastAsia="Times New Roman" w:hAnsi="Times New Roman" w:cs="Times New Roman"/>
          <w:sz w:val="24"/>
          <w:szCs w:val="24"/>
          <w:lang w:eastAsia="ru-RU"/>
        </w:rPr>
        <w:t>Skype</w:t>
      </w:r>
      <w:proofErr w:type="spellEnd"/>
      <w:r w:rsidRPr="005C4F69">
        <w:rPr>
          <w:rFonts w:ascii="Times New Roman" w:eastAsia="Times New Roman" w:hAnsi="Times New Roman" w:cs="Times New Roman"/>
          <w:sz w:val="24"/>
          <w:szCs w:val="24"/>
          <w:lang w:eastAsia="ru-RU"/>
        </w:rPr>
        <w:t>, ISQ,</w:t>
      </w:r>
      <w:r w:rsidR="00933A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электронную почту,</w:t>
      </w:r>
      <w:r w:rsidRPr="005C4F69">
        <w:rPr>
          <w:rFonts w:ascii="Times New Roman" w:eastAsia="Times New Roman" w:hAnsi="Times New Roman" w:cs="Times New Roman"/>
          <w:sz w:val="24"/>
          <w:szCs w:val="24"/>
          <w:lang w:eastAsia="ru-RU"/>
        </w:rPr>
        <w:t> в группе  </w:t>
      </w:r>
      <w:proofErr w:type="spellStart"/>
      <w:r w:rsidRPr="005C4F69">
        <w:rPr>
          <w:rFonts w:ascii="Times New Roman" w:eastAsia="Times New Roman" w:hAnsi="Times New Roman" w:cs="Times New Roman"/>
          <w:sz w:val="24"/>
          <w:szCs w:val="24"/>
          <w:lang w:eastAsia="ru-RU"/>
        </w:rPr>
        <w:t>ВКонтакте</w:t>
      </w:r>
      <w:proofErr w:type="spellEnd"/>
      <w:r w:rsidRPr="005C4F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 странице </w:t>
      </w:r>
      <w:proofErr w:type="spellStart"/>
      <w:r w:rsidRPr="005C4F69">
        <w:rPr>
          <w:rFonts w:ascii="Times New Roman" w:eastAsia="Times New Roman" w:hAnsi="Times New Roman" w:cs="Times New Roman"/>
          <w:sz w:val="24"/>
          <w:szCs w:val="24"/>
          <w:lang w:eastAsia="ru-RU"/>
        </w:rPr>
        <w:t>Facebook</w:t>
      </w:r>
      <w:proofErr w:type="spellEnd"/>
      <w:r w:rsidRPr="005C4F69">
        <w:rPr>
          <w:rFonts w:ascii="Times New Roman" w:eastAsia="Times New Roman" w:hAnsi="Times New Roman" w:cs="Times New Roman"/>
          <w:sz w:val="24"/>
          <w:szCs w:val="24"/>
          <w:lang w:eastAsia="ru-RU"/>
        </w:rPr>
        <w:t>, где любой желающий может задать интересующий вопрос экспертам.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33AA4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больше субъектов предпринимательства используют возможность получения консультации по интересующему вопросу через Интернет, даже находясь в деловой поездке или начиная бизнес в других регионах России.</w:t>
      </w:r>
    </w:p>
    <w:p w:rsidR="00962177" w:rsidRDefault="00962177" w:rsidP="003B76A3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DE4898">
        <w:rPr>
          <w:rFonts w:ascii="Times New Roman" w:eastAsia="Calibri" w:hAnsi="Times New Roman" w:cs="Times New Roman"/>
          <w:bCs/>
          <w:sz w:val="24"/>
          <w:szCs w:val="24"/>
        </w:rPr>
        <w:t xml:space="preserve">В целях оперативного консультирования по изменениям законодательства </w:t>
      </w:r>
      <w:r w:rsidRPr="00DE4898">
        <w:rPr>
          <w:rFonts w:ascii="Times New Roman" w:hAnsi="Times New Roman" w:cs="Times New Roman"/>
          <w:bCs/>
          <w:sz w:val="24"/>
          <w:szCs w:val="24"/>
        </w:rPr>
        <w:t xml:space="preserve">еженедельно проводятся </w:t>
      </w:r>
      <w:r w:rsidRPr="00DE4898">
        <w:rPr>
          <w:rFonts w:ascii="Times New Roman" w:eastAsia="Calibri" w:hAnsi="Times New Roman" w:cs="Times New Roman"/>
          <w:bCs/>
          <w:sz w:val="24"/>
          <w:szCs w:val="24"/>
        </w:rPr>
        <w:t xml:space="preserve">«горячие линии», всего проведены </w:t>
      </w:r>
      <w:r w:rsidRPr="00DE4898">
        <w:rPr>
          <w:rFonts w:ascii="Times New Roman" w:eastAsia="Calibri" w:hAnsi="Times New Roman" w:cs="Times New Roman"/>
          <w:b/>
          <w:bCs/>
          <w:sz w:val="24"/>
          <w:szCs w:val="24"/>
        </w:rPr>
        <w:t>2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4</w:t>
      </w:r>
      <w:r w:rsidRPr="00DE4898">
        <w:rPr>
          <w:rFonts w:ascii="Times New Roman" w:eastAsia="Calibri" w:hAnsi="Times New Roman" w:cs="Times New Roman"/>
          <w:bCs/>
          <w:sz w:val="24"/>
          <w:szCs w:val="24"/>
        </w:rPr>
        <w:t xml:space="preserve"> «горячие линии», даны консультации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296</w:t>
      </w:r>
      <w:r w:rsidRPr="00DE4898">
        <w:rPr>
          <w:rFonts w:ascii="Times New Roman" w:eastAsia="Calibri" w:hAnsi="Times New Roman" w:cs="Times New Roman"/>
          <w:bCs/>
          <w:sz w:val="24"/>
          <w:szCs w:val="24"/>
        </w:rPr>
        <w:t xml:space="preserve"> чел.</w:t>
      </w:r>
    </w:p>
    <w:p w:rsidR="00962177" w:rsidRDefault="000E54C2" w:rsidP="003B76A3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Центре для посетителей организовано стационарное автоматизированное рабочее место с доступом к информационным базам данных и иным информационным ресурсам Центра, правовым системам «</w:t>
      </w:r>
      <w:proofErr w:type="spellStart"/>
      <w:r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КонсультантПлюс</w:t>
      </w:r>
      <w:proofErr w:type="spellEnd"/>
      <w:r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и «Гарант», с которыми предприниматели самостоятельно могут поработать. </w:t>
      </w:r>
    </w:p>
    <w:p w:rsidR="00A766EA" w:rsidRPr="005C4F69" w:rsidRDefault="00A766EA" w:rsidP="003B76A3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Предпринимателям, планирующим участвовать в конкурсе на предоставление финансовой поддержки, специалисты Центра оказывают помощь в составлении технико-экономического обоснования проекта, помогая грамотно оформить бизнес-идею, структурировать бизнес-план, правильно расставить акценты, составить финансовый план и просчитать показатели эффективности проекта.</w:t>
      </w:r>
    </w:p>
    <w:p w:rsidR="00946FCF" w:rsidRDefault="000E54C2" w:rsidP="003B76A3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proofErr w:type="gramStart"/>
      <w:r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</w:t>
      </w:r>
      <w:r w:rsidR="00962177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проведено </w:t>
      </w:r>
      <w:r w:rsidR="00962177">
        <w:rPr>
          <w:rFonts w:ascii="Times New Roman" w:eastAsia="Calibri" w:hAnsi="Times New Roman" w:cs="Times New Roman"/>
          <w:b/>
          <w:bCs/>
          <w:sz w:val="24"/>
          <w:szCs w:val="24"/>
        </w:rPr>
        <w:t>46</w:t>
      </w:r>
      <w:r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> обучающих семинаров</w:t>
      </w:r>
      <w:r w:rsidR="00962177" w:rsidRPr="00962177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962177" w:rsidRPr="00DE4898">
        <w:rPr>
          <w:rFonts w:ascii="Times New Roman" w:eastAsia="Calibri" w:hAnsi="Times New Roman" w:cs="Times New Roman"/>
          <w:bCs/>
          <w:sz w:val="24"/>
          <w:szCs w:val="24"/>
        </w:rPr>
        <w:t>по актуальным вопросам предпринимательской деятельности: применение режимов налогообложения, ведени</w:t>
      </w:r>
      <w:r w:rsidR="00962177">
        <w:rPr>
          <w:rFonts w:ascii="Times New Roman" w:eastAsia="Calibri" w:hAnsi="Times New Roman" w:cs="Times New Roman"/>
          <w:bCs/>
          <w:sz w:val="24"/>
          <w:szCs w:val="24"/>
        </w:rPr>
        <w:t>е</w:t>
      </w:r>
      <w:r w:rsidR="00962177" w:rsidRPr="00DE4898">
        <w:rPr>
          <w:rFonts w:ascii="Times New Roman" w:eastAsia="Calibri" w:hAnsi="Times New Roman" w:cs="Times New Roman"/>
          <w:bCs/>
          <w:sz w:val="24"/>
          <w:szCs w:val="24"/>
        </w:rPr>
        <w:t xml:space="preserve"> бухгалтерского учета, </w:t>
      </w:r>
      <w:r w:rsidR="00962177">
        <w:rPr>
          <w:rFonts w:ascii="Times New Roman" w:eastAsia="Calibri" w:hAnsi="Times New Roman" w:cs="Times New Roman"/>
          <w:bCs/>
          <w:sz w:val="24"/>
          <w:szCs w:val="24"/>
        </w:rPr>
        <w:t xml:space="preserve">представление отчетности, применение контрольно-кассовой техники, </w:t>
      </w:r>
      <w:r w:rsidR="00962177" w:rsidRPr="00DE4898">
        <w:rPr>
          <w:rFonts w:ascii="Times New Roman" w:eastAsia="Calibri" w:hAnsi="Times New Roman" w:cs="Times New Roman"/>
          <w:bCs/>
          <w:sz w:val="24"/>
          <w:szCs w:val="24"/>
        </w:rPr>
        <w:t>реализаци</w:t>
      </w:r>
      <w:r w:rsidR="00962177">
        <w:rPr>
          <w:rFonts w:ascii="Times New Roman" w:eastAsia="Calibri" w:hAnsi="Times New Roman" w:cs="Times New Roman"/>
          <w:bCs/>
          <w:sz w:val="24"/>
          <w:szCs w:val="24"/>
        </w:rPr>
        <w:t>я</w:t>
      </w:r>
      <w:r w:rsidR="00962177" w:rsidRPr="00DE4898">
        <w:rPr>
          <w:rFonts w:ascii="Times New Roman" w:eastAsia="Calibri" w:hAnsi="Times New Roman" w:cs="Times New Roman"/>
          <w:bCs/>
          <w:sz w:val="24"/>
          <w:szCs w:val="24"/>
        </w:rPr>
        <w:t xml:space="preserve"> алкогольн</w:t>
      </w:r>
      <w:r w:rsidR="00962177">
        <w:rPr>
          <w:rFonts w:ascii="Times New Roman" w:eastAsia="Calibri" w:hAnsi="Times New Roman" w:cs="Times New Roman"/>
          <w:bCs/>
          <w:sz w:val="24"/>
          <w:szCs w:val="24"/>
        </w:rPr>
        <w:t>ой продукции</w:t>
      </w:r>
      <w:r w:rsidR="00962177" w:rsidRPr="00DE4898">
        <w:rPr>
          <w:rFonts w:ascii="Times New Roman" w:eastAsia="Calibri" w:hAnsi="Times New Roman" w:cs="Times New Roman"/>
          <w:bCs/>
          <w:sz w:val="24"/>
          <w:szCs w:val="24"/>
        </w:rPr>
        <w:t xml:space="preserve"> и </w:t>
      </w:r>
      <w:r w:rsidR="00962177">
        <w:rPr>
          <w:rFonts w:ascii="Times New Roman" w:eastAsia="Calibri" w:hAnsi="Times New Roman" w:cs="Times New Roman"/>
          <w:bCs/>
          <w:sz w:val="24"/>
          <w:szCs w:val="24"/>
        </w:rPr>
        <w:t>пива</w:t>
      </w:r>
      <w:r w:rsidR="00962177" w:rsidRPr="00DE4898">
        <w:rPr>
          <w:rFonts w:ascii="Times New Roman" w:eastAsia="Calibri" w:hAnsi="Times New Roman" w:cs="Times New Roman"/>
          <w:bCs/>
          <w:sz w:val="24"/>
          <w:szCs w:val="24"/>
        </w:rPr>
        <w:t>, участи</w:t>
      </w:r>
      <w:r w:rsidR="00962177">
        <w:rPr>
          <w:rFonts w:ascii="Times New Roman" w:eastAsia="Calibri" w:hAnsi="Times New Roman" w:cs="Times New Roman"/>
          <w:bCs/>
          <w:sz w:val="24"/>
          <w:szCs w:val="24"/>
        </w:rPr>
        <w:t>е</w:t>
      </w:r>
      <w:r w:rsidR="00962177" w:rsidRPr="00DE4898">
        <w:rPr>
          <w:rFonts w:ascii="Times New Roman" w:eastAsia="Calibri" w:hAnsi="Times New Roman" w:cs="Times New Roman"/>
          <w:bCs/>
          <w:sz w:val="24"/>
          <w:szCs w:val="24"/>
        </w:rPr>
        <w:t xml:space="preserve"> в торгах</w:t>
      </w:r>
      <w:r w:rsidR="00962177">
        <w:rPr>
          <w:rFonts w:ascii="Times New Roman" w:eastAsia="Calibri" w:hAnsi="Times New Roman" w:cs="Times New Roman"/>
          <w:bCs/>
          <w:sz w:val="24"/>
          <w:szCs w:val="24"/>
        </w:rPr>
        <w:t xml:space="preserve"> по </w:t>
      </w:r>
      <w:r w:rsidR="00EA0E83">
        <w:rPr>
          <w:rFonts w:ascii="Times New Roman" w:eastAsia="Calibri" w:hAnsi="Times New Roman" w:cs="Times New Roman"/>
          <w:bCs/>
          <w:sz w:val="24"/>
          <w:szCs w:val="24"/>
        </w:rPr>
        <w:t xml:space="preserve">Федеральному закону № </w:t>
      </w:r>
      <w:r w:rsidR="00962177" w:rsidRPr="00DE4898">
        <w:rPr>
          <w:rFonts w:ascii="Times New Roman" w:eastAsia="Calibri" w:hAnsi="Times New Roman" w:cs="Times New Roman"/>
          <w:bCs/>
          <w:sz w:val="24"/>
          <w:szCs w:val="24"/>
        </w:rPr>
        <w:t>44-ФЗ, основ</w:t>
      </w:r>
      <w:r w:rsidR="00962177">
        <w:rPr>
          <w:rFonts w:ascii="Times New Roman" w:eastAsia="Calibri" w:hAnsi="Times New Roman" w:cs="Times New Roman"/>
          <w:bCs/>
          <w:sz w:val="24"/>
          <w:szCs w:val="24"/>
        </w:rPr>
        <w:t>ы</w:t>
      </w:r>
      <w:r w:rsidR="00962177" w:rsidRPr="00DE4898">
        <w:rPr>
          <w:rFonts w:ascii="Times New Roman" w:eastAsia="Calibri" w:hAnsi="Times New Roman" w:cs="Times New Roman"/>
          <w:bCs/>
          <w:sz w:val="24"/>
          <w:szCs w:val="24"/>
        </w:rPr>
        <w:t xml:space="preserve"> пожарной безопасности, организаци</w:t>
      </w:r>
      <w:r w:rsidR="00962177">
        <w:rPr>
          <w:rFonts w:ascii="Times New Roman" w:eastAsia="Calibri" w:hAnsi="Times New Roman" w:cs="Times New Roman"/>
          <w:bCs/>
          <w:sz w:val="24"/>
          <w:szCs w:val="24"/>
        </w:rPr>
        <w:t>я</w:t>
      </w:r>
      <w:r w:rsidR="00962177" w:rsidRPr="00DE4898">
        <w:rPr>
          <w:rFonts w:ascii="Times New Roman" w:eastAsia="Calibri" w:hAnsi="Times New Roman" w:cs="Times New Roman"/>
          <w:bCs/>
          <w:sz w:val="24"/>
          <w:szCs w:val="24"/>
        </w:rPr>
        <w:t xml:space="preserve"> проверок, соблюдение </w:t>
      </w:r>
      <w:proofErr w:type="spellStart"/>
      <w:r w:rsidR="00962177" w:rsidRPr="00DE4898">
        <w:rPr>
          <w:rFonts w:ascii="Times New Roman" w:eastAsia="Calibri" w:hAnsi="Times New Roman" w:cs="Times New Roman"/>
          <w:bCs/>
          <w:sz w:val="24"/>
          <w:szCs w:val="24"/>
        </w:rPr>
        <w:t>СанПиН</w:t>
      </w:r>
      <w:proofErr w:type="spellEnd"/>
      <w:r w:rsidR="00962177" w:rsidRPr="00DE4898">
        <w:rPr>
          <w:rFonts w:ascii="Times New Roman" w:eastAsia="Calibri" w:hAnsi="Times New Roman" w:cs="Times New Roman"/>
          <w:bCs/>
          <w:sz w:val="24"/>
          <w:szCs w:val="24"/>
        </w:rPr>
        <w:t xml:space="preserve">, </w:t>
      </w:r>
      <w:r w:rsidR="00962177">
        <w:rPr>
          <w:rFonts w:ascii="Times New Roman" w:eastAsia="Calibri" w:hAnsi="Times New Roman" w:cs="Times New Roman"/>
          <w:bCs/>
          <w:sz w:val="24"/>
          <w:szCs w:val="24"/>
        </w:rPr>
        <w:t xml:space="preserve">оформление трудовых отношений и соблюдение трудового законодательства, </w:t>
      </w:r>
      <w:r w:rsidR="00962177" w:rsidRPr="00DE4898">
        <w:rPr>
          <w:rFonts w:ascii="Times New Roman" w:eastAsia="Calibri" w:hAnsi="Times New Roman" w:cs="Times New Roman"/>
          <w:bCs/>
          <w:sz w:val="24"/>
          <w:szCs w:val="24"/>
        </w:rPr>
        <w:t xml:space="preserve">лицензирование деятельности и др. Всего </w:t>
      </w:r>
      <w:r w:rsidR="00962177">
        <w:rPr>
          <w:rFonts w:ascii="Times New Roman" w:eastAsia="Calibri" w:hAnsi="Times New Roman" w:cs="Times New Roman"/>
          <w:bCs/>
          <w:sz w:val="24"/>
          <w:szCs w:val="24"/>
        </w:rPr>
        <w:t>приняли участие в обучающих мероприятиях</w:t>
      </w:r>
      <w:r w:rsidR="00962177" w:rsidRPr="00DE4898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962177">
        <w:rPr>
          <w:rFonts w:ascii="Times New Roman" w:eastAsia="Calibri" w:hAnsi="Times New Roman" w:cs="Times New Roman"/>
          <w:b/>
          <w:bCs/>
          <w:sz w:val="24"/>
          <w:szCs w:val="24"/>
        </w:rPr>
        <w:t>1</w:t>
      </w:r>
      <w:proofErr w:type="gramEnd"/>
      <w:r w:rsidR="00962177">
        <w:rPr>
          <w:rFonts w:ascii="Times New Roman" w:eastAsia="Calibri" w:hAnsi="Times New Roman" w:cs="Times New Roman"/>
          <w:b/>
          <w:bCs/>
          <w:sz w:val="24"/>
          <w:szCs w:val="24"/>
        </w:rPr>
        <w:t> </w:t>
      </w:r>
      <w:proofErr w:type="gramStart"/>
      <w:r w:rsidR="00962177">
        <w:rPr>
          <w:rFonts w:ascii="Times New Roman" w:eastAsia="Calibri" w:hAnsi="Times New Roman" w:cs="Times New Roman"/>
          <w:b/>
          <w:bCs/>
          <w:sz w:val="24"/>
          <w:szCs w:val="24"/>
        </w:rPr>
        <w:t>195</w:t>
      </w:r>
      <w:proofErr w:type="gramEnd"/>
      <w:r w:rsidR="00962177" w:rsidRPr="00DE4898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gramStart"/>
      <w:r w:rsidR="00962177" w:rsidRPr="00DE4898">
        <w:rPr>
          <w:rFonts w:ascii="Times New Roman" w:eastAsia="Calibri" w:hAnsi="Times New Roman" w:cs="Times New Roman"/>
          <w:bCs/>
          <w:sz w:val="24"/>
          <w:szCs w:val="24"/>
        </w:rPr>
        <w:t xml:space="preserve">чел. </w:t>
      </w:r>
      <w:proofErr w:type="gramEnd"/>
    </w:p>
    <w:p w:rsidR="00946FCF" w:rsidRDefault="00946FCF" w:rsidP="003B76A3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</w:t>
      </w:r>
      <w:r w:rsidR="000E54C2"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>роме того, в 201</w:t>
      </w:r>
      <w:r w:rsidR="00962177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0E54C2"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Центром проведено</w:t>
      </w:r>
      <w:r w:rsidR="000E54C2"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739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49</w:t>
      </w:r>
      <w:r w:rsidR="000E54C2"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E6DED">
        <w:rPr>
          <w:rFonts w:ascii="Times New Roman" w:eastAsia="Calibri" w:hAnsi="Times New Roman" w:cs="Times New Roman"/>
          <w:bCs/>
          <w:sz w:val="24"/>
          <w:szCs w:val="24"/>
        </w:rPr>
        <w:t>круглых стол</w:t>
      </w:r>
      <w:r>
        <w:rPr>
          <w:rFonts w:ascii="Times New Roman" w:eastAsia="Calibri" w:hAnsi="Times New Roman" w:cs="Times New Roman"/>
          <w:bCs/>
          <w:sz w:val="24"/>
          <w:szCs w:val="24"/>
        </w:rPr>
        <w:t>ов</w:t>
      </w:r>
      <w:r w:rsidRPr="009E6DED">
        <w:rPr>
          <w:rFonts w:ascii="Times New Roman" w:eastAsia="Calibri" w:hAnsi="Times New Roman" w:cs="Times New Roman"/>
          <w:bCs/>
          <w:sz w:val="24"/>
          <w:szCs w:val="24"/>
        </w:rPr>
        <w:t>, мастер-класс</w:t>
      </w:r>
      <w:r>
        <w:rPr>
          <w:rFonts w:ascii="Times New Roman" w:eastAsia="Calibri" w:hAnsi="Times New Roman" w:cs="Times New Roman"/>
          <w:bCs/>
          <w:sz w:val="24"/>
          <w:szCs w:val="24"/>
        </w:rPr>
        <w:t>ов</w:t>
      </w:r>
      <w:r w:rsidRPr="009E6DED">
        <w:rPr>
          <w:rFonts w:ascii="Times New Roman" w:eastAsia="Calibri" w:hAnsi="Times New Roman" w:cs="Times New Roman"/>
          <w:bCs/>
          <w:sz w:val="24"/>
          <w:szCs w:val="24"/>
        </w:rPr>
        <w:t>, тренинг</w:t>
      </w:r>
      <w:r>
        <w:rPr>
          <w:rFonts w:ascii="Times New Roman" w:eastAsia="Calibri" w:hAnsi="Times New Roman" w:cs="Times New Roman"/>
          <w:bCs/>
          <w:sz w:val="24"/>
          <w:szCs w:val="24"/>
        </w:rPr>
        <w:t>ов</w:t>
      </w:r>
      <w:r w:rsidRPr="009E6DED">
        <w:rPr>
          <w:rFonts w:ascii="Times New Roman" w:eastAsia="Calibri" w:hAnsi="Times New Roman" w:cs="Times New Roman"/>
          <w:bCs/>
          <w:sz w:val="24"/>
          <w:szCs w:val="24"/>
        </w:rPr>
        <w:t xml:space="preserve"> и ины</w:t>
      </w:r>
      <w:r>
        <w:rPr>
          <w:rFonts w:ascii="Times New Roman" w:eastAsia="Calibri" w:hAnsi="Times New Roman" w:cs="Times New Roman"/>
          <w:bCs/>
          <w:sz w:val="24"/>
          <w:szCs w:val="24"/>
        </w:rPr>
        <w:t>х</w:t>
      </w:r>
      <w:r w:rsidRPr="009E6DED">
        <w:rPr>
          <w:rFonts w:ascii="Times New Roman" w:eastAsia="Calibri" w:hAnsi="Times New Roman" w:cs="Times New Roman"/>
          <w:bCs/>
          <w:sz w:val="24"/>
          <w:szCs w:val="24"/>
        </w:rPr>
        <w:t xml:space="preserve"> мероприяти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й, в которых приняли участие </w:t>
      </w:r>
      <w:r w:rsidRPr="009E6DED">
        <w:rPr>
          <w:rFonts w:ascii="Times New Roman" w:eastAsia="Calibri" w:hAnsi="Times New Roman" w:cs="Times New Roman"/>
          <w:b/>
          <w:bCs/>
          <w:sz w:val="24"/>
          <w:szCs w:val="24"/>
        </w:rPr>
        <w:t>1 438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чел. </w:t>
      </w:r>
    </w:p>
    <w:p w:rsidR="00946FCF" w:rsidRDefault="00011534" w:rsidP="003B76A3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DE4898">
        <w:rPr>
          <w:rFonts w:ascii="Times New Roman" w:eastAsia="Calibri" w:hAnsi="Times New Roman" w:cs="Times New Roman"/>
          <w:bCs/>
          <w:sz w:val="24"/>
          <w:szCs w:val="24"/>
        </w:rPr>
        <w:t>В 201</w:t>
      </w:r>
      <w:r>
        <w:rPr>
          <w:rFonts w:ascii="Times New Roman" w:eastAsia="Calibri" w:hAnsi="Times New Roman" w:cs="Times New Roman"/>
          <w:bCs/>
          <w:sz w:val="24"/>
          <w:szCs w:val="24"/>
        </w:rPr>
        <w:t>6</w:t>
      </w:r>
      <w:r w:rsidRPr="00DE4898">
        <w:rPr>
          <w:rFonts w:ascii="Times New Roman" w:eastAsia="Calibri" w:hAnsi="Times New Roman" w:cs="Times New Roman"/>
          <w:bCs/>
          <w:sz w:val="24"/>
          <w:szCs w:val="24"/>
        </w:rPr>
        <w:t xml:space="preserve"> году </w:t>
      </w:r>
      <w:r>
        <w:rPr>
          <w:rFonts w:ascii="Times New Roman" w:eastAsia="Calibri" w:hAnsi="Times New Roman" w:cs="Times New Roman"/>
          <w:bCs/>
          <w:sz w:val="24"/>
          <w:szCs w:val="24"/>
        </w:rPr>
        <w:t>продолжалась</w:t>
      </w:r>
      <w:r w:rsidRPr="00DE4898">
        <w:rPr>
          <w:rFonts w:ascii="Times New Roman" w:eastAsia="Calibri" w:hAnsi="Times New Roman" w:cs="Times New Roman"/>
          <w:bCs/>
          <w:sz w:val="24"/>
          <w:szCs w:val="24"/>
        </w:rPr>
        <w:t xml:space="preserve"> работа по вовлечению в п</w:t>
      </w:r>
      <w:r w:rsidR="00EA0E83">
        <w:rPr>
          <w:rFonts w:ascii="Times New Roman" w:eastAsia="Calibri" w:hAnsi="Times New Roman" w:cs="Times New Roman"/>
          <w:bCs/>
          <w:sz w:val="24"/>
          <w:szCs w:val="24"/>
        </w:rPr>
        <w:t xml:space="preserve">редпринимательскую деятельность </w:t>
      </w:r>
      <w:r w:rsidRPr="00DE4898">
        <w:rPr>
          <w:rFonts w:ascii="Times New Roman" w:eastAsia="Calibri" w:hAnsi="Times New Roman" w:cs="Times New Roman"/>
          <w:bCs/>
          <w:sz w:val="24"/>
          <w:szCs w:val="24"/>
        </w:rPr>
        <w:t xml:space="preserve">целевых групп населения: молодежи, людей с ограниченными возможностями, 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безработных, </w:t>
      </w:r>
      <w:r w:rsidRPr="00DE4898">
        <w:rPr>
          <w:rFonts w:ascii="Times New Roman" w:eastAsia="Calibri" w:hAnsi="Times New Roman" w:cs="Times New Roman"/>
          <w:bCs/>
          <w:sz w:val="24"/>
          <w:szCs w:val="24"/>
        </w:rPr>
        <w:t>бывших военнослужащих.</w:t>
      </w:r>
    </w:p>
    <w:p w:rsidR="00011534" w:rsidRPr="00165947" w:rsidRDefault="000E54C2" w:rsidP="003B76A3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развития молодежного предпринимательства в городе в 201</w:t>
      </w:r>
      <w:r w:rsidR="00946FCF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организована работа по популяризации предпринимательской деятельности среди молодежи, формированию у молодых людей  навыков ведения бизнеса; сопровождению начинающих предпринимателей и молодых людей, вовлеченных в предпринимательскую деятельность; обеспечению участия молодых предпринимателей в городских, региональных и федеральных мероприятиях.</w:t>
      </w:r>
      <w:r w:rsidR="001659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E54C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Всего в мероприятиях по развитию молодежного предпринимательства приняли участие</w:t>
      </w:r>
      <w:r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11534" w:rsidRPr="004470B9">
        <w:rPr>
          <w:rFonts w:ascii="Times New Roman" w:eastAsia="Calibri" w:hAnsi="Times New Roman" w:cs="Times New Roman"/>
          <w:b/>
          <w:bCs/>
          <w:sz w:val="24"/>
          <w:szCs w:val="24"/>
        </w:rPr>
        <w:t>780</w:t>
      </w:r>
      <w:r w:rsidR="00011534">
        <w:rPr>
          <w:rFonts w:ascii="Times New Roman" w:eastAsia="Calibri" w:hAnsi="Times New Roman" w:cs="Times New Roman"/>
          <w:bCs/>
          <w:sz w:val="24"/>
          <w:szCs w:val="24"/>
        </w:rPr>
        <w:t xml:space="preserve"> чел.</w:t>
      </w:r>
    </w:p>
    <w:p w:rsidR="00165947" w:rsidRPr="004470B9" w:rsidRDefault="00165947" w:rsidP="003B76A3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4470B9">
        <w:rPr>
          <w:rFonts w:ascii="Times New Roman" w:eastAsia="Calibri" w:hAnsi="Times New Roman" w:cs="Times New Roman"/>
          <w:bCs/>
          <w:sz w:val="24"/>
          <w:szCs w:val="24"/>
        </w:rPr>
        <w:t xml:space="preserve">В рамках </w:t>
      </w:r>
      <w:r w:rsidRPr="008A728D">
        <w:rPr>
          <w:rFonts w:ascii="Times New Roman" w:eastAsia="Calibri" w:hAnsi="Times New Roman" w:cs="Times New Roman"/>
          <w:bCs/>
          <w:sz w:val="24"/>
          <w:szCs w:val="24"/>
        </w:rPr>
        <w:t>Регионально</w:t>
      </w:r>
      <w:r>
        <w:rPr>
          <w:rFonts w:ascii="Times New Roman" w:eastAsia="Calibri" w:hAnsi="Times New Roman" w:cs="Times New Roman"/>
          <w:bCs/>
          <w:sz w:val="24"/>
          <w:szCs w:val="24"/>
        </w:rPr>
        <w:t>го</w:t>
      </w:r>
      <w:r w:rsidRPr="008A728D">
        <w:rPr>
          <w:rFonts w:ascii="Times New Roman" w:eastAsia="Calibri" w:hAnsi="Times New Roman" w:cs="Times New Roman"/>
          <w:bCs/>
          <w:sz w:val="24"/>
          <w:szCs w:val="24"/>
        </w:rPr>
        <w:t xml:space="preserve"> форум</w:t>
      </w:r>
      <w:r>
        <w:rPr>
          <w:rFonts w:ascii="Times New Roman" w:eastAsia="Calibri" w:hAnsi="Times New Roman" w:cs="Times New Roman"/>
          <w:bCs/>
          <w:sz w:val="24"/>
          <w:szCs w:val="24"/>
        </w:rPr>
        <w:t>а</w:t>
      </w:r>
      <w:r w:rsidRPr="008A728D">
        <w:rPr>
          <w:rFonts w:ascii="Times New Roman" w:eastAsia="Calibri" w:hAnsi="Times New Roman" w:cs="Times New Roman"/>
          <w:bCs/>
          <w:sz w:val="24"/>
          <w:szCs w:val="24"/>
        </w:rPr>
        <w:t xml:space="preserve"> молодых предпринимателей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специалисты Центра провели семинар по вопросам разработки бизнес-плана и провели </w:t>
      </w:r>
      <w:r w:rsidRPr="004470B9">
        <w:rPr>
          <w:rFonts w:ascii="Times New Roman" w:eastAsia="Calibri" w:hAnsi="Times New Roman" w:cs="Times New Roman"/>
          <w:bCs/>
          <w:sz w:val="24"/>
          <w:szCs w:val="24"/>
        </w:rPr>
        <w:t xml:space="preserve">консультации 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для </w:t>
      </w:r>
      <w:r w:rsidRPr="004470B9">
        <w:rPr>
          <w:rFonts w:ascii="Times New Roman" w:eastAsia="Calibri" w:hAnsi="Times New Roman" w:cs="Times New Roman"/>
          <w:bCs/>
          <w:sz w:val="24"/>
          <w:szCs w:val="24"/>
        </w:rPr>
        <w:t>начинающих и действующих предпринимате</w:t>
      </w:r>
      <w:bookmarkStart w:id="0" w:name="_GoBack"/>
      <w:bookmarkEnd w:id="0"/>
      <w:r w:rsidRPr="004470B9">
        <w:rPr>
          <w:rFonts w:ascii="Times New Roman" w:eastAsia="Calibri" w:hAnsi="Times New Roman" w:cs="Times New Roman"/>
          <w:bCs/>
          <w:sz w:val="24"/>
          <w:szCs w:val="24"/>
        </w:rPr>
        <w:t>лей в возрасте до 30 лет по вопросам составления бизнес-плана.</w:t>
      </w:r>
    </w:p>
    <w:p w:rsidR="00165947" w:rsidRDefault="00165947" w:rsidP="003B76A3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AB477B">
        <w:rPr>
          <w:rFonts w:ascii="Times New Roman" w:eastAsia="Calibri" w:hAnsi="Times New Roman" w:cs="Times New Roman"/>
          <w:bCs/>
          <w:sz w:val="24"/>
          <w:szCs w:val="24"/>
        </w:rPr>
        <w:t>В целях организации работы с инвалидами и безработными проведен</w:t>
      </w:r>
      <w:r>
        <w:rPr>
          <w:rFonts w:ascii="Times New Roman" w:eastAsia="Calibri" w:hAnsi="Times New Roman" w:cs="Times New Roman"/>
          <w:bCs/>
          <w:sz w:val="24"/>
          <w:szCs w:val="24"/>
        </w:rPr>
        <w:t>ы</w:t>
      </w:r>
      <w:r w:rsidRPr="00AB477B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презентации в </w:t>
      </w:r>
      <w:r w:rsidRPr="00AB477B">
        <w:rPr>
          <w:rFonts w:ascii="Times New Roman" w:eastAsia="Calibri" w:hAnsi="Times New Roman" w:cs="Times New Roman"/>
          <w:bCs/>
          <w:sz w:val="24"/>
          <w:szCs w:val="24"/>
        </w:rPr>
        <w:t>Главном управлении государственной службы занятости населения Омской области, организованы мастер-классы по ремесленничеству «</w:t>
      </w:r>
      <w:proofErr w:type="spellStart"/>
      <w:r w:rsidRPr="00AB477B">
        <w:rPr>
          <w:rFonts w:ascii="Times New Roman" w:eastAsia="Calibri" w:hAnsi="Times New Roman" w:cs="Times New Roman"/>
          <w:bCs/>
          <w:sz w:val="24"/>
          <w:szCs w:val="24"/>
        </w:rPr>
        <w:t>Арт-студия</w:t>
      </w:r>
      <w:proofErr w:type="spellEnd"/>
      <w:r w:rsidRPr="00AB477B">
        <w:rPr>
          <w:rFonts w:ascii="Times New Roman" w:eastAsia="Calibri" w:hAnsi="Times New Roman" w:cs="Times New Roman"/>
          <w:bCs/>
          <w:sz w:val="24"/>
          <w:szCs w:val="24"/>
        </w:rPr>
        <w:t xml:space="preserve"> для людей с ограниченными возможностями».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Всего в мероприятиях приняли участие </w:t>
      </w:r>
      <w:r w:rsidRPr="00D65837">
        <w:rPr>
          <w:rFonts w:ascii="Times New Roman" w:eastAsia="Calibri" w:hAnsi="Times New Roman" w:cs="Times New Roman"/>
          <w:b/>
          <w:bCs/>
          <w:sz w:val="24"/>
          <w:szCs w:val="24"/>
        </w:rPr>
        <w:t>181</w:t>
      </w:r>
      <w:r w:rsidRPr="00D65837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Cs/>
          <w:sz w:val="24"/>
          <w:szCs w:val="24"/>
        </w:rPr>
        <w:t>чел.</w:t>
      </w:r>
    </w:p>
    <w:p w:rsidR="00165947" w:rsidRPr="00AB477B" w:rsidRDefault="00165947" w:rsidP="003B76A3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На регулярной основе</w:t>
      </w:r>
      <w:r w:rsidRPr="00AB477B">
        <w:rPr>
          <w:rFonts w:ascii="Times New Roman" w:eastAsia="Calibri" w:hAnsi="Times New Roman" w:cs="Times New Roman"/>
          <w:bCs/>
          <w:sz w:val="24"/>
          <w:szCs w:val="24"/>
        </w:rPr>
        <w:t xml:space="preserve"> специалисты Центра принима</w:t>
      </w:r>
      <w:r>
        <w:rPr>
          <w:rFonts w:ascii="Times New Roman" w:eastAsia="Calibri" w:hAnsi="Times New Roman" w:cs="Times New Roman"/>
          <w:bCs/>
          <w:sz w:val="24"/>
          <w:szCs w:val="24"/>
        </w:rPr>
        <w:t>ли</w:t>
      </w:r>
      <w:r w:rsidRPr="00AB477B">
        <w:rPr>
          <w:rFonts w:ascii="Times New Roman" w:eastAsia="Calibri" w:hAnsi="Times New Roman" w:cs="Times New Roman"/>
          <w:bCs/>
          <w:sz w:val="24"/>
          <w:szCs w:val="24"/>
        </w:rPr>
        <w:t xml:space="preserve"> участие в «Ярмарке вакансий» Главного управления государственной службы зан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ятости населения Омской области в целях </w:t>
      </w:r>
      <w:r w:rsidRPr="00AB477B">
        <w:rPr>
          <w:rFonts w:ascii="Times New Roman" w:eastAsia="Calibri" w:hAnsi="Times New Roman" w:cs="Times New Roman"/>
          <w:bCs/>
          <w:sz w:val="24"/>
          <w:szCs w:val="24"/>
        </w:rPr>
        <w:t>консультирования безработных граждан по вопросам организации предпринимательской деятельности.</w:t>
      </w:r>
    </w:p>
    <w:p w:rsidR="00165947" w:rsidRDefault="00165947" w:rsidP="003B76A3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В рамках </w:t>
      </w:r>
      <w:r w:rsidRPr="003B2015">
        <w:rPr>
          <w:rFonts w:ascii="Times New Roman" w:eastAsia="Calibri" w:hAnsi="Times New Roman" w:cs="Times New Roman"/>
          <w:bCs/>
          <w:sz w:val="24"/>
          <w:szCs w:val="24"/>
        </w:rPr>
        <w:t>форума матерей на тему «Активное материнство: современный аспект»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п</w:t>
      </w:r>
      <w:r w:rsidRPr="003B2015">
        <w:rPr>
          <w:rFonts w:ascii="Times New Roman" w:eastAsia="Calibri" w:hAnsi="Times New Roman" w:cs="Times New Roman"/>
          <w:bCs/>
          <w:sz w:val="24"/>
          <w:szCs w:val="24"/>
        </w:rPr>
        <w:t>роведен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ы </w:t>
      </w:r>
      <w:r w:rsidRPr="003B2015">
        <w:rPr>
          <w:rFonts w:ascii="Times New Roman" w:eastAsia="Calibri" w:hAnsi="Times New Roman" w:cs="Times New Roman"/>
          <w:bCs/>
          <w:sz w:val="24"/>
          <w:szCs w:val="24"/>
        </w:rPr>
        <w:t>консультаци</w:t>
      </w:r>
      <w:r>
        <w:rPr>
          <w:rFonts w:ascii="Times New Roman" w:eastAsia="Calibri" w:hAnsi="Times New Roman" w:cs="Times New Roman"/>
          <w:bCs/>
          <w:sz w:val="24"/>
          <w:szCs w:val="24"/>
        </w:rPr>
        <w:t>и</w:t>
      </w:r>
      <w:r w:rsidRPr="003B2015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Cs/>
          <w:sz w:val="24"/>
          <w:szCs w:val="24"/>
        </w:rPr>
        <w:t>социально незащищенных групп граждан (женщин, имеющих детей в возрасте до семи лет)</w:t>
      </w:r>
      <w:r w:rsidRPr="003B2015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для вовлечения в предпринимательскую среду. </w:t>
      </w:r>
    </w:p>
    <w:p w:rsidR="003B76A3" w:rsidRDefault="00723DFA" w:rsidP="00A766EA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Во избежание ошибок при подготовке </w:t>
      </w:r>
      <w:r w:rsidR="00A766EA">
        <w:rPr>
          <w:rFonts w:ascii="Times New Roman" w:eastAsia="Calibri" w:hAnsi="Times New Roman" w:cs="Times New Roman"/>
          <w:bCs/>
          <w:sz w:val="24"/>
          <w:szCs w:val="24"/>
        </w:rPr>
        <w:t xml:space="preserve">пакета </w:t>
      </w:r>
      <w:r>
        <w:rPr>
          <w:rFonts w:ascii="Times New Roman" w:eastAsia="Calibri" w:hAnsi="Times New Roman" w:cs="Times New Roman"/>
          <w:bCs/>
          <w:sz w:val="24"/>
          <w:szCs w:val="24"/>
        </w:rPr>
        <w:t>документов на государственную регистрацию</w:t>
      </w:r>
      <w:r w:rsidR="00A766EA">
        <w:rPr>
          <w:rFonts w:ascii="Times New Roman" w:eastAsia="Calibri" w:hAnsi="Times New Roman" w:cs="Times New Roman"/>
          <w:bCs/>
          <w:sz w:val="24"/>
          <w:szCs w:val="24"/>
        </w:rPr>
        <w:t xml:space="preserve"> и отказа при прохождении процедуры регистрации в налоговых органах все чаще начинающие предприниматели обращаются за помощью  специалистам Центра. З</w:t>
      </w:r>
      <w:r w:rsidR="00701237">
        <w:rPr>
          <w:rFonts w:ascii="Times New Roman" w:eastAsia="Calibri" w:hAnsi="Times New Roman" w:cs="Times New Roman"/>
          <w:bCs/>
          <w:sz w:val="24"/>
          <w:szCs w:val="24"/>
        </w:rPr>
        <w:t>а 2016 год при поддержке Центра</w:t>
      </w:r>
      <w:r w:rsidR="004D2DEC">
        <w:rPr>
          <w:rFonts w:ascii="Times New Roman" w:eastAsia="Calibri" w:hAnsi="Times New Roman" w:cs="Times New Roman"/>
          <w:bCs/>
          <w:sz w:val="24"/>
          <w:szCs w:val="24"/>
        </w:rPr>
        <w:t xml:space="preserve"> прошли государственную регистрацию и</w:t>
      </w:r>
      <w:r w:rsidR="003B76A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4D2DEC">
        <w:rPr>
          <w:rFonts w:ascii="Times New Roman" w:eastAsia="Calibri" w:hAnsi="Times New Roman" w:cs="Times New Roman"/>
          <w:bCs/>
          <w:sz w:val="24"/>
          <w:szCs w:val="24"/>
        </w:rPr>
        <w:t xml:space="preserve">начали предпринимательскую деятельность </w:t>
      </w:r>
      <w:r w:rsidR="004D2DEC" w:rsidRPr="004D2DEC">
        <w:rPr>
          <w:rFonts w:ascii="Times New Roman" w:eastAsia="Calibri" w:hAnsi="Times New Roman" w:cs="Times New Roman"/>
          <w:b/>
          <w:bCs/>
          <w:sz w:val="24"/>
          <w:szCs w:val="24"/>
        </w:rPr>
        <w:t>346</w:t>
      </w:r>
      <w:r w:rsidR="004D2DEC">
        <w:rPr>
          <w:rFonts w:ascii="Times New Roman" w:eastAsia="Calibri" w:hAnsi="Times New Roman" w:cs="Times New Roman"/>
          <w:bCs/>
          <w:sz w:val="24"/>
          <w:szCs w:val="24"/>
        </w:rPr>
        <w:t xml:space="preserve"> субъектов –</w:t>
      </w:r>
      <w:r w:rsidR="003B76A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3B76A3" w:rsidRPr="004D2DEC">
        <w:rPr>
          <w:rFonts w:ascii="Times New Roman" w:eastAsia="Calibri" w:hAnsi="Times New Roman" w:cs="Times New Roman"/>
          <w:b/>
          <w:sz w:val="24"/>
          <w:szCs w:val="24"/>
        </w:rPr>
        <w:t>174</w:t>
      </w:r>
      <w:r w:rsidR="004D2DEC">
        <w:rPr>
          <w:rFonts w:ascii="Times New Roman" w:eastAsia="Calibri" w:hAnsi="Times New Roman" w:cs="Times New Roman"/>
          <w:sz w:val="24"/>
          <w:szCs w:val="24"/>
        </w:rPr>
        <w:t xml:space="preserve"> индивидуальных предпринимателя и</w:t>
      </w:r>
      <w:r w:rsidR="003B76A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D2DEC" w:rsidRPr="004D2DEC">
        <w:rPr>
          <w:rFonts w:ascii="Times New Roman" w:eastAsia="Calibri" w:hAnsi="Times New Roman" w:cs="Times New Roman"/>
          <w:b/>
          <w:sz w:val="24"/>
          <w:szCs w:val="24"/>
        </w:rPr>
        <w:t>172</w:t>
      </w:r>
      <w:r w:rsidR="004D2DE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B76A3">
        <w:rPr>
          <w:rFonts w:ascii="Times New Roman" w:eastAsia="Calibri" w:hAnsi="Times New Roman" w:cs="Times New Roman"/>
          <w:sz w:val="24"/>
          <w:szCs w:val="24"/>
        </w:rPr>
        <w:t>юридических лиц</w:t>
      </w:r>
      <w:r w:rsidR="004D2DEC">
        <w:rPr>
          <w:rFonts w:ascii="Times New Roman" w:eastAsia="Calibri" w:hAnsi="Times New Roman" w:cs="Times New Roman"/>
          <w:sz w:val="24"/>
          <w:szCs w:val="24"/>
        </w:rPr>
        <w:t>а</w:t>
      </w:r>
      <w:r w:rsidR="003B76A3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5C4F69" w:rsidRDefault="005C4F69" w:rsidP="005C4F69">
      <w:pPr>
        <w:spacing w:after="0" w:line="225" w:lineRule="atLeast"/>
        <w:textAlignment w:val="baseline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highlight w:val="cyan"/>
          <w:lang w:eastAsia="ru-RU"/>
        </w:rPr>
      </w:pPr>
    </w:p>
    <w:tbl>
      <w:tblPr>
        <w:tblW w:w="8921" w:type="dxa"/>
        <w:jc w:val="center"/>
        <w:tblInd w:w="103" w:type="dxa"/>
        <w:tblLook w:val="04A0"/>
      </w:tblPr>
      <w:tblGrid>
        <w:gridCol w:w="3741"/>
        <w:gridCol w:w="960"/>
        <w:gridCol w:w="1631"/>
        <w:gridCol w:w="222"/>
        <w:gridCol w:w="736"/>
        <w:gridCol w:w="1631"/>
      </w:tblGrid>
      <w:tr w:rsidR="005C4F69" w:rsidRPr="004027B8" w:rsidTr="004D2DEC">
        <w:trPr>
          <w:trHeight w:val="315"/>
          <w:jc w:val="center"/>
        </w:trPr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4F69" w:rsidRPr="004027B8" w:rsidRDefault="005C4F69" w:rsidP="005C4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деятельности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C4F69" w:rsidRPr="004027B8" w:rsidRDefault="005C4F69" w:rsidP="005C4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ИП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C4F69" w:rsidRPr="004027B8" w:rsidRDefault="00EA0E83" w:rsidP="005C4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C4F69" w:rsidRPr="00402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 итогу</w:t>
            </w: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4F69" w:rsidRPr="004027B8" w:rsidRDefault="005C4F69" w:rsidP="005C4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4F69" w:rsidRPr="004027B8" w:rsidRDefault="005C4F69" w:rsidP="005C4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C4F69" w:rsidRPr="004027B8" w:rsidRDefault="00EA0E83" w:rsidP="005C4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="005C4F69" w:rsidRPr="00402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%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 итогу</w:t>
            </w:r>
          </w:p>
        </w:tc>
      </w:tr>
      <w:tr w:rsidR="005C4F69" w:rsidRPr="004027B8" w:rsidTr="004D2DEC">
        <w:trPr>
          <w:trHeight w:val="315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4F69" w:rsidRPr="004027B8" w:rsidRDefault="005C4F69" w:rsidP="005C4F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Обрабатывающее производство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4F69" w:rsidRPr="004027B8" w:rsidRDefault="005C4F69" w:rsidP="005C4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C4F69" w:rsidRPr="004027B8" w:rsidRDefault="005C4F69" w:rsidP="004D2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</w:t>
            </w:r>
            <w:r w:rsidR="004D2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4F69" w:rsidRPr="004027B8" w:rsidRDefault="005C4F69" w:rsidP="005C4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4F69" w:rsidRPr="004027B8" w:rsidRDefault="005C4F69" w:rsidP="005C4F6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4F69" w:rsidRPr="004027B8" w:rsidRDefault="005C4F69" w:rsidP="0079709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027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7,</w:t>
            </w:r>
            <w:r w:rsidR="0079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5C4F69" w:rsidRPr="004027B8" w:rsidTr="004D2DEC">
        <w:trPr>
          <w:trHeight w:val="315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4F69" w:rsidRPr="004027B8" w:rsidRDefault="005C4F69" w:rsidP="005C4F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Строительство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4F69" w:rsidRPr="004027B8" w:rsidRDefault="005C4F69" w:rsidP="005C4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C4F69" w:rsidRPr="004027B8" w:rsidRDefault="005C4F69" w:rsidP="004D2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</w:t>
            </w:r>
            <w:r w:rsidR="004D2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4F69" w:rsidRPr="004027B8" w:rsidRDefault="005C4F69" w:rsidP="005C4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4F69" w:rsidRPr="004027B8" w:rsidRDefault="005C4F69" w:rsidP="005C4F6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4F69" w:rsidRPr="004027B8" w:rsidRDefault="005C4F69" w:rsidP="0079709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027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14,</w:t>
            </w:r>
            <w:r w:rsidR="0079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5C4F69" w:rsidRPr="004027B8" w:rsidTr="004D2DEC">
        <w:trPr>
          <w:trHeight w:val="315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4F69" w:rsidRPr="004027B8" w:rsidRDefault="005C4F69" w:rsidP="005C4F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Бытовые услуги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4F69" w:rsidRPr="004027B8" w:rsidRDefault="005C4F69" w:rsidP="005C4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C4F69" w:rsidRPr="004027B8" w:rsidRDefault="005C4F69" w:rsidP="004D2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14,9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4F69" w:rsidRPr="004027B8" w:rsidRDefault="005C4F69" w:rsidP="005C4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4F69" w:rsidRPr="004027B8" w:rsidRDefault="005C4F69" w:rsidP="005C4F6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4F69" w:rsidRPr="004027B8" w:rsidRDefault="00797095" w:rsidP="005C4F6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6,4</w:t>
            </w:r>
          </w:p>
        </w:tc>
      </w:tr>
      <w:tr w:rsidR="005C4F69" w:rsidRPr="004027B8" w:rsidTr="004D2DEC">
        <w:trPr>
          <w:trHeight w:val="315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4F69" w:rsidRPr="004027B8" w:rsidRDefault="005C4F69" w:rsidP="005C4F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Образование и социальные услуги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4F69" w:rsidRPr="004027B8" w:rsidRDefault="005C4F69" w:rsidP="005C4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C4F69" w:rsidRPr="004027B8" w:rsidRDefault="005C4F69" w:rsidP="004D2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6,3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4F69" w:rsidRPr="004027B8" w:rsidRDefault="005C4F69" w:rsidP="005C4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4F69" w:rsidRPr="004027B8" w:rsidRDefault="005C4F69" w:rsidP="005C4F6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4F69" w:rsidRPr="004027B8" w:rsidRDefault="00797095" w:rsidP="005C4F6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8,7</w:t>
            </w:r>
          </w:p>
        </w:tc>
      </w:tr>
      <w:tr w:rsidR="005C4F69" w:rsidRPr="004027B8" w:rsidTr="004D2DEC">
        <w:trPr>
          <w:trHeight w:val="315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4F69" w:rsidRPr="004027B8" w:rsidRDefault="005C4F69" w:rsidP="005C4F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услуги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4F69" w:rsidRPr="004027B8" w:rsidRDefault="005C4F69" w:rsidP="005C4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C4F69" w:rsidRPr="004027B8" w:rsidRDefault="005C4F69" w:rsidP="004D2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4D2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Pr="00402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4D2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4F69" w:rsidRPr="004027B8" w:rsidRDefault="005C4F69" w:rsidP="005C4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4F69" w:rsidRPr="004027B8" w:rsidRDefault="005C4F69" w:rsidP="005C4F6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4F69" w:rsidRPr="004027B8" w:rsidRDefault="005C4F69" w:rsidP="0079709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027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32,</w:t>
            </w:r>
            <w:r w:rsidR="0079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5C4F69" w:rsidRPr="004027B8" w:rsidTr="004D2DEC">
        <w:trPr>
          <w:trHeight w:val="315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4F69" w:rsidRPr="004027B8" w:rsidRDefault="005C4F69" w:rsidP="005C4F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Розничная торговля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4F69" w:rsidRPr="004027B8" w:rsidRDefault="005C4F69" w:rsidP="005C4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C4F69" w:rsidRPr="004027B8" w:rsidRDefault="005C4F69" w:rsidP="004D2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29,</w:t>
            </w:r>
            <w:r w:rsidR="004D2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4F69" w:rsidRPr="004027B8" w:rsidRDefault="005C4F69" w:rsidP="005C4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4F69" w:rsidRPr="004027B8" w:rsidRDefault="005C4F69" w:rsidP="005C4F6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4F69" w:rsidRPr="004027B8" w:rsidRDefault="005C4F69" w:rsidP="0079709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027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17,</w:t>
            </w:r>
            <w:r w:rsidR="0079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5C4F69" w:rsidRPr="004027B8" w:rsidTr="004D2DEC">
        <w:trPr>
          <w:trHeight w:val="315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4F69" w:rsidRPr="004027B8" w:rsidRDefault="005C4F69" w:rsidP="005C4F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Оптовая торговля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4F69" w:rsidRPr="004027B8" w:rsidRDefault="005C4F69" w:rsidP="005C4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C4F69" w:rsidRPr="004027B8" w:rsidRDefault="005C4F69" w:rsidP="004D2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</w:t>
            </w:r>
            <w:r w:rsidR="004D2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4F69" w:rsidRPr="004027B8" w:rsidRDefault="005C4F69" w:rsidP="005C4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4F69" w:rsidRPr="004027B8" w:rsidRDefault="005C4F69" w:rsidP="005C4F6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4F69" w:rsidRPr="004027B8" w:rsidRDefault="005C4F69" w:rsidP="0079709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027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9,</w:t>
            </w:r>
            <w:r w:rsidR="007970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</w:tr>
      <w:tr w:rsidR="005C4F69" w:rsidRPr="004027B8" w:rsidTr="004D2DEC">
        <w:trPr>
          <w:trHeight w:val="315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4F69" w:rsidRPr="004027B8" w:rsidRDefault="005C4F69" w:rsidP="005C4F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Общественное питание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4F69" w:rsidRPr="004027B8" w:rsidRDefault="005C4F69" w:rsidP="005C4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C4F69" w:rsidRPr="004027B8" w:rsidRDefault="005C4F69" w:rsidP="004D2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</w:t>
            </w:r>
            <w:r w:rsidR="004D2D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4F69" w:rsidRPr="004027B8" w:rsidRDefault="005C4F69" w:rsidP="005C4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4F69" w:rsidRPr="004027B8" w:rsidRDefault="005C4F69" w:rsidP="005C4F6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4F69" w:rsidRPr="004027B8" w:rsidRDefault="00797095" w:rsidP="005C4F6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2,9</w:t>
            </w:r>
          </w:p>
        </w:tc>
      </w:tr>
      <w:tr w:rsidR="005C4F69" w:rsidRPr="004027B8" w:rsidTr="004D2DEC">
        <w:trPr>
          <w:trHeight w:val="315"/>
          <w:jc w:val="center"/>
        </w:trPr>
        <w:tc>
          <w:tcPr>
            <w:tcW w:w="37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4F69" w:rsidRPr="004027B8" w:rsidRDefault="005C4F69" w:rsidP="005C4F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4F69" w:rsidRPr="004027B8" w:rsidRDefault="005C4F69" w:rsidP="005C4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027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174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C4F69" w:rsidRPr="004027B8" w:rsidRDefault="004D2DEC" w:rsidP="005C4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4F69" w:rsidRPr="004027B8" w:rsidRDefault="005C4F69" w:rsidP="005C4F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4F69" w:rsidRPr="004027B8" w:rsidRDefault="005C4F69" w:rsidP="005C4F6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172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C4F69" w:rsidRPr="004027B8" w:rsidRDefault="00797095" w:rsidP="005C4F6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</w:tbl>
    <w:p w:rsidR="005C4F69" w:rsidRPr="004027B8" w:rsidRDefault="005C4F69" w:rsidP="005C4F69">
      <w:pPr>
        <w:spacing w:after="0" w:line="225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</w:p>
    <w:p w:rsidR="005C4F69" w:rsidRDefault="005C4F69" w:rsidP="004D2DEC">
      <w:pPr>
        <w:tabs>
          <w:tab w:val="left" w:pos="3119"/>
        </w:tabs>
        <w:spacing w:after="0" w:line="225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27B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357315" cy="2623930"/>
            <wp:effectExtent l="0" t="0" r="0" b="0"/>
            <wp:docPr id="4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5C4F69" w:rsidRPr="00300868" w:rsidRDefault="005C4F69" w:rsidP="005C4F69">
      <w:pPr>
        <w:spacing w:after="0" w:line="225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27B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374489" cy="2838297"/>
            <wp:effectExtent l="0" t="0" r="0" b="0"/>
            <wp:docPr id="5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5C4F69" w:rsidRDefault="005C4F69" w:rsidP="003B76A3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F7E96" w:rsidRDefault="00A766EA" w:rsidP="003B76A3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целях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имиджевой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поддержки в</w:t>
      </w:r>
      <w:r w:rsidR="000E54C2"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</w:t>
      </w:r>
      <w:r w:rsidR="00165947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0E54C2"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организованы и проведены ежегодный конкурс </w:t>
      </w:r>
      <w:r w:rsidR="000E54C2" w:rsidRPr="000E54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«Лучшее предприятие малого и среднего бизнеса (лучший предприниматель)»</w:t>
      </w:r>
      <w:r w:rsidR="000E54C2"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>, выставка товаров омских производителей «Омская марка», выставка </w:t>
      </w:r>
      <w:r w:rsidR="000E54C2" w:rsidRPr="000E54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«Инновации года»</w:t>
      </w:r>
      <w:r w:rsidR="000E54C2"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65947" w:rsidRPr="000F7E96" w:rsidRDefault="000E54C2" w:rsidP="003B76A3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>В городском конкурсе «Лучшее предприятие малого и среднего бизнеса (лучший предприниматель)» приняли участие </w:t>
      </w:r>
      <w:r w:rsidRPr="000E54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11</w:t>
      </w:r>
      <w:r w:rsidR="0016594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Pr="000E54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СМСП. </w:t>
      </w:r>
      <w:r w:rsidR="00165947" w:rsidRPr="000F7E96">
        <w:rPr>
          <w:rFonts w:ascii="Times New Roman" w:hAnsi="Times New Roman" w:cs="Times New Roman"/>
          <w:sz w:val="24"/>
        </w:rPr>
        <w:t>Лучшие предприятия были отобраны в четырех основных сферах</w:t>
      </w:r>
      <w:r w:rsidR="00B74A7A">
        <w:rPr>
          <w:rFonts w:ascii="Times New Roman" w:hAnsi="Times New Roman" w:cs="Times New Roman"/>
          <w:sz w:val="24"/>
        </w:rPr>
        <w:t xml:space="preserve"> деятельности</w:t>
      </w:r>
      <w:r w:rsidR="00165947" w:rsidRPr="000F7E96">
        <w:rPr>
          <w:rFonts w:ascii="Times New Roman" w:hAnsi="Times New Roman" w:cs="Times New Roman"/>
          <w:sz w:val="24"/>
        </w:rPr>
        <w:t>: производственной, торговли, общественного питания, оказания услуг. В связи с 300-летием основания города Омска утверждена новая номинация «Благотворительный проект к 300-летию».</w:t>
      </w:r>
    </w:p>
    <w:p w:rsidR="000F7E96" w:rsidRDefault="00165947" w:rsidP="003B76A3">
      <w:pPr>
        <w:pStyle w:val="a6"/>
        <w:tabs>
          <w:tab w:val="left" w:pos="10065"/>
        </w:tabs>
        <w:ind w:right="-1" w:firstLine="567"/>
        <w:rPr>
          <w:sz w:val="24"/>
        </w:rPr>
      </w:pPr>
      <w:r>
        <w:rPr>
          <w:sz w:val="24"/>
        </w:rPr>
        <w:t>По итогам конкурса о</w:t>
      </w:r>
      <w:r w:rsidRPr="007E0A58">
        <w:rPr>
          <w:sz w:val="24"/>
        </w:rPr>
        <w:t xml:space="preserve">пределено </w:t>
      </w:r>
      <w:r w:rsidRPr="007E0A58">
        <w:rPr>
          <w:b/>
          <w:sz w:val="24"/>
        </w:rPr>
        <w:t>25</w:t>
      </w:r>
      <w:r w:rsidRPr="007E0A58">
        <w:rPr>
          <w:sz w:val="24"/>
        </w:rPr>
        <w:t xml:space="preserve"> победителей</w:t>
      </w:r>
      <w:r>
        <w:rPr>
          <w:sz w:val="24"/>
        </w:rPr>
        <w:t>.</w:t>
      </w:r>
      <w:r w:rsidRPr="007E0A58">
        <w:rPr>
          <w:sz w:val="24"/>
        </w:rPr>
        <w:t xml:space="preserve"> </w:t>
      </w:r>
      <w:r w:rsidR="000F7E96" w:rsidRPr="000E54C2">
        <w:rPr>
          <w:sz w:val="24"/>
        </w:rPr>
        <w:t>По итогам конкурса были  вручены эксклюзивные памятные знаки победителям конкурса и дипломы его участникам.</w:t>
      </w:r>
    </w:p>
    <w:p w:rsidR="000F7E96" w:rsidRDefault="000E54C2" w:rsidP="003B76A3">
      <w:pPr>
        <w:pStyle w:val="a6"/>
        <w:tabs>
          <w:tab w:val="left" w:pos="10065"/>
        </w:tabs>
        <w:ind w:right="-1" w:firstLine="567"/>
        <w:rPr>
          <w:sz w:val="24"/>
        </w:rPr>
      </w:pPr>
      <w:r w:rsidRPr="000E54C2">
        <w:rPr>
          <w:sz w:val="24"/>
        </w:rPr>
        <w:t xml:space="preserve">В </w:t>
      </w:r>
      <w:r w:rsidR="00B74A7A">
        <w:rPr>
          <w:sz w:val="24"/>
        </w:rPr>
        <w:t xml:space="preserve">ежегодных </w:t>
      </w:r>
      <w:r w:rsidRPr="000E54C2">
        <w:rPr>
          <w:sz w:val="24"/>
        </w:rPr>
        <w:t>выставках «Омская марка» и «Ин</w:t>
      </w:r>
      <w:r w:rsidR="00605756">
        <w:rPr>
          <w:sz w:val="24"/>
        </w:rPr>
        <w:t xml:space="preserve">новации года» приняли участие </w:t>
      </w:r>
      <w:r w:rsidRPr="000E54C2">
        <w:rPr>
          <w:b/>
          <w:sz w:val="24"/>
        </w:rPr>
        <w:t>7</w:t>
      </w:r>
      <w:r w:rsidR="000F7E96" w:rsidRPr="00605756">
        <w:rPr>
          <w:b/>
          <w:sz w:val="24"/>
        </w:rPr>
        <w:t>2</w:t>
      </w:r>
      <w:r w:rsidRPr="000E54C2">
        <w:rPr>
          <w:sz w:val="24"/>
        </w:rPr>
        <w:t xml:space="preserve"> СМСП. Победители определены в 22 номинациях. Победителям вручены памят</w:t>
      </w:r>
      <w:r w:rsidR="000F7E96">
        <w:rPr>
          <w:sz w:val="24"/>
        </w:rPr>
        <w:t>ные знаки и дипломы участников.</w:t>
      </w:r>
    </w:p>
    <w:p w:rsidR="000F7E96" w:rsidRDefault="000F7E96" w:rsidP="003B76A3">
      <w:pPr>
        <w:pStyle w:val="a6"/>
        <w:tabs>
          <w:tab w:val="left" w:pos="10065"/>
        </w:tabs>
        <w:ind w:right="-1" w:firstLine="567"/>
        <w:rPr>
          <w:sz w:val="24"/>
        </w:rPr>
      </w:pPr>
      <w:r w:rsidRPr="007E0A58">
        <w:rPr>
          <w:sz w:val="24"/>
        </w:rPr>
        <w:t>Кроме того, в рамках выставок организовано</w:t>
      </w:r>
      <w:r>
        <w:rPr>
          <w:sz w:val="24"/>
        </w:rPr>
        <w:t xml:space="preserve"> </w:t>
      </w:r>
      <w:r w:rsidR="00605756">
        <w:rPr>
          <w:b/>
          <w:sz w:val="24"/>
        </w:rPr>
        <w:t>3</w:t>
      </w:r>
      <w:r w:rsidRPr="006D12AA">
        <w:rPr>
          <w:b/>
          <w:sz w:val="24"/>
        </w:rPr>
        <w:t xml:space="preserve"> мероприяти</w:t>
      </w:r>
      <w:r w:rsidR="00605756">
        <w:rPr>
          <w:b/>
          <w:sz w:val="24"/>
        </w:rPr>
        <w:t>я</w:t>
      </w:r>
      <w:r>
        <w:rPr>
          <w:b/>
          <w:sz w:val="24"/>
        </w:rPr>
        <w:t xml:space="preserve"> </w:t>
      </w:r>
      <w:r w:rsidRPr="007E0A58">
        <w:rPr>
          <w:sz w:val="24"/>
        </w:rPr>
        <w:t xml:space="preserve">Деловой программы, в которых приняли участие </w:t>
      </w:r>
      <w:r>
        <w:rPr>
          <w:sz w:val="24"/>
        </w:rPr>
        <w:t xml:space="preserve">более </w:t>
      </w:r>
      <w:r w:rsidR="00605756">
        <w:rPr>
          <w:b/>
          <w:sz w:val="24"/>
        </w:rPr>
        <w:t>281 чел.</w:t>
      </w:r>
      <w:r>
        <w:rPr>
          <w:sz w:val="24"/>
        </w:rPr>
        <w:t xml:space="preserve">, а также проведены мероприятия в рамках </w:t>
      </w:r>
      <w:r w:rsidRPr="00E62EFD">
        <w:rPr>
          <w:sz w:val="24"/>
        </w:rPr>
        <w:t>международной научно-практической конференции «Омск 300: Прошлое. Настоящее. Будущее».</w:t>
      </w:r>
    </w:p>
    <w:p w:rsidR="00D66D33" w:rsidRPr="00D66D33" w:rsidRDefault="000E54C2" w:rsidP="00A766EA">
      <w:pPr>
        <w:pStyle w:val="a6"/>
        <w:tabs>
          <w:tab w:val="left" w:pos="10065"/>
        </w:tabs>
        <w:ind w:right="-1" w:firstLine="567"/>
        <w:rPr>
          <w:sz w:val="24"/>
        </w:rPr>
      </w:pPr>
      <w:r w:rsidRPr="00D66D33">
        <w:rPr>
          <w:sz w:val="24"/>
        </w:rPr>
        <w:t>В 201</w:t>
      </w:r>
      <w:r w:rsidR="00605756" w:rsidRPr="00D66D33">
        <w:rPr>
          <w:sz w:val="24"/>
        </w:rPr>
        <w:t xml:space="preserve">6 </w:t>
      </w:r>
      <w:r w:rsidRPr="00D66D33">
        <w:rPr>
          <w:sz w:val="24"/>
        </w:rPr>
        <w:t>году были обновлены</w:t>
      </w:r>
      <w:r w:rsidR="00A766EA">
        <w:rPr>
          <w:sz w:val="24"/>
        </w:rPr>
        <w:t xml:space="preserve"> ключевые разделы сайта «Навигатор предпринимателя» и «поддержка бизнеса»</w:t>
      </w:r>
      <w:r w:rsidRPr="00D66D33">
        <w:rPr>
          <w:sz w:val="24"/>
        </w:rPr>
        <w:t>, было размещено около 300 новостных и информационных материалов.</w:t>
      </w:r>
      <w:r w:rsidR="00A766EA">
        <w:rPr>
          <w:sz w:val="24"/>
        </w:rPr>
        <w:t xml:space="preserve"> Н</w:t>
      </w:r>
      <w:r w:rsidR="00D66D33" w:rsidRPr="00D66D33">
        <w:rPr>
          <w:sz w:val="24"/>
        </w:rPr>
        <w:t xml:space="preserve">а сайте Центра запущен новый сервис «Календарь бухгалтера», позволяющий предпринимателям отследить сроки представления </w:t>
      </w:r>
      <w:r w:rsidR="00D66D33" w:rsidRPr="00D66D33">
        <w:rPr>
          <w:sz w:val="24"/>
        </w:rPr>
        <w:lastRenderedPageBreak/>
        <w:t>бухгалтерской и налоговой отчетности и уплаты налогов, своевременно исполнить обязательства перед бюджетом, избежать штрафов.</w:t>
      </w:r>
    </w:p>
    <w:p w:rsidR="000F7E96" w:rsidRDefault="000E54C2" w:rsidP="003B76A3">
      <w:pPr>
        <w:pStyle w:val="a6"/>
        <w:tabs>
          <w:tab w:val="left" w:pos="10065"/>
        </w:tabs>
        <w:ind w:right="-1" w:firstLine="567"/>
        <w:rPr>
          <w:sz w:val="24"/>
        </w:rPr>
      </w:pPr>
      <w:r w:rsidRPr="000E54C2">
        <w:rPr>
          <w:sz w:val="24"/>
        </w:rPr>
        <w:t xml:space="preserve">Всего информацией, размещенной на официальном сайте Центра согласно сервису </w:t>
      </w:r>
      <w:proofErr w:type="spellStart"/>
      <w:r w:rsidRPr="000E54C2">
        <w:rPr>
          <w:sz w:val="24"/>
        </w:rPr>
        <w:t>Google</w:t>
      </w:r>
      <w:proofErr w:type="spellEnd"/>
      <w:r w:rsidRPr="000E54C2">
        <w:rPr>
          <w:sz w:val="24"/>
        </w:rPr>
        <w:t xml:space="preserve"> </w:t>
      </w:r>
      <w:proofErr w:type="spellStart"/>
      <w:r w:rsidRPr="000E54C2">
        <w:rPr>
          <w:sz w:val="24"/>
        </w:rPr>
        <w:t>Analitics</w:t>
      </w:r>
      <w:proofErr w:type="spellEnd"/>
      <w:r w:rsidRPr="000E54C2">
        <w:rPr>
          <w:sz w:val="24"/>
        </w:rPr>
        <w:t>, воспользовались – </w:t>
      </w:r>
      <w:r w:rsidR="00B72B59">
        <w:rPr>
          <w:b/>
          <w:bCs/>
          <w:sz w:val="24"/>
        </w:rPr>
        <w:t>91</w:t>
      </w:r>
      <w:r w:rsidRPr="000E54C2">
        <w:rPr>
          <w:b/>
          <w:bCs/>
          <w:sz w:val="24"/>
        </w:rPr>
        <w:t xml:space="preserve"> </w:t>
      </w:r>
      <w:r w:rsidR="00B72B59">
        <w:rPr>
          <w:b/>
          <w:bCs/>
          <w:sz w:val="24"/>
        </w:rPr>
        <w:t>104</w:t>
      </w:r>
      <w:r w:rsidRPr="000E54C2">
        <w:rPr>
          <w:sz w:val="24"/>
        </w:rPr>
        <w:t> человек (это уникальные пользователи: т.е. ежедневно сайт «посещают» </w:t>
      </w:r>
      <w:r w:rsidR="00B72B59">
        <w:rPr>
          <w:b/>
          <w:bCs/>
          <w:sz w:val="24"/>
        </w:rPr>
        <w:t>248</w:t>
      </w:r>
      <w:r w:rsidRPr="000E54C2">
        <w:rPr>
          <w:sz w:val="24"/>
        </w:rPr>
        <w:t> новых пользователя). </w:t>
      </w:r>
    </w:p>
    <w:p w:rsidR="00D66D33" w:rsidRDefault="00D66D33" w:rsidP="003A49B9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На сайте Центра продолжает функционировать сервис</w:t>
      </w:r>
      <w:r w:rsidR="00B72B59" w:rsidRPr="005070E5">
        <w:rPr>
          <w:rFonts w:ascii="Times New Roman" w:eastAsia="Calibri" w:hAnsi="Times New Roman" w:cs="Times New Roman"/>
          <w:bCs/>
          <w:sz w:val="24"/>
          <w:szCs w:val="24"/>
        </w:rPr>
        <w:t xml:space="preserve"> «Поиск партнера»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, который представляет все больший </w:t>
      </w:r>
      <w:proofErr w:type="gramStart"/>
      <w:r>
        <w:rPr>
          <w:rFonts w:ascii="Times New Roman" w:eastAsia="Calibri" w:hAnsi="Times New Roman" w:cs="Times New Roman"/>
          <w:bCs/>
          <w:sz w:val="24"/>
          <w:szCs w:val="24"/>
        </w:rPr>
        <w:t>интерес</w:t>
      </w:r>
      <w:proofErr w:type="gramEnd"/>
      <w:r>
        <w:rPr>
          <w:rFonts w:ascii="Times New Roman" w:eastAsia="Calibri" w:hAnsi="Times New Roman" w:cs="Times New Roman"/>
          <w:bCs/>
          <w:sz w:val="24"/>
          <w:szCs w:val="24"/>
        </w:rPr>
        <w:t xml:space="preserve"> как для начинающих, так и действующих предпринимателей. </w:t>
      </w:r>
      <w:r w:rsidR="003A49B9">
        <w:rPr>
          <w:rFonts w:ascii="Times New Roman" w:eastAsia="Calibri" w:hAnsi="Times New Roman" w:cs="Times New Roman"/>
          <w:bCs/>
          <w:sz w:val="24"/>
          <w:szCs w:val="24"/>
        </w:rPr>
        <w:t>По итогам 2016 года</w:t>
      </w:r>
      <w:r w:rsidRPr="00D66D33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3A49B9">
        <w:rPr>
          <w:rFonts w:ascii="Times New Roman" w:eastAsia="Calibri" w:hAnsi="Times New Roman" w:cs="Times New Roman"/>
          <w:bCs/>
          <w:sz w:val="24"/>
          <w:szCs w:val="24"/>
        </w:rPr>
        <w:t>информационным ресурсом</w:t>
      </w:r>
      <w:r w:rsidRPr="00D66D33">
        <w:rPr>
          <w:rFonts w:ascii="Times New Roman" w:eastAsia="Calibri" w:hAnsi="Times New Roman" w:cs="Times New Roman"/>
          <w:bCs/>
          <w:sz w:val="24"/>
          <w:szCs w:val="24"/>
        </w:rPr>
        <w:t xml:space="preserve"> воспользовались и оставили информацию о своей организации </w:t>
      </w:r>
      <w:r w:rsidR="003A49B9">
        <w:rPr>
          <w:rFonts w:ascii="Times New Roman" w:eastAsia="Calibri" w:hAnsi="Times New Roman" w:cs="Times New Roman"/>
          <w:bCs/>
          <w:sz w:val="24"/>
          <w:szCs w:val="24"/>
        </w:rPr>
        <w:t>138</w:t>
      </w:r>
      <w:r w:rsidRPr="00D66D33">
        <w:rPr>
          <w:rFonts w:ascii="Times New Roman" w:eastAsia="Calibri" w:hAnsi="Times New Roman" w:cs="Times New Roman"/>
          <w:bCs/>
          <w:sz w:val="24"/>
          <w:szCs w:val="24"/>
        </w:rPr>
        <w:t xml:space="preserve"> субъектов.</w:t>
      </w:r>
      <w:r w:rsidR="003A49B9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С помощью сервиса уже ряд предпринимателей нашел своего покупателя и продавца. </w:t>
      </w:r>
      <w:r w:rsidR="003A49B9">
        <w:rPr>
          <w:rFonts w:ascii="Times New Roman" w:eastAsia="Calibri" w:hAnsi="Times New Roman" w:cs="Times New Roman"/>
          <w:bCs/>
          <w:sz w:val="24"/>
          <w:szCs w:val="24"/>
        </w:rPr>
        <w:t>А в</w:t>
      </w:r>
      <w:r w:rsidRPr="00D66D33">
        <w:rPr>
          <w:rFonts w:ascii="Times New Roman" w:eastAsia="Calibri" w:hAnsi="Times New Roman" w:cs="Times New Roman"/>
          <w:bCs/>
          <w:sz w:val="24"/>
          <w:szCs w:val="24"/>
        </w:rPr>
        <w:t xml:space="preserve"> 2017 году в рамках сервиса «Поиск партнера» будут организованы </w:t>
      </w:r>
      <w:proofErr w:type="spellStart"/>
      <w:proofErr w:type="gramStart"/>
      <w:r w:rsidRPr="00D66D33">
        <w:rPr>
          <w:rFonts w:ascii="Times New Roman" w:eastAsia="Calibri" w:hAnsi="Times New Roman" w:cs="Times New Roman"/>
          <w:bCs/>
          <w:sz w:val="24"/>
          <w:szCs w:val="24"/>
        </w:rPr>
        <w:t>бизнес-встречи</w:t>
      </w:r>
      <w:proofErr w:type="spellEnd"/>
      <w:proofErr w:type="gramEnd"/>
      <w:r w:rsidRPr="00D66D33">
        <w:rPr>
          <w:rFonts w:ascii="Times New Roman" w:eastAsia="Calibri" w:hAnsi="Times New Roman" w:cs="Times New Roman"/>
          <w:bCs/>
          <w:sz w:val="24"/>
          <w:szCs w:val="24"/>
        </w:rPr>
        <w:t xml:space="preserve"> для предпринимателей для проведения переговоров и заключения контрактов.</w:t>
      </w:r>
    </w:p>
    <w:p w:rsidR="00D66D33" w:rsidRPr="00D66D33" w:rsidRDefault="003A49B9" w:rsidP="00D66D33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На базе Центра уже сложилась практика проведения успешных переговоров и заключения соглашений о совместной деятельности не только на региональном уровне, но и на международном. На протяжении</w:t>
      </w:r>
      <w:r w:rsidRPr="00D66D33">
        <w:rPr>
          <w:rFonts w:ascii="Times New Roman" w:eastAsia="Calibri" w:hAnsi="Times New Roman" w:cs="Times New Roman"/>
          <w:bCs/>
          <w:sz w:val="24"/>
          <w:szCs w:val="24"/>
        </w:rPr>
        <w:t xml:space="preserve"> 2016 год</w:t>
      </w:r>
      <w:r>
        <w:rPr>
          <w:rFonts w:ascii="Times New Roman" w:eastAsia="Calibri" w:hAnsi="Times New Roman" w:cs="Times New Roman"/>
          <w:bCs/>
          <w:sz w:val="24"/>
          <w:szCs w:val="24"/>
        </w:rPr>
        <w:t>а</w:t>
      </w:r>
      <w:r w:rsidRPr="00D66D33">
        <w:rPr>
          <w:rFonts w:ascii="Times New Roman" w:eastAsia="Calibri" w:hAnsi="Times New Roman" w:cs="Times New Roman"/>
          <w:bCs/>
          <w:sz w:val="24"/>
          <w:szCs w:val="24"/>
        </w:rPr>
        <w:t xml:space="preserve"> на базе Центра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неоднократно</w:t>
      </w:r>
      <w:r w:rsidRPr="00D66D33">
        <w:rPr>
          <w:rFonts w:ascii="Times New Roman" w:eastAsia="Calibri" w:hAnsi="Times New Roman" w:cs="Times New Roman"/>
          <w:bCs/>
          <w:sz w:val="24"/>
          <w:szCs w:val="24"/>
        </w:rPr>
        <w:t xml:space="preserve"> проходили встречи предпринимателей города Омска с иностранными делегациями.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Так, в январе 2016 года п</w:t>
      </w:r>
      <w:r w:rsidRPr="003A49B9">
        <w:rPr>
          <w:rFonts w:ascii="Times New Roman" w:eastAsia="Calibri" w:hAnsi="Times New Roman" w:cs="Times New Roman"/>
          <w:bCs/>
          <w:sz w:val="24"/>
          <w:szCs w:val="24"/>
        </w:rPr>
        <w:t xml:space="preserve">редставители делегации </w:t>
      </w:r>
      <w:proofErr w:type="gramStart"/>
      <w:r w:rsidRPr="003A49B9">
        <w:rPr>
          <w:rFonts w:ascii="Times New Roman" w:eastAsia="Calibri" w:hAnsi="Times New Roman" w:cs="Times New Roman"/>
          <w:bCs/>
          <w:sz w:val="24"/>
          <w:szCs w:val="24"/>
        </w:rPr>
        <w:t>г</w:t>
      </w:r>
      <w:proofErr w:type="gramEnd"/>
      <w:r w:rsidRPr="003A49B9">
        <w:rPr>
          <w:rFonts w:ascii="Times New Roman" w:eastAsia="Calibri" w:hAnsi="Times New Roman" w:cs="Times New Roman"/>
          <w:bCs/>
          <w:sz w:val="24"/>
          <w:szCs w:val="24"/>
        </w:rPr>
        <w:t>. Маньчжурия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(КНР)</w:t>
      </w:r>
      <w:r w:rsidRPr="003A49B9">
        <w:rPr>
          <w:rFonts w:ascii="Times New Roman" w:eastAsia="Calibri" w:hAnsi="Times New Roman" w:cs="Times New Roman"/>
          <w:bCs/>
          <w:sz w:val="24"/>
          <w:szCs w:val="24"/>
        </w:rPr>
        <w:t xml:space="preserve"> рассказали о возможности сотрудничества в области сельского хозяйства, поставки семян льна, подсолнечника, овса, гречихи и подписания контрактов о совместном выращивании рапса, экспорте рабочих сил и т.д. 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В</w:t>
      </w:r>
      <w:r w:rsidRPr="003A49B9">
        <w:rPr>
          <w:rFonts w:ascii="Times New Roman" w:eastAsia="Calibri" w:hAnsi="Times New Roman" w:cs="Times New Roman"/>
          <w:bCs/>
          <w:sz w:val="24"/>
          <w:szCs w:val="24"/>
        </w:rPr>
        <w:t xml:space="preserve"> рамках 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состоявшейся </w:t>
      </w:r>
      <w:proofErr w:type="spellStart"/>
      <w:proofErr w:type="gramStart"/>
      <w:r w:rsidRPr="003A49B9">
        <w:rPr>
          <w:rFonts w:ascii="Times New Roman" w:eastAsia="Calibri" w:hAnsi="Times New Roman" w:cs="Times New Roman"/>
          <w:bCs/>
          <w:sz w:val="24"/>
          <w:szCs w:val="24"/>
        </w:rPr>
        <w:t>бизнес-встречи</w:t>
      </w:r>
      <w:proofErr w:type="spellEnd"/>
      <w:proofErr w:type="gramEnd"/>
      <w:r w:rsidRPr="003A49B9">
        <w:rPr>
          <w:rFonts w:ascii="Times New Roman" w:eastAsia="Calibri" w:hAnsi="Times New Roman" w:cs="Times New Roman"/>
          <w:bCs/>
          <w:sz w:val="24"/>
          <w:szCs w:val="24"/>
        </w:rPr>
        <w:t xml:space="preserve"> генеральный директор </w:t>
      </w:r>
      <w:proofErr w:type="spellStart"/>
      <w:r w:rsidRPr="003A49B9">
        <w:rPr>
          <w:rFonts w:ascii="Times New Roman" w:eastAsia="Calibri" w:hAnsi="Times New Roman" w:cs="Times New Roman"/>
          <w:bCs/>
          <w:sz w:val="24"/>
          <w:szCs w:val="24"/>
        </w:rPr>
        <w:t>Внешнеторгово-экономической</w:t>
      </w:r>
      <w:proofErr w:type="spellEnd"/>
      <w:r w:rsidRPr="003A49B9">
        <w:rPr>
          <w:rFonts w:ascii="Times New Roman" w:eastAsia="Calibri" w:hAnsi="Times New Roman" w:cs="Times New Roman"/>
          <w:bCs/>
          <w:sz w:val="24"/>
          <w:szCs w:val="24"/>
        </w:rPr>
        <w:t xml:space="preserve"> компании с ограниченной ответственностью г. Маньчжурия и две омские компании подписали </w:t>
      </w:r>
      <w:r w:rsidRPr="00D66D33">
        <w:rPr>
          <w:rFonts w:ascii="Times New Roman" w:eastAsia="Calibri" w:hAnsi="Times New Roman" w:cs="Times New Roman"/>
          <w:bCs/>
          <w:sz w:val="24"/>
          <w:szCs w:val="24"/>
        </w:rPr>
        <w:t>соглашения о сотрудничестве, протоколы о намерениях на поставку сельскохозяйственной продукции в Китай</w:t>
      </w:r>
      <w:r w:rsidRPr="003A49B9">
        <w:rPr>
          <w:rFonts w:ascii="Times New Roman" w:eastAsia="Calibri" w:hAnsi="Times New Roman" w:cs="Times New Roman"/>
          <w:bCs/>
          <w:sz w:val="24"/>
          <w:szCs w:val="24"/>
        </w:rPr>
        <w:t>.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D66D33" w:rsidRPr="00D66D33">
        <w:rPr>
          <w:rFonts w:ascii="Times New Roman" w:eastAsia="Calibri" w:hAnsi="Times New Roman" w:cs="Times New Roman"/>
          <w:bCs/>
          <w:sz w:val="24"/>
          <w:szCs w:val="24"/>
        </w:rPr>
        <w:t xml:space="preserve">По итогам </w:t>
      </w:r>
      <w:proofErr w:type="spellStart"/>
      <w:proofErr w:type="gramStart"/>
      <w:r w:rsidR="00D66D33" w:rsidRPr="00D66D33">
        <w:rPr>
          <w:rFonts w:ascii="Times New Roman" w:eastAsia="Calibri" w:hAnsi="Times New Roman" w:cs="Times New Roman"/>
          <w:bCs/>
          <w:sz w:val="24"/>
          <w:szCs w:val="24"/>
        </w:rPr>
        <w:t>бизнес-встречи</w:t>
      </w:r>
      <w:proofErr w:type="spellEnd"/>
      <w:proofErr w:type="gramEnd"/>
      <w:r w:rsidR="00D66D33" w:rsidRPr="00D66D33">
        <w:rPr>
          <w:rFonts w:ascii="Times New Roman" w:eastAsia="Calibri" w:hAnsi="Times New Roman" w:cs="Times New Roman"/>
          <w:bCs/>
          <w:sz w:val="24"/>
          <w:szCs w:val="24"/>
        </w:rPr>
        <w:t xml:space="preserve"> омские предприниматели в составе торгово-экономической миссии побывали в 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г. </w:t>
      </w:r>
      <w:r w:rsidR="00D66D33" w:rsidRPr="00D66D33">
        <w:rPr>
          <w:rFonts w:ascii="Times New Roman" w:eastAsia="Calibri" w:hAnsi="Times New Roman" w:cs="Times New Roman"/>
          <w:bCs/>
          <w:sz w:val="24"/>
          <w:szCs w:val="24"/>
        </w:rPr>
        <w:t>Маньчжури</w:t>
      </w:r>
      <w:r>
        <w:rPr>
          <w:rFonts w:ascii="Times New Roman" w:eastAsia="Calibri" w:hAnsi="Times New Roman" w:cs="Times New Roman"/>
          <w:bCs/>
          <w:sz w:val="24"/>
          <w:szCs w:val="24"/>
        </w:rPr>
        <w:t>я</w:t>
      </w:r>
      <w:r w:rsidR="00D66D33" w:rsidRPr="00D66D33">
        <w:rPr>
          <w:rFonts w:ascii="Times New Roman" w:eastAsia="Calibri" w:hAnsi="Times New Roman" w:cs="Times New Roman"/>
          <w:bCs/>
          <w:sz w:val="24"/>
          <w:szCs w:val="24"/>
        </w:rPr>
        <w:t>, где был заключен договор на поставку зерна.</w:t>
      </w:r>
    </w:p>
    <w:p w:rsidR="00D86855" w:rsidRPr="005070E5" w:rsidRDefault="003A49B9" w:rsidP="003B76A3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Большой интерес для многих начинающих и действующих предпринимателей представля</w:t>
      </w:r>
      <w:r w:rsidR="00A766EA">
        <w:rPr>
          <w:rFonts w:ascii="Times New Roman" w:eastAsia="Calibri" w:hAnsi="Times New Roman" w:cs="Times New Roman"/>
          <w:bCs/>
          <w:sz w:val="24"/>
          <w:szCs w:val="24"/>
        </w:rPr>
        <w:t>е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т </w:t>
      </w:r>
      <w:r w:rsidR="00B72B59" w:rsidRPr="005070E5">
        <w:rPr>
          <w:rFonts w:ascii="Times New Roman" w:eastAsia="Calibri" w:hAnsi="Times New Roman" w:cs="Times New Roman"/>
          <w:bCs/>
          <w:sz w:val="24"/>
          <w:szCs w:val="24"/>
        </w:rPr>
        <w:t>официальн</w:t>
      </w:r>
      <w:r>
        <w:rPr>
          <w:rFonts w:ascii="Times New Roman" w:eastAsia="Calibri" w:hAnsi="Times New Roman" w:cs="Times New Roman"/>
          <w:bCs/>
          <w:sz w:val="24"/>
          <w:szCs w:val="24"/>
        </w:rPr>
        <w:t>ая</w:t>
      </w:r>
      <w:r w:rsidR="00B72B59" w:rsidRPr="005070E5">
        <w:rPr>
          <w:rFonts w:ascii="Times New Roman" w:eastAsia="Calibri" w:hAnsi="Times New Roman" w:cs="Times New Roman"/>
          <w:bCs/>
          <w:sz w:val="24"/>
          <w:szCs w:val="24"/>
        </w:rPr>
        <w:t xml:space="preserve"> групп</w:t>
      </w:r>
      <w:r>
        <w:rPr>
          <w:rFonts w:ascii="Times New Roman" w:eastAsia="Calibri" w:hAnsi="Times New Roman" w:cs="Times New Roman"/>
          <w:bCs/>
          <w:sz w:val="24"/>
          <w:szCs w:val="24"/>
        </w:rPr>
        <w:t>а</w:t>
      </w:r>
      <w:r w:rsidR="00B72B59" w:rsidRPr="005070E5">
        <w:rPr>
          <w:rFonts w:ascii="Times New Roman" w:eastAsia="Calibri" w:hAnsi="Times New Roman" w:cs="Times New Roman"/>
          <w:bCs/>
          <w:sz w:val="24"/>
          <w:szCs w:val="24"/>
        </w:rPr>
        <w:t xml:space="preserve"> Центра </w:t>
      </w:r>
      <w:proofErr w:type="spellStart"/>
      <w:r w:rsidR="00B72B59" w:rsidRPr="005070E5">
        <w:rPr>
          <w:rFonts w:ascii="Times New Roman" w:eastAsia="Calibri" w:hAnsi="Times New Roman" w:cs="Times New Roman"/>
          <w:bCs/>
          <w:sz w:val="24"/>
          <w:szCs w:val="24"/>
        </w:rPr>
        <w:t>ВКонтакте</w:t>
      </w:r>
      <w:proofErr w:type="spellEnd"/>
      <w:r>
        <w:rPr>
          <w:rFonts w:ascii="Times New Roman" w:eastAsia="Calibri" w:hAnsi="Times New Roman" w:cs="Times New Roman"/>
          <w:bCs/>
          <w:sz w:val="24"/>
          <w:szCs w:val="24"/>
        </w:rPr>
        <w:t>, в которой</w:t>
      </w:r>
      <w:r w:rsidR="00B72B59" w:rsidRPr="005070E5">
        <w:rPr>
          <w:rFonts w:ascii="Times New Roman" w:eastAsia="Calibri" w:hAnsi="Times New Roman" w:cs="Times New Roman"/>
          <w:bCs/>
          <w:sz w:val="24"/>
          <w:szCs w:val="24"/>
        </w:rPr>
        <w:t xml:space="preserve"> состоит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уже около</w:t>
      </w:r>
      <w:r w:rsidR="00B72B59" w:rsidRPr="005070E5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B72B59" w:rsidRPr="005070E5">
        <w:rPr>
          <w:rFonts w:ascii="Times New Roman" w:eastAsia="Calibri" w:hAnsi="Times New Roman" w:cs="Times New Roman"/>
          <w:b/>
          <w:bCs/>
          <w:sz w:val="24"/>
          <w:szCs w:val="24"/>
        </w:rPr>
        <w:t>1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500</w:t>
      </w:r>
      <w:r w:rsidR="00B72B59" w:rsidRPr="005070E5">
        <w:rPr>
          <w:rFonts w:ascii="Times New Roman" w:eastAsia="Calibri" w:hAnsi="Times New Roman" w:cs="Times New Roman"/>
          <w:bCs/>
          <w:sz w:val="24"/>
          <w:szCs w:val="24"/>
        </w:rPr>
        <w:t xml:space="preserve"> чел.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1C19B5">
        <w:rPr>
          <w:rFonts w:ascii="Times New Roman" w:eastAsia="Calibri" w:hAnsi="Times New Roman" w:cs="Times New Roman"/>
          <w:bCs/>
          <w:sz w:val="24"/>
          <w:szCs w:val="24"/>
        </w:rPr>
        <w:t xml:space="preserve">Участие в группе позволяет отслеживать последние новости, касающиеся изменений в законодательстве, организации торгово-экономических миссий, анонсы мероприятий, сроки </w:t>
      </w:r>
      <w:proofErr w:type="spellStart"/>
      <w:r w:rsidR="001C19B5">
        <w:rPr>
          <w:rFonts w:ascii="Times New Roman" w:eastAsia="Calibri" w:hAnsi="Times New Roman" w:cs="Times New Roman"/>
          <w:bCs/>
          <w:sz w:val="24"/>
          <w:szCs w:val="24"/>
        </w:rPr>
        <w:t>проводения</w:t>
      </w:r>
      <w:proofErr w:type="spellEnd"/>
      <w:r w:rsidR="001C19B5">
        <w:rPr>
          <w:rFonts w:ascii="Times New Roman" w:eastAsia="Calibri" w:hAnsi="Times New Roman" w:cs="Times New Roman"/>
          <w:bCs/>
          <w:sz w:val="24"/>
          <w:szCs w:val="24"/>
        </w:rPr>
        <w:t xml:space="preserve"> конкурсов на предоставление финансовой поддержки.</w:t>
      </w:r>
    </w:p>
    <w:p w:rsidR="00823F87" w:rsidRDefault="00300868" w:rsidP="0030086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0086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444780" cy="3069203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300868" w:rsidRDefault="00300868" w:rsidP="0030086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00868" w:rsidRPr="00300868" w:rsidRDefault="00300868" w:rsidP="00300868">
      <w:pPr>
        <w:spacing w:after="0" w:line="225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19B5" w:rsidRDefault="00F01E6B" w:rsidP="001C19B5">
      <w:pPr>
        <w:tabs>
          <w:tab w:val="left" w:pos="1134"/>
        </w:tabs>
        <w:spacing w:after="0" w:line="225" w:lineRule="atLeast"/>
        <w:ind w:firstLine="567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01E6B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Справочно</w:t>
      </w:r>
      <w:proofErr w:type="spellEnd"/>
      <w:r w:rsidRPr="00F01E6B">
        <w:rPr>
          <w:rFonts w:ascii="Times New Roman" w:eastAsia="Times New Roman" w:hAnsi="Times New Roman" w:cs="Times New Roman"/>
          <w:sz w:val="24"/>
          <w:szCs w:val="24"/>
          <w:lang w:eastAsia="ru-RU"/>
        </w:rPr>
        <w:t>: </w:t>
      </w:r>
    </w:p>
    <w:p w:rsidR="00EA0E83" w:rsidRDefault="00F01E6B" w:rsidP="00EA0E83">
      <w:pPr>
        <w:tabs>
          <w:tab w:val="left" w:pos="1134"/>
        </w:tabs>
        <w:spacing w:after="0" w:line="225" w:lineRule="atLeast"/>
        <w:ind w:firstLine="567"/>
        <w:textAlignment w:val="baseline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F01E6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 1 января 2017 года в городе Омске зарегистрировано </w:t>
      </w:r>
      <w:r w:rsidR="00EA0E8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более </w:t>
      </w:r>
      <w:r w:rsidR="00EA0E8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65 тысяч</w:t>
      </w:r>
      <w:r w:rsidRPr="00F01E6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 </w:t>
      </w:r>
      <w:r w:rsidRPr="00F01E6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СМСП</w:t>
      </w:r>
      <w:r w:rsidR="00EA0E8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</w:p>
    <w:p w:rsidR="00300868" w:rsidRPr="00EA0E83" w:rsidRDefault="00F01E6B" w:rsidP="00EA0E83">
      <w:pPr>
        <w:tabs>
          <w:tab w:val="left" w:pos="1134"/>
        </w:tabs>
        <w:spacing w:after="0" w:line="225" w:lineRule="atLeast"/>
        <w:ind w:firstLine="567"/>
        <w:textAlignment w:val="baseline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1C19B5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Таким образом, в 2016 году в Центр обратилось </w:t>
      </w:r>
      <w:r w:rsidR="001C19B5" w:rsidRPr="001C19B5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почти 10 </w:t>
      </w:r>
      <w:r w:rsidRPr="001C19B5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% </w:t>
      </w:r>
      <w:proofErr w:type="gramStart"/>
      <w:r w:rsidRPr="001C19B5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действующих</w:t>
      </w:r>
      <w:proofErr w:type="gramEnd"/>
      <w:r w:rsidRPr="001C19B5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СМСП г. Омска.</w:t>
      </w:r>
    </w:p>
    <w:sectPr w:rsidR="00300868" w:rsidRPr="00EA0E83" w:rsidSect="00EA0E83">
      <w:pgSz w:w="11906" w:h="16838" w:code="9"/>
      <w:pgMar w:top="567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B7068C"/>
    <w:multiLevelType w:val="hybridMultilevel"/>
    <w:tmpl w:val="6106BB92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463B1866"/>
    <w:multiLevelType w:val="hybridMultilevel"/>
    <w:tmpl w:val="5614B9DC"/>
    <w:lvl w:ilvl="0" w:tplc="68B2F49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7D3F1AA6"/>
    <w:multiLevelType w:val="multilevel"/>
    <w:tmpl w:val="1F508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0E54C2"/>
    <w:rsid w:val="00011534"/>
    <w:rsid w:val="000E54C2"/>
    <w:rsid w:val="000F7E96"/>
    <w:rsid w:val="00165947"/>
    <w:rsid w:val="001C19B5"/>
    <w:rsid w:val="001F35C4"/>
    <w:rsid w:val="002E1735"/>
    <w:rsid w:val="00300868"/>
    <w:rsid w:val="003A49B9"/>
    <w:rsid w:val="003B76A3"/>
    <w:rsid w:val="004027B8"/>
    <w:rsid w:val="00484A7C"/>
    <w:rsid w:val="004D2DEC"/>
    <w:rsid w:val="005070E5"/>
    <w:rsid w:val="005C4F69"/>
    <w:rsid w:val="00605756"/>
    <w:rsid w:val="00701237"/>
    <w:rsid w:val="00723DFA"/>
    <w:rsid w:val="00797095"/>
    <w:rsid w:val="00823F87"/>
    <w:rsid w:val="00933AA4"/>
    <w:rsid w:val="00946FCF"/>
    <w:rsid w:val="00962177"/>
    <w:rsid w:val="00963CE3"/>
    <w:rsid w:val="00973971"/>
    <w:rsid w:val="00A766EA"/>
    <w:rsid w:val="00B22A28"/>
    <w:rsid w:val="00B72B59"/>
    <w:rsid w:val="00B72FB7"/>
    <w:rsid w:val="00B74A7A"/>
    <w:rsid w:val="00C00CEA"/>
    <w:rsid w:val="00C7236E"/>
    <w:rsid w:val="00C9342E"/>
    <w:rsid w:val="00D16EA2"/>
    <w:rsid w:val="00D34EBE"/>
    <w:rsid w:val="00D66D33"/>
    <w:rsid w:val="00D86855"/>
    <w:rsid w:val="00E12B60"/>
    <w:rsid w:val="00E62914"/>
    <w:rsid w:val="00EA0E83"/>
    <w:rsid w:val="00F01E6B"/>
    <w:rsid w:val="00F27496"/>
    <w:rsid w:val="00F60397"/>
    <w:rsid w:val="00F86A10"/>
    <w:rsid w:val="00FE06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F87"/>
  </w:style>
  <w:style w:type="paragraph" w:styleId="2">
    <w:name w:val="heading 2"/>
    <w:basedOn w:val="a"/>
    <w:link w:val="20"/>
    <w:uiPriority w:val="9"/>
    <w:qFormat/>
    <w:rsid w:val="000E54C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E54C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0E54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E54C2"/>
  </w:style>
  <w:style w:type="character" w:styleId="a4">
    <w:name w:val="Strong"/>
    <w:basedOn w:val="a0"/>
    <w:uiPriority w:val="22"/>
    <w:qFormat/>
    <w:rsid w:val="000E54C2"/>
    <w:rPr>
      <w:b/>
      <w:bCs/>
    </w:rPr>
  </w:style>
  <w:style w:type="paragraph" w:styleId="a5">
    <w:name w:val="List Paragraph"/>
    <w:basedOn w:val="a"/>
    <w:uiPriority w:val="34"/>
    <w:qFormat/>
    <w:rsid w:val="000E54C2"/>
    <w:pPr>
      <w:ind w:left="720"/>
      <w:contextualSpacing/>
    </w:pPr>
    <w:rPr>
      <w:rFonts w:eastAsiaTheme="minorEastAsia"/>
      <w:lang w:eastAsia="ru-RU"/>
    </w:rPr>
  </w:style>
  <w:style w:type="paragraph" w:styleId="a6">
    <w:name w:val="Body Text"/>
    <w:basedOn w:val="a"/>
    <w:link w:val="a7"/>
    <w:rsid w:val="001659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16594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008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00868"/>
    <w:rPr>
      <w:rFonts w:ascii="Tahoma" w:hAnsi="Tahoma" w:cs="Tahoma"/>
      <w:sz w:val="16"/>
      <w:szCs w:val="16"/>
    </w:rPr>
  </w:style>
  <w:style w:type="character" w:styleId="aa">
    <w:name w:val="Emphasis"/>
    <w:basedOn w:val="a0"/>
    <w:uiPriority w:val="20"/>
    <w:qFormat/>
    <w:rsid w:val="0030086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2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0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3.xml"/><Relationship Id="rId3" Type="http://schemas.openxmlformats.org/officeDocument/2006/relationships/styles" Target="styles.xml"/><Relationship Id="rId7" Type="http://schemas.openxmlformats.org/officeDocument/2006/relationships/chart" Target="charts/chart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hart" Target="charts/chart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viivanova\&#1056;&#1072;&#1073;&#1086;&#1095;&#1080;&#1081;%20&#1089;&#1090;&#1086;&#1083;\&#1048;&#1074;&#1072;&#1085;&#1086;&#1074;&#1072;\&#1048;&#1090;&#1086;&#1075;&#1080;\&#1048;&#1090;&#1086;&#1075;&#1080;%202016%20&#1075;&#1086;&#1076;&#1072;\&#1051;&#1080;&#1089;&#1090;%20Microsoft%20Office%20Excel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viivanova\&#1056;&#1072;&#1073;&#1086;&#1095;&#1080;&#1081;%20&#1089;&#1090;&#1086;&#1083;\&#1048;&#1074;&#1072;&#1085;&#1086;&#1074;&#1072;\&#1048;&#1090;&#1086;&#1075;&#1080;\&#1048;&#1090;&#1086;&#1075;&#1080;%202016%20&#1075;&#1086;&#1076;&#1072;\&#1051;&#1080;&#1089;&#1090;%20Microsoft%20Office%20Excel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viivanova\&#1056;&#1072;&#1073;&#1086;&#1095;&#1080;&#1081;%20&#1089;&#1090;&#1086;&#1083;\&#1048;&#1074;&#1072;&#1085;&#1086;&#1074;&#1072;\&#1048;&#1090;&#1086;&#1075;&#1080;\&#1048;&#1090;&#1086;&#1075;&#1080;%202016%20&#1075;&#1086;&#1076;&#1072;\&#1051;&#1080;&#1089;&#1090;%20Microsoft%20Office%20Excel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 sz="1200">
                <a:latin typeface="Times New Roman" pitchFamily="18" charset="0"/>
                <a:cs typeface="Times New Roman" pitchFamily="18" charset="0"/>
              </a:rPr>
              <a:t>Распределение по видам деятельности ИП</a:t>
            </a:r>
          </a:p>
        </c:rich>
      </c:tx>
      <c:layout>
        <c:manualLayout>
          <c:xMode val="edge"/>
          <c:yMode val="edge"/>
          <c:x val="0.18792667345810923"/>
          <c:y val="4.3956043956044091E-2"/>
        </c:manualLayout>
      </c:layout>
    </c:title>
    <c:plotArea>
      <c:layout>
        <c:manualLayout>
          <c:layoutTarget val="inner"/>
          <c:xMode val="edge"/>
          <c:yMode val="edge"/>
          <c:x val="8.5474876382529541E-2"/>
          <c:y val="0.2201522886562258"/>
          <c:w val="0.48753205234535385"/>
          <c:h val="0.69513512733985194"/>
        </c:manualLayout>
      </c:layout>
      <c:pieChart>
        <c:varyColors val="1"/>
        <c:ser>
          <c:idx val="0"/>
          <c:order val="0"/>
          <c:dLbls>
            <c:dLbl>
              <c:idx val="0"/>
              <c:layout>
                <c:manualLayout>
                  <c:x val="-7.1024012253725954E-2"/>
                  <c:y val="0.14589080211127495"/>
                </c:manualLayout>
              </c:layout>
              <c:showPercent val="1"/>
            </c:dLbl>
            <c:dLbl>
              <c:idx val="1"/>
              <c:layout>
                <c:manualLayout>
                  <c:x val="-5.2021694856008549E-2"/>
                  <c:y val="6.5634680280349633E-2"/>
                </c:manualLayout>
              </c:layout>
              <c:showPercent val="1"/>
            </c:dLbl>
            <c:dLbl>
              <c:idx val="2"/>
              <c:layout>
                <c:manualLayout>
                  <c:x val="-0.13489152167422275"/>
                  <c:y val="3.899195292896087E-2"/>
                </c:manualLayout>
              </c:layout>
              <c:showPercent val="1"/>
            </c:dLbl>
            <c:dLbl>
              <c:idx val="3"/>
              <c:layout>
                <c:manualLayout>
                  <c:x val="-0.10133102699396133"/>
                  <c:y val="-4.9582936748291347E-2"/>
                </c:manualLayout>
              </c:layout>
              <c:showPercent val="1"/>
            </c:dLbl>
            <c:dLbl>
              <c:idx val="4"/>
              <c:layout>
                <c:manualLayout>
                  <c:x val="-8.4366951513469804E-2"/>
                  <c:y val="-0.20296732139251841"/>
                </c:manualLayout>
              </c:layout>
              <c:showPercent val="1"/>
            </c:dLbl>
            <c:dLbl>
              <c:idx val="5"/>
              <c:layout>
                <c:manualLayout>
                  <c:x val="0.13162711824635132"/>
                  <c:y val="-9.0325632372876954E-2"/>
                </c:manualLayout>
              </c:layout>
              <c:showPercent val="1"/>
            </c:dLbl>
            <c:dLbl>
              <c:idx val="6"/>
              <c:layout>
                <c:manualLayout>
                  <c:x val="7.7069960489339923E-2"/>
                  <c:y val="9.4487900550892831E-2"/>
                </c:manualLayout>
              </c:layout>
              <c:showPercent val="1"/>
            </c:dLbl>
            <c:dLbl>
              <c:idx val="7"/>
              <c:layout>
                <c:manualLayout>
                  <c:x val="5.6952132467114225E-2"/>
                  <c:y val="0.14150875371347821"/>
                </c:manualLayout>
              </c:layout>
              <c:showPercent val="1"/>
            </c:dLbl>
            <c:txPr>
              <a:bodyPr/>
              <a:lstStyle/>
              <a:p>
                <a:pPr>
                  <a:defRPr sz="1200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Percent val="1"/>
            <c:showLeaderLines val="1"/>
          </c:dLbls>
          <c:cat>
            <c:strRef>
              <c:f>Лист2!$A$2:$A$9</c:f>
              <c:strCache>
                <c:ptCount val="8"/>
                <c:pt idx="0">
                  <c:v>Обрабатывающее производство</c:v>
                </c:pt>
                <c:pt idx="1">
                  <c:v>Строительство</c:v>
                </c:pt>
                <c:pt idx="2">
                  <c:v>Бытовые услуги</c:v>
                </c:pt>
                <c:pt idx="3">
                  <c:v>Образование и социальные услуги</c:v>
                </c:pt>
                <c:pt idx="4">
                  <c:v>Прочие услуги</c:v>
                </c:pt>
                <c:pt idx="5">
                  <c:v>Розничная торговля</c:v>
                </c:pt>
                <c:pt idx="6">
                  <c:v>Оптовая торговля</c:v>
                </c:pt>
                <c:pt idx="7">
                  <c:v>Общественное питание</c:v>
                </c:pt>
              </c:strCache>
            </c:strRef>
          </c:cat>
          <c:val>
            <c:numRef>
              <c:f>Лист2!$B$2:$B$9</c:f>
              <c:numCache>
                <c:formatCode>0.00</c:formatCode>
                <c:ptCount val="8"/>
                <c:pt idx="0">
                  <c:v>10.344827586206897</c:v>
                </c:pt>
                <c:pt idx="1">
                  <c:v>2.8735632183908044</c:v>
                </c:pt>
                <c:pt idx="2">
                  <c:v>14.942528735632168</c:v>
                </c:pt>
                <c:pt idx="3">
                  <c:v>6.3218390804597711</c:v>
                </c:pt>
                <c:pt idx="4">
                  <c:v>18.965517241379199</c:v>
                </c:pt>
                <c:pt idx="5">
                  <c:v>29.310344827586203</c:v>
                </c:pt>
                <c:pt idx="6">
                  <c:v>7.4712643678160928</c:v>
                </c:pt>
                <c:pt idx="7">
                  <c:v>9.7701149425287355</c:v>
                </c:pt>
              </c:numCache>
            </c:numRef>
          </c:val>
        </c:ser>
        <c:dLbls>
          <c:showPercent val="1"/>
        </c:dLbls>
        <c:firstSliceAng val="0"/>
      </c:pieChart>
    </c:plotArea>
    <c:legend>
      <c:legendPos val="r"/>
      <c:layout>
        <c:manualLayout>
          <c:xMode val="edge"/>
          <c:yMode val="edge"/>
          <c:x val="0.56962165920985786"/>
          <c:y val="0.15274448557340659"/>
          <c:w val="0.41378073423656547"/>
          <c:h val="0.84725551442659408"/>
        </c:manualLayout>
      </c:layout>
      <c:txPr>
        <a:bodyPr/>
        <a:lstStyle/>
        <a:p>
          <a:pPr>
            <a:defRPr sz="11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</c:chart>
  <c:spPr>
    <a:ln>
      <a:noFill/>
    </a:ln>
  </c:sp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 sz="1200">
                <a:latin typeface="Times New Roman" pitchFamily="18" charset="0"/>
                <a:cs typeface="Times New Roman" pitchFamily="18" charset="0"/>
              </a:rPr>
              <a:t>Распределение по видам деятельности ООО</a:t>
            </a:r>
          </a:p>
        </c:rich>
      </c:tx>
      <c:layout/>
    </c:title>
    <c:plotArea>
      <c:layout/>
      <c:pieChart>
        <c:varyColors val="1"/>
        <c:ser>
          <c:idx val="0"/>
          <c:order val="0"/>
          <c:dLbls>
            <c:dLbl>
              <c:idx val="0"/>
              <c:layout>
                <c:manualLayout>
                  <c:x val="-3.5090813648294042E-2"/>
                  <c:y val="0.14987339817816894"/>
                </c:manualLayout>
              </c:layout>
              <c:showPercent val="1"/>
            </c:dLbl>
            <c:dLbl>
              <c:idx val="1"/>
              <c:layout>
                <c:manualLayout>
                  <c:x val="-0.11543287089113861"/>
                  <c:y val="9.9813802686428948E-2"/>
                </c:manualLayout>
              </c:layout>
              <c:showPercent val="1"/>
            </c:dLbl>
            <c:dLbl>
              <c:idx val="2"/>
              <c:layout>
                <c:manualLayout>
                  <c:x val="-0.10551941007374065"/>
                  <c:y val="-1.4670372085842211E-3"/>
                </c:manualLayout>
              </c:layout>
              <c:showPercent val="1"/>
            </c:dLbl>
            <c:dLbl>
              <c:idx val="3"/>
              <c:layout>
                <c:manualLayout>
                  <c:x val="-0.10754705661792265"/>
                  <c:y val="-7.8882198548710883E-2"/>
                </c:manualLayout>
              </c:layout>
              <c:showPercent val="1"/>
            </c:dLbl>
            <c:dLbl>
              <c:idx val="4"/>
              <c:layout>
                <c:manualLayout>
                  <c:x val="5.6713910761154854E-2"/>
                  <c:y val="-0.20238073182028721"/>
                </c:manualLayout>
              </c:layout>
              <c:showPercent val="1"/>
            </c:dLbl>
            <c:dLbl>
              <c:idx val="5"/>
              <c:layout>
                <c:manualLayout>
                  <c:x val="0.12420877390326249"/>
                  <c:y val="3.9629458082445584E-2"/>
                </c:manualLayout>
              </c:layout>
              <c:showPercent val="1"/>
            </c:dLbl>
            <c:dLbl>
              <c:idx val="6"/>
              <c:layout>
                <c:manualLayout>
                  <c:x val="6.7450668666416719E-2"/>
                  <c:y val="0.13484390921723041"/>
                </c:manualLayout>
              </c:layout>
              <c:showPercent val="1"/>
            </c:dLbl>
            <c:dLbl>
              <c:idx val="7"/>
              <c:layout>
                <c:manualLayout>
                  <c:x val="1.0109636295463081E-2"/>
                  <c:y val="0.11458205959549156"/>
                </c:manualLayout>
              </c:layout>
              <c:showPercent val="1"/>
            </c:dLbl>
            <c:txPr>
              <a:bodyPr/>
              <a:lstStyle/>
              <a:p>
                <a:pPr>
                  <a:defRPr sz="1200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Percent val="1"/>
            <c:showLeaderLines val="1"/>
          </c:dLbls>
          <c:cat>
            <c:strRef>
              <c:f>Лист2!$A$26:$A$33</c:f>
              <c:strCache>
                <c:ptCount val="8"/>
                <c:pt idx="0">
                  <c:v>Обрабатывающее производство</c:v>
                </c:pt>
                <c:pt idx="1">
                  <c:v>Строительство</c:v>
                </c:pt>
                <c:pt idx="2">
                  <c:v>Бытовые услуги</c:v>
                </c:pt>
                <c:pt idx="3">
                  <c:v>Образование и социальные услуги</c:v>
                </c:pt>
                <c:pt idx="4">
                  <c:v>Прочие услуги</c:v>
                </c:pt>
                <c:pt idx="5">
                  <c:v>Розничная торговля</c:v>
                </c:pt>
                <c:pt idx="6">
                  <c:v>Оптовая торговля</c:v>
                </c:pt>
                <c:pt idx="7">
                  <c:v>Общественное питание</c:v>
                </c:pt>
              </c:strCache>
            </c:strRef>
          </c:cat>
          <c:val>
            <c:numRef>
              <c:f>Лист2!$B$26:$B$33</c:f>
              <c:numCache>
                <c:formatCode>0.00</c:formatCode>
                <c:ptCount val="8"/>
                <c:pt idx="0">
                  <c:v>7.5581395348837201</c:v>
                </c:pt>
                <c:pt idx="1">
                  <c:v>14.534883720930218</c:v>
                </c:pt>
                <c:pt idx="2">
                  <c:v>6.3953488372092941</c:v>
                </c:pt>
                <c:pt idx="3">
                  <c:v>8.720930232558139</c:v>
                </c:pt>
                <c:pt idx="4">
                  <c:v>32.558139534883793</c:v>
                </c:pt>
                <c:pt idx="5">
                  <c:v>17.441860465116321</c:v>
                </c:pt>
                <c:pt idx="6">
                  <c:v>9.8837209302325579</c:v>
                </c:pt>
                <c:pt idx="7">
                  <c:v>2.9069767441860472</c:v>
                </c:pt>
              </c:numCache>
            </c:numRef>
          </c:val>
        </c:ser>
        <c:dLbls>
          <c:showPercent val="1"/>
        </c:dLbls>
        <c:firstSliceAng val="0"/>
      </c:pieChart>
    </c:plotArea>
    <c:legend>
      <c:legendPos val="r"/>
      <c:layout>
        <c:manualLayout>
          <c:xMode val="edge"/>
          <c:yMode val="edge"/>
          <c:x val="0.60701764251778922"/>
          <c:y val="0.14674292366161823"/>
          <c:w val="0.37556318006514611"/>
          <c:h val="0.85325707633838244"/>
        </c:manualLayout>
      </c:layout>
      <c:txPr>
        <a:bodyPr/>
        <a:lstStyle/>
        <a:p>
          <a:pPr>
            <a:defRPr sz="11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</c:chart>
  <c:spPr>
    <a:ln>
      <a:noFill/>
    </a:ln>
  </c:sp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1200"/>
            </a:pPr>
            <a:r>
              <a:rPr lang="ru-RU" sz="1200">
                <a:latin typeface="Times New Roman" pitchFamily="18" charset="0"/>
                <a:cs typeface="Times New Roman" pitchFamily="18" charset="0"/>
              </a:rPr>
              <a:t>В 2016 году в Центр обратились 6 325 чел.</a:t>
            </a:r>
          </a:p>
        </c:rich>
      </c:tx>
      <c:layout/>
    </c:title>
    <c:plotArea>
      <c:layout/>
      <c:pieChart>
        <c:varyColors val="1"/>
        <c:ser>
          <c:idx val="0"/>
          <c:order val="0"/>
          <c:dLbls>
            <c:dLbl>
              <c:idx val="1"/>
              <c:layout>
                <c:manualLayout>
                  <c:x val="4.7916010498687787E-2"/>
                  <c:y val="-4.0037182852143711E-3"/>
                </c:manualLayout>
              </c:layout>
              <c:dLblPos val="bestFit"/>
              <c:showVal val="1"/>
            </c:dLbl>
            <c:dLbl>
              <c:idx val="2"/>
              <c:layout>
                <c:manualLayout>
                  <c:x val="-6.8420822397200383E-3"/>
                  <c:y val="-9.5689880082355017E-2"/>
                </c:manualLayout>
              </c:layout>
              <c:dLblPos val="bestFit"/>
              <c:showVal val="1"/>
            </c:dLbl>
            <c:dLbl>
              <c:idx val="3"/>
              <c:layout>
                <c:manualLayout>
                  <c:x val="7.0326990376203158E-2"/>
                  <c:y val="-0.16889025099407493"/>
                </c:manualLayout>
              </c:layout>
              <c:dLblPos val="bestFit"/>
              <c:showVal val="1"/>
            </c:dLbl>
            <c:dLbl>
              <c:idx val="4"/>
              <c:layout>
                <c:manualLayout>
                  <c:x val="0.10631189851268591"/>
                  <c:y val="-0.11887877787731627"/>
                </c:manualLayout>
              </c:layout>
              <c:dLblPos val="bestFit"/>
              <c:showVal val="1"/>
            </c:dLbl>
            <c:dLbl>
              <c:idx val="5"/>
              <c:layout>
                <c:manualLayout>
                  <c:x val="0.13246937882764692"/>
                  <c:y val="0.15945746302670313"/>
                </c:manualLayout>
              </c:layout>
              <c:dLblPos val="bestFit"/>
              <c:showVal val="1"/>
            </c:dLbl>
            <c:txPr>
              <a:bodyPr/>
              <a:lstStyle/>
              <a:p>
                <a:pPr>
                  <a:defRPr sz="1200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dLblPos val="ctr"/>
            <c:showVal val="1"/>
            <c:showLeaderLines val="1"/>
          </c:dLbls>
          <c:cat>
            <c:strRef>
              <c:f>Лист1!$A$1:$A$6</c:f>
              <c:strCache>
                <c:ptCount val="6"/>
                <c:pt idx="0">
                  <c:v>Консультации</c:v>
                </c:pt>
                <c:pt idx="1">
                  <c:v>Индивидуальные консультации </c:v>
                </c:pt>
                <c:pt idx="2">
                  <c:v>«Горячие линии»</c:v>
                </c:pt>
                <c:pt idx="3">
                  <c:v>В режиме «одного окна»</c:v>
                </c:pt>
                <c:pt idx="4">
                  <c:v>Обучающие семинары </c:v>
                </c:pt>
                <c:pt idx="5">
                  <c:v>Круглые столы и иные мероприятия</c:v>
                </c:pt>
              </c:strCache>
            </c:strRef>
          </c:cat>
          <c:val>
            <c:numRef>
              <c:f>Лист1!$B$1:$B$6</c:f>
              <c:numCache>
                <c:formatCode>General</c:formatCode>
                <c:ptCount val="6"/>
                <c:pt idx="0">
                  <c:v>2980</c:v>
                </c:pt>
                <c:pt idx="1">
                  <c:v>7</c:v>
                </c:pt>
                <c:pt idx="2">
                  <c:v>296</c:v>
                </c:pt>
                <c:pt idx="3">
                  <c:v>409</c:v>
                </c:pt>
                <c:pt idx="4">
                  <c:v>1195</c:v>
                </c:pt>
                <c:pt idx="5">
                  <c:v>1438</c:v>
                </c:pt>
              </c:numCache>
            </c:numRef>
          </c:val>
        </c:ser>
        <c:dLbls>
          <c:showVal val="1"/>
          <c:showCatName val="1"/>
        </c:dLbls>
        <c:firstSliceAng val="0"/>
      </c:pieChart>
    </c:plotArea>
    <c:legend>
      <c:legendPos val="r"/>
      <c:layout/>
      <c:txPr>
        <a:bodyPr/>
        <a:lstStyle/>
        <a:p>
          <a:pPr>
            <a:defRPr sz="12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</c:chart>
  <c:spPr>
    <a:ln>
      <a:noFill/>
    </a:ln>
  </c:sp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FD7D7C-F54B-4AA7-BCF2-C93B790E1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4</Pages>
  <Words>1453</Words>
  <Characters>8283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viivanova</dc:creator>
  <cp:keywords/>
  <dc:description/>
  <cp:lastModifiedBy>viivanova</cp:lastModifiedBy>
  <cp:revision>20</cp:revision>
  <cp:lastPrinted>2017-02-01T06:47:00Z</cp:lastPrinted>
  <dcterms:created xsi:type="dcterms:W3CDTF">2017-02-01T03:55:00Z</dcterms:created>
  <dcterms:modified xsi:type="dcterms:W3CDTF">2017-06-01T03:03:00Z</dcterms:modified>
</cp:coreProperties>
</file>