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D68" w:rsidRDefault="00AA2D68">
      <w:pPr>
        <w:pStyle w:val="ConsPlusNormal"/>
        <w:outlineLvl w:val="0"/>
      </w:pPr>
      <w:r>
        <w:t>Зарегистрировано в Минюсте России 17 февраля 2016 г. N 41118</w:t>
      </w:r>
    </w:p>
    <w:p w:rsidR="00AA2D68" w:rsidRDefault="00AA2D68">
      <w:pPr>
        <w:pStyle w:val="ConsPlusNormal"/>
        <w:pBdr>
          <w:top w:val="single" w:sz="6" w:space="0" w:color="auto"/>
        </w:pBdr>
        <w:spacing w:before="100" w:after="100"/>
        <w:jc w:val="both"/>
        <w:rPr>
          <w:sz w:val="2"/>
          <w:szCs w:val="2"/>
        </w:rPr>
      </w:pPr>
    </w:p>
    <w:p w:rsidR="00AA2D68" w:rsidRDefault="00AA2D68">
      <w:pPr>
        <w:pStyle w:val="ConsPlusNormal"/>
        <w:jc w:val="both"/>
      </w:pPr>
    </w:p>
    <w:p w:rsidR="00AA2D68" w:rsidRDefault="00AA2D68">
      <w:pPr>
        <w:pStyle w:val="ConsPlusTitle"/>
        <w:jc w:val="center"/>
      </w:pPr>
      <w:r>
        <w:t>МИНИСТЕРСТВО СЕЛЬСКОГО ХОЗЯЙСТВА РОССИЙСКОЙ ФЕДЕРАЦИИ</w:t>
      </w:r>
    </w:p>
    <w:p w:rsidR="00AA2D68" w:rsidRDefault="00AA2D68">
      <w:pPr>
        <w:pStyle w:val="ConsPlusTitle"/>
        <w:jc w:val="center"/>
      </w:pPr>
    </w:p>
    <w:p w:rsidR="00AA2D68" w:rsidRDefault="00AA2D68">
      <w:pPr>
        <w:pStyle w:val="ConsPlusTitle"/>
        <w:jc w:val="center"/>
      </w:pPr>
      <w:r>
        <w:t>ПРИКАЗ</w:t>
      </w:r>
    </w:p>
    <w:p w:rsidR="00AA2D68" w:rsidRDefault="00AA2D68">
      <w:pPr>
        <w:pStyle w:val="ConsPlusTitle"/>
        <w:jc w:val="center"/>
      </w:pPr>
      <w:r>
        <w:t>от 18 декабря 2015 г. N 648</w:t>
      </w:r>
    </w:p>
    <w:p w:rsidR="00AA2D68" w:rsidRDefault="00AA2D68">
      <w:pPr>
        <w:pStyle w:val="ConsPlusTitle"/>
        <w:jc w:val="center"/>
      </w:pPr>
    </w:p>
    <w:p w:rsidR="00AA2D68" w:rsidRDefault="00AA2D68">
      <w:pPr>
        <w:pStyle w:val="ConsPlusTitle"/>
        <w:jc w:val="center"/>
      </w:pPr>
      <w:r>
        <w:t>ОБ УТВЕРЖДЕНИИ ПЕРЕЧНЯ</w:t>
      </w:r>
    </w:p>
    <w:p w:rsidR="00AA2D68" w:rsidRDefault="00AA2D68">
      <w:pPr>
        <w:pStyle w:val="ConsPlusTitle"/>
        <w:jc w:val="center"/>
      </w:pPr>
      <w:r>
        <w:t>ПОДКОНТРОЛЬНЫХ ТОВАРОВ, ПОДЛЕЖАЩИХ СОПРОВОЖДЕНИЮ</w:t>
      </w:r>
    </w:p>
    <w:p w:rsidR="00AA2D68" w:rsidRDefault="00AA2D68">
      <w:pPr>
        <w:pStyle w:val="ConsPlusTitle"/>
        <w:jc w:val="center"/>
      </w:pPr>
      <w:r>
        <w:t>ВЕТЕРИНАРНЫМИ СОПРОВОДИТЕЛЬНЫМИ ДОКУМЕНТАМИ</w:t>
      </w:r>
    </w:p>
    <w:p w:rsidR="00AA2D68" w:rsidRDefault="00AA2D6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AA2D68">
        <w:trPr>
          <w:jc w:val="center"/>
        </w:trPr>
        <w:tc>
          <w:tcPr>
            <w:tcW w:w="9294" w:type="dxa"/>
            <w:tcBorders>
              <w:top w:val="nil"/>
              <w:left w:val="single" w:sz="24" w:space="0" w:color="CED3F1"/>
              <w:bottom w:val="nil"/>
              <w:right w:val="single" w:sz="24" w:space="0" w:color="F4F3F8"/>
            </w:tcBorders>
            <w:shd w:val="clear" w:color="auto" w:fill="F4F3F8"/>
          </w:tcPr>
          <w:p w:rsidR="00AA2D68" w:rsidRDefault="00AA2D68">
            <w:pPr>
              <w:pStyle w:val="ConsPlusNormal"/>
              <w:jc w:val="center"/>
            </w:pPr>
            <w:r>
              <w:rPr>
                <w:color w:val="392C69"/>
              </w:rPr>
              <w:t>Список изменяющих документов</w:t>
            </w:r>
          </w:p>
          <w:p w:rsidR="00AA2D68" w:rsidRDefault="00AA2D68">
            <w:pPr>
              <w:pStyle w:val="ConsPlusNormal"/>
              <w:jc w:val="center"/>
            </w:pPr>
            <w:proofErr w:type="gramStart"/>
            <w:r>
              <w:rPr>
                <w:color w:val="392C69"/>
              </w:rPr>
              <w:t xml:space="preserve">(в ред. Приказов Минсельхоза России от 27.06.2018 </w:t>
            </w:r>
            <w:hyperlink r:id="rId4" w:history="1">
              <w:r>
                <w:rPr>
                  <w:color w:val="0000FF"/>
                </w:rPr>
                <w:t>N 251</w:t>
              </w:r>
            </w:hyperlink>
            <w:r>
              <w:rPr>
                <w:color w:val="392C69"/>
              </w:rPr>
              <w:t>,</w:t>
            </w:r>
            <w:proofErr w:type="gramEnd"/>
          </w:p>
          <w:p w:rsidR="00AA2D68" w:rsidRDefault="00AA2D68">
            <w:pPr>
              <w:pStyle w:val="ConsPlusNormal"/>
              <w:jc w:val="center"/>
            </w:pPr>
            <w:r>
              <w:rPr>
                <w:color w:val="392C69"/>
              </w:rPr>
              <w:t xml:space="preserve">от 15.04.2019 </w:t>
            </w:r>
            <w:hyperlink r:id="rId5" w:history="1">
              <w:r>
                <w:rPr>
                  <w:color w:val="0000FF"/>
                </w:rPr>
                <w:t>N 193</w:t>
              </w:r>
            </w:hyperlink>
            <w:r>
              <w:rPr>
                <w:color w:val="392C69"/>
              </w:rPr>
              <w:t>)</w:t>
            </w:r>
          </w:p>
        </w:tc>
      </w:tr>
    </w:tbl>
    <w:p w:rsidR="00AA2D68" w:rsidRDefault="00AA2D68">
      <w:pPr>
        <w:pStyle w:val="ConsPlusNormal"/>
        <w:jc w:val="both"/>
      </w:pPr>
    </w:p>
    <w:p w:rsidR="00AA2D68" w:rsidRDefault="00AA2D68">
      <w:pPr>
        <w:pStyle w:val="ConsPlusNormal"/>
        <w:ind w:firstLine="540"/>
        <w:jc w:val="both"/>
      </w:pPr>
      <w:proofErr w:type="gramStart"/>
      <w:r>
        <w:t xml:space="preserve">В соответствии со </w:t>
      </w:r>
      <w:hyperlink r:id="rId6" w:history="1">
        <w:r>
          <w:rPr>
            <w:color w:val="0000FF"/>
          </w:rPr>
          <w:t>статьей 2.3</w:t>
        </w:r>
      </w:hyperlink>
      <w:r>
        <w:t xml:space="preserve"> Закона Российской Федерации от 14 мая 1993 г. N 4979-1 "О ветеринарии" (Ведомости Съезда народных депутатов Российской Федерации и Верховного Совета Российской Федерации, 1993, N 24, ст. 857; Собрание законодательства Российской Федерации, 2002, N 1, ст. 2; 2004, N 27, ст. 2711; N 35, ст. 3607;</w:t>
      </w:r>
      <w:proofErr w:type="gramEnd"/>
      <w:r>
        <w:t xml:space="preserve"> </w:t>
      </w:r>
      <w:proofErr w:type="gramStart"/>
      <w:r>
        <w:t>2005, N 19, ст. 1752; 2006, N 1, ст. 10; N 52, ст. 5498; 2007, N 1, ст. 29; N 30, ст. 3805; 2008, N 24, ст. 2801; 2009, N 1, ст. 17, ст. 21; 2010, N 50, ст. 6614; 2011, N 1, ст. 6; N 30, ст. 4590; 2015, N 29, ст. 4339, ст. 4359, ст. 4369) приказываю:</w:t>
      </w:r>
      <w:proofErr w:type="gramEnd"/>
    </w:p>
    <w:p w:rsidR="00AA2D68" w:rsidRDefault="00AA2D68">
      <w:pPr>
        <w:pStyle w:val="ConsPlusNormal"/>
        <w:spacing w:before="220"/>
        <w:ind w:firstLine="540"/>
        <w:jc w:val="both"/>
      </w:pPr>
      <w:r>
        <w:t xml:space="preserve">1. Утвердить прилагаемый </w:t>
      </w:r>
      <w:hyperlink w:anchor="P33" w:history="1">
        <w:r>
          <w:rPr>
            <w:color w:val="0000FF"/>
          </w:rPr>
          <w:t>Перечень</w:t>
        </w:r>
      </w:hyperlink>
      <w:r>
        <w:t xml:space="preserve"> подконтрольных товаров, подлежащих сопровождению ветеринарными сопроводительными документами.</w:t>
      </w:r>
    </w:p>
    <w:p w:rsidR="00AA2D68" w:rsidRDefault="00AA2D68">
      <w:pPr>
        <w:pStyle w:val="ConsPlusNormal"/>
        <w:spacing w:before="220"/>
        <w:ind w:firstLine="540"/>
        <w:jc w:val="both"/>
      </w:pPr>
      <w:r>
        <w:t xml:space="preserve">2. </w:t>
      </w:r>
      <w:proofErr w:type="gramStart"/>
      <w:r>
        <w:t xml:space="preserve">Признать утратившим силу </w:t>
      </w:r>
      <w:hyperlink r:id="rId7" w:history="1">
        <w:r>
          <w:rPr>
            <w:color w:val="0000FF"/>
          </w:rPr>
          <w:t>пункт 2.1</w:t>
        </w:r>
      </w:hyperlink>
      <w:r>
        <w:t xml:space="preserve"> приказа Минсельхоза России от 17 июля 2014 г. N 281 "Об утверждении Правил организации работы по оформлению ветеринарных сопроводительных документов и Порядка оформления ветеринарных сопроводительных документов в электронном виде" (зарегистрирован Минюстом России 18 июля 2014 г., регистрационный N 33161) с изменениями, внесенными приказами Минсельхоза России от 20 февраля 2015 г. N 70 (зарегистрирован Минюстом России</w:t>
      </w:r>
      <w:proofErr w:type="gramEnd"/>
      <w:r>
        <w:t xml:space="preserve"> </w:t>
      </w:r>
      <w:proofErr w:type="gramStart"/>
      <w:r>
        <w:t>20 февраля 2015 г., регистрационный N 36125), от 26 февраля 2015 г. N 78 (зарегистрирован Минюстом России 26 февраля 2015 г., регистрационный N 36207) и от 7 октября 2015 г. N 464 (зарегистрирован Минюстом России 27 ноября 2015 г., регистрационный N 39870).</w:t>
      </w:r>
      <w:proofErr w:type="gramEnd"/>
    </w:p>
    <w:p w:rsidR="00AA2D68" w:rsidRDefault="00AA2D68">
      <w:pPr>
        <w:pStyle w:val="ConsPlusNormal"/>
        <w:jc w:val="both"/>
      </w:pPr>
    </w:p>
    <w:p w:rsidR="00AA2D68" w:rsidRDefault="00AA2D68">
      <w:pPr>
        <w:pStyle w:val="ConsPlusNormal"/>
        <w:jc w:val="right"/>
      </w:pPr>
      <w:r>
        <w:t>И.о. Министра</w:t>
      </w:r>
    </w:p>
    <w:p w:rsidR="00AA2D68" w:rsidRDefault="00AA2D68">
      <w:pPr>
        <w:pStyle w:val="ConsPlusNormal"/>
        <w:jc w:val="right"/>
      </w:pPr>
      <w:r>
        <w:t>Е.В.ГРОМЫКО</w:t>
      </w:r>
    </w:p>
    <w:p w:rsidR="00AA2D68" w:rsidRDefault="00AA2D68">
      <w:pPr>
        <w:pStyle w:val="ConsPlusNormal"/>
        <w:jc w:val="both"/>
      </w:pPr>
    </w:p>
    <w:p w:rsidR="00AA2D68" w:rsidRDefault="00AA2D68">
      <w:pPr>
        <w:pStyle w:val="ConsPlusNormal"/>
        <w:jc w:val="both"/>
      </w:pPr>
    </w:p>
    <w:p w:rsidR="00AA2D68" w:rsidRDefault="00AA2D68">
      <w:pPr>
        <w:pStyle w:val="ConsPlusNormal"/>
        <w:jc w:val="both"/>
      </w:pPr>
    </w:p>
    <w:p w:rsidR="00AA2D68" w:rsidRDefault="00AA2D68">
      <w:pPr>
        <w:pStyle w:val="ConsPlusNormal"/>
        <w:jc w:val="both"/>
      </w:pPr>
    </w:p>
    <w:p w:rsidR="00AA2D68" w:rsidRDefault="00AA2D68">
      <w:pPr>
        <w:pStyle w:val="ConsPlusNormal"/>
        <w:jc w:val="both"/>
      </w:pPr>
    </w:p>
    <w:p w:rsidR="00AA2D68" w:rsidRDefault="00AA2D68">
      <w:pPr>
        <w:pStyle w:val="ConsPlusNormal"/>
        <w:jc w:val="right"/>
        <w:outlineLvl w:val="0"/>
      </w:pPr>
      <w:r>
        <w:t>Приложение</w:t>
      </w:r>
    </w:p>
    <w:p w:rsidR="00AA2D68" w:rsidRDefault="00AA2D68">
      <w:pPr>
        <w:pStyle w:val="ConsPlusNormal"/>
        <w:jc w:val="right"/>
      </w:pPr>
      <w:r>
        <w:t>к приказу Минсельхоза России</w:t>
      </w:r>
    </w:p>
    <w:p w:rsidR="00AA2D68" w:rsidRDefault="00AA2D68">
      <w:pPr>
        <w:pStyle w:val="ConsPlusNormal"/>
        <w:jc w:val="right"/>
      </w:pPr>
      <w:r>
        <w:t>от 18 декабря 2015 г. N 648</w:t>
      </w:r>
    </w:p>
    <w:p w:rsidR="00AA2D68" w:rsidRDefault="00AA2D68">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AA2D68">
        <w:trPr>
          <w:jc w:val="center"/>
        </w:trPr>
        <w:tc>
          <w:tcPr>
            <w:tcW w:w="9294" w:type="dxa"/>
            <w:tcBorders>
              <w:top w:val="nil"/>
              <w:left w:val="single" w:sz="24" w:space="0" w:color="CED3F1"/>
              <w:bottom w:val="nil"/>
              <w:right w:val="single" w:sz="24" w:space="0" w:color="F4F3F8"/>
            </w:tcBorders>
            <w:shd w:val="clear" w:color="auto" w:fill="F4F3F8"/>
          </w:tcPr>
          <w:p w:rsidR="00AA2D68" w:rsidRDefault="00AA2D68">
            <w:pPr>
              <w:pStyle w:val="ConsPlusNormal"/>
              <w:jc w:val="both"/>
            </w:pPr>
            <w:proofErr w:type="spellStart"/>
            <w:r>
              <w:rPr>
                <w:color w:val="392C69"/>
              </w:rPr>
              <w:t>КонсультантПлюс</w:t>
            </w:r>
            <w:proofErr w:type="spellEnd"/>
            <w:r>
              <w:rPr>
                <w:color w:val="392C69"/>
              </w:rPr>
              <w:t>: примечание.</w:t>
            </w:r>
          </w:p>
          <w:p w:rsidR="00AA2D68" w:rsidRDefault="00AA2D68">
            <w:pPr>
              <w:pStyle w:val="ConsPlusNormal"/>
              <w:jc w:val="both"/>
            </w:pPr>
            <w:r>
              <w:rPr>
                <w:color w:val="392C69"/>
              </w:rPr>
              <w:t>Оформление ветеринарных сопроводительных документов на подконтрольные товары, на которые до 13.07.2015 указанные документы не оформлялись, не производится или производится в электронной форме по желанию собственника этих товаров до 01.07.2019 (</w:t>
            </w:r>
            <w:hyperlink r:id="rId8" w:history="1">
              <w:r>
                <w:rPr>
                  <w:color w:val="0000FF"/>
                </w:rPr>
                <w:t>ч. 3 ст. 4</w:t>
              </w:r>
            </w:hyperlink>
            <w:r>
              <w:rPr>
                <w:color w:val="392C69"/>
              </w:rPr>
              <w:t xml:space="preserve"> ФЗ от 13.07.2015 N 243-ФЗ (ред. от 29.07.2018)).</w:t>
            </w:r>
          </w:p>
        </w:tc>
      </w:tr>
    </w:tbl>
    <w:p w:rsidR="00AA2D68" w:rsidRDefault="00AA2D68">
      <w:pPr>
        <w:pStyle w:val="ConsPlusTitle"/>
        <w:spacing w:before="280"/>
        <w:jc w:val="center"/>
      </w:pPr>
      <w:bookmarkStart w:id="0" w:name="P33"/>
      <w:bookmarkEnd w:id="0"/>
      <w:r>
        <w:lastRenderedPageBreak/>
        <w:t>ПЕРЕЧЕНЬ</w:t>
      </w:r>
    </w:p>
    <w:p w:rsidR="00AA2D68" w:rsidRDefault="00AA2D68">
      <w:pPr>
        <w:pStyle w:val="ConsPlusTitle"/>
        <w:jc w:val="center"/>
      </w:pPr>
      <w:r>
        <w:t>ПОДКОНТРОЛЬНЫХ ТОВАРОВ, ПОДЛЕЖАЩИХ СОПРОВОЖДЕНИЮ</w:t>
      </w:r>
    </w:p>
    <w:p w:rsidR="00AA2D68" w:rsidRDefault="00AA2D68">
      <w:pPr>
        <w:pStyle w:val="ConsPlusTitle"/>
        <w:jc w:val="center"/>
      </w:pPr>
      <w:r>
        <w:t>ВЕТЕРИНАРНЫМИ СОПРОВОДИТЕЛЬНЫМИ ДОКУМЕНТАМИ</w:t>
      </w:r>
    </w:p>
    <w:p w:rsidR="00AA2D68" w:rsidRDefault="00AA2D6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AA2D68">
        <w:trPr>
          <w:jc w:val="center"/>
        </w:trPr>
        <w:tc>
          <w:tcPr>
            <w:tcW w:w="9294" w:type="dxa"/>
            <w:tcBorders>
              <w:top w:val="nil"/>
              <w:left w:val="single" w:sz="24" w:space="0" w:color="CED3F1"/>
              <w:bottom w:val="nil"/>
              <w:right w:val="single" w:sz="24" w:space="0" w:color="F4F3F8"/>
            </w:tcBorders>
            <w:shd w:val="clear" w:color="auto" w:fill="F4F3F8"/>
          </w:tcPr>
          <w:p w:rsidR="00AA2D68" w:rsidRDefault="00AA2D68">
            <w:pPr>
              <w:pStyle w:val="ConsPlusNormal"/>
              <w:jc w:val="center"/>
            </w:pPr>
            <w:r>
              <w:rPr>
                <w:color w:val="392C69"/>
              </w:rPr>
              <w:t>Список изменяющих документов</w:t>
            </w:r>
          </w:p>
          <w:p w:rsidR="00AA2D68" w:rsidRDefault="00AA2D68">
            <w:pPr>
              <w:pStyle w:val="ConsPlusNormal"/>
              <w:jc w:val="center"/>
            </w:pPr>
            <w:proofErr w:type="gramStart"/>
            <w:r>
              <w:rPr>
                <w:color w:val="392C69"/>
              </w:rPr>
              <w:t xml:space="preserve">(в ред. Приказов Минсельхоза России от 27.06.2018 </w:t>
            </w:r>
            <w:hyperlink r:id="rId9" w:history="1">
              <w:r>
                <w:rPr>
                  <w:color w:val="0000FF"/>
                </w:rPr>
                <w:t>N 251</w:t>
              </w:r>
            </w:hyperlink>
            <w:r>
              <w:rPr>
                <w:color w:val="392C69"/>
              </w:rPr>
              <w:t>,</w:t>
            </w:r>
            <w:proofErr w:type="gramEnd"/>
          </w:p>
          <w:p w:rsidR="00AA2D68" w:rsidRDefault="00AA2D68">
            <w:pPr>
              <w:pStyle w:val="ConsPlusNormal"/>
              <w:jc w:val="center"/>
            </w:pPr>
            <w:r>
              <w:rPr>
                <w:color w:val="392C69"/>
              </w:rPr>
              <w:t xml:space="preserve">от 15.04.2019 </w:t>
            </w:r>
            <w:hyperlink r:id="rId10" w:history="1">
              <w:r>
                <w:rPr>
                  <w:color w:val="0000FF"/>
                </w:rPr>
                <w:t>N 193</w:t>
              </w:r>
            </w:hyperlink>
            <w:r>
              <w:rPr>
                <w:color w:val="392C69"/>
              </w:rPr>
              <w:t>)</w:t>
            </w:r>
          </w:p>
        </w:tc>
      </w:tr>
    </w:tbl>
    <w:p w:rsidR="00AA2D68" w:rsidRDefault="00AA2D6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82"/>
        <w:gridCol w:w="5626"/>
        <w:gridCol w:w="1531"/>
      </w:tblGrid>
      <w:tr w:rsidR="00AA2D68">
        <w:tc>
          <w:tcPr>
            <w:tcW w:w="1882" w:type="dxa"/>
          </w:tcPr>
          <w:p w:rsidR="00AA2D68" w:rsidRDefault="00AA2D68">
            <w:pPr>
              <w:pStyle w:val="ConsPlusNormal"/>
              <w:jc w:val="center"/>
            </w:pPr>
            <w:r>
              <w:t xml:space="preserve">Группа товара/коды </w:t>
            </w:r>
            <w:hyperlink r:id="rId11" w:history="1">
              <w:r>
                <w:rPr>
                  <w:color w:val="0000FF"/>
                </w:rPr>
                <w:t>ТН ВЭД</w:t>
              </w:r>
            </w:hyperlink>
          </w:p>
        </w:tc>
        <w:tc>
          <w:tcPr>
            <w:tcW w:w="5626" w:type="dxa"/>
          </w:tcPr>
          <w:p w:rsidR="00AA2D68" w:rsidRDefault="00AA2D68">
            <w:pPr>
              <w:pStyle w:val="ConsPlusNormal"/>
              <w:jc w:val="center"/>
            </w:pPr>
            <w:r>
              <w:t>Наименование товара</w:t>
            </w:r>
          </w:p>
        </w:tc>
        <w:tc>
          <w:tcPr>
            <w:tcW w:w="1531" w:type="dxa"/>
          </w:tcPr>
          <w:p w:rsidR="00AA2D68" w:rsidRDefault="00AA2D68">
            <w:pPr>
              <w:pStyle w:val="ConsPlusNormal"/>
              <w:jc w:val="center"/>
            </w:pPr>
            <w:r>
              <w:t>Примечания</w:t>
            </w:r>
          </w:p>
        </w:tc>
      </w:tr>
      <w:tr w:rsidR="00AA2D68">
        <w:tc>
          <w:tcPr>
            <w:tcW w:w="9039" w:type="dxa"/>
            <w:gridSpan w:val="3"/>
          </w:tcPr>
          <w:p w:rsidR="00AA2D68" w:rsidRDefault="00AA2D68">
            <w:pPr>
              <w:pStyle w:val="ConsPlusNormal"/>
              <w:jc w:val="center"/>
              <w:outlineLvl w:val="1"/>
            </w:pPr>
            <w:r>
              <w:t>ГРУППА 01 - ЖИВЫЕ ЖИВОТНЫЕ</w:t>
            </w:r>
          </w:p>
        </w:tc>
      </w:tr>
      <w:tr w:rsidR="00AA2D68">
        <w:tc>
          <w:tcPr>
            <w:tcW w:w="1882" w:type="dxa"/>
          </w:tcPr>
          <w:p w:rsidR="00AA2D68" w:rsidRDefault="00AA2D68">
            <w:pPr>
              <w:pStyle w:val="ConsPlusNormal"/>
            </w:pPr>
            <w:r>
              <w:t>0101</w:t>
            </w:r>
          </w:p>
          <w:p w:rsidR="00AA2D68" w:rsidRDefault="00AA2D68">
            <w:pPr>
              <w:pStyle w:val="ConsPlusNormal"/>
            </w:pPr>
            <w:r>
              <w:t>0102</w:t>
            </w:r>
          </w:p>
          <w:p w:rsidR="00AA2D68" w:rsidRDefault="00AA2D68">
            <w:pPr>
              <w:pStyle w:val="ConsPlusNormal"/>
            </w:pPr>
            <w:r>
              <w:t>0103</w:t>
            </w:r>
          </w:p>
          <w:p w:rsidR="00AA2D68" w:rsidRDefault="00AA2D68">
            <w:pPr>
              <w:pStyle w:val="ConsPlusNormal"/>
            </w:pPr>
            <w:r>
              <w:t>0104</w:t>
            </w:r>
          </w:p>
          <w:p w:rsidR="00AA2D68" w:rsidRDefault="00AA2D68">
            <w:pPr>
              <w:pStyle w:val="ConsPlusNormal"/>
            </w:pPr>
            <w:r>
              <w:t>0105</w:t>
            </w:r>
          </w:p>
          <w:p w:rsidR="00AA2D68" w:rsidRDefault="00AA2D68">
            <w:pPr>
              <w:pStyle w:val="ConsPlusNormal"/>
            </w:pPr>
            <w:r>
              <w:t>0106</w:t>
            </w:r>
          </w:p>
        </w:tc>
        <w:tc>
          <w:tcPr>
            <w:tcW w:w="5626" w:type="dxa"/>
          </w:tcPr>
          <w:p w:rsidR="00AA2D68" w:rsidRDefault="00AA2D68">
            <w:pPr>
              <w:pStyle w:val="ConsPlusNormal"/>
            </w:pPr>
            <w:r>
              <w:t>Лошади, ослы, мулы и лошаки живые. Крупный рогатый скот живой. Свиньи живые. Овцы и козы живые. Домашняя птица живая, то есть куры домашние (</w:t>
            </w:r>
            <w:proofErr w:type="spellStart"/>
            <w:r>
              <w:t>Gallus</w:t>
            </w:r>
            <w:proofErr w:type="spellEnd"/>
            <w:r>
              <w:t xml:space="preserve"> </w:t>
            </w:r>
            <w:proofErr w:type="spellStart"/>
            <w:r>
              <w:t>domesticus</w:t>
            </w:r>
            <w:proofErr w:type="spellEnd"/>
            <w:r>
              <w:t>), утки, гуси, индейки и цесарки. Живые животные прочие.</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ГРУППА 02 - МЯСО И ПИЩЕВЫЕ МЯСНЫЕ СУБПРОДУКТЫ</w:t>
            </w:r>
          </w:p>
        </w:tc>
      </w:tr>
      <w:tr w:rsidR="00AA2D68">
        <w:tc>
          <w:tcPr>
            <w:tcW w:w="1882" w:type="dxa"/>
          </w:tcPr>
          <w:p w:rsidR="00AA2D68" w:rsidRDefault="00AA2D68">
            <w:pPr>
              <w:pStyle w:val="ConsPlusNormal"/>
            </w:pPr>
            <w:r>
              <w:t>0201</w:t>
            </w:r>
          </w:p>
          <w:p w:rsidR="00AA2D68" w:rsidRDefault="00AA2D68">
            <w:pPr>
              <w:pStyle w:val="ConsPlusNormal"/>
            </w:pPr>
            <w:r>
              <w:t>0202</w:t>
            </w:r>
          </w:p>
          <w:p w:rsidR="00AA2D68" w:rsidRDefault="00AA2D68">
            <w:pPr>
              <w:pStyle w:val="ConsPlusNormal"/>
            </w:pPr>
            <w:r>
              <w:t>0203</w:t>
            </w:r>
          </w:p>
          <w:p w:rsidR="00AA2D68" w:rsidRDefault="00AA2D68">
            <w:pPr>
              <w:pStyle w:val="ConsPlusNormal"/>
            </w:pPr>
            <w:r>
              <w:t>0204</w:t>
            </w:r>
          </w:p>
          <w:p w:rsidR="00AA2D68" w:rsidRDefault="00AA2D68">
            <w:pPr>
              <w:pStyle w:val="ConsPlusNormal"/>
            </w:pPr>
            <w:r>
              <w:t>0205 00</w:t>
            </w:r>
          </w:p>
          <w:p w:rsidR="00AA2D68" w:rsidRDefault="00AA2D68">
            <w:pPr>
              <w:pStyle w:val="ConsPlusNormal"/>
            </w:pPr>
            <w:r>
              <w:t>0206</w:t>
            </w:r>
          </w:p>
          <w:p w:rsidR="00AA2D68" w:rsidRDefault="00AA2D68">
            <w:pPr>
              <w:pStyle w:val="ConsPlusNormal"/>
            </w:pPr>
            <w:r>
              <w:t>0207</w:t>
            </w:r>
          </w:p>
          <w:p w:rsidR="00AA2D68" w:rsidRDefault="00AA2D68">
            <w:pPr>
              <w:pStyle w:val="ConsPlusNormal"/>
            </w:pPr>
            <w:r>
              <w:t>0208</w:t>
            </w:r>
          </w:p>
          <w:p w:rsidR="00AA2D68" w:rsidRDefault="00AA2D68">
            <w:pPr>
              <w:pStyle w:val="ConsPlusNormal"/>
            </w:pPr>
            <w:r>
              <w:t>0209</w:t>
            </w:r>
          </w:p>
          <w:p w:rsidR="00AA2D68" w:rsidRDefault="00AA2D68">
            <w:pPr>
              <w:pStyle w:val="ConsPlusNormal"/>
            </w:pPr>
            <w:r>
              <w:t>0210</w:t>
            </w:r>
          </w:p>
        </w:tc>
        <w:tc>
          <w:tcPr>
            <w:tcW w:w="5626" w:type="dxa"/>
          </w:tcPr>
          <w:p w:rsidR="00AA2D68" w:rsidRDefault="00AA2D68">
            <w:pPr>
              <w:pStyle w:val="ConsPlusNormal"/>
              <w:jc w:val="both"/>
            </w:pPr>
            <w:r>
              <w:t>Мясо крупного рогатого скота, свежее или охлажденное. Мясо крупного рогатого скота, замороженное. Свинина свежая, охлажденная или замороженная. Баранина или козлятина свежая, охлажденная или замороженная. Мясо лошадей, ослов, мулов или лошаков, свежее, охлажденное или замороженное. Пищевые субпродукты крупного рогатого скота, свиней, овец, коз, лошадей, ослов, мулов или лошаков, свежие, охлажденные или замороженные. Мясо и пищевые субпродукты домашней птицы, указанной в товарной позиции 0105 ТН ВЭД, свежие, охлажденные или замороженные. Прочие мясо и пищевые мясные субпродукты, свежие, охлажденные или замороженные. Свиной жир, отделенный от тощего мяса, и жир домашней птицы, не вытопленные или не извлеченные другим способом, свежие, охлажденные, замороженные, соленые, в рассоле, сушеные или копченые. Мясо и пищевые мясные субпродукты, соленые, в рассоле, сушеные или копченые; пищевая мука из мяса или мясных субпродуктов.</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ГРУППА 03 - РЫБА И РАКООБРАЗНЫЕ, МОЛЛЮСКИ И ПРОЧИЕ ВОДНЫЕ БЕСПОЗВОНОЧНЫЕ</w:t>
            </w:r>
          </w:p>
        </w:tc>
      </w:tr>
      <w:tr w:rsidR="00AA2D68">
        <w:tblPrEx>
          <w:tblBorders>
            <w:insideH w:val="nil"/>
          </w:tblBorders>
        </w:tblPrEx>
        <w:tc>
          <w:tcPr>
            <w:tcW w:w="1882" w:type="dxa"/>
            <w:tcBorders>
              <w:bottom w:val="nil"/>
            </w:tcBorders>
          </w:tcPr>
          <w:p w:rsidR="00AA2D68" w:rsidRDefault="00AA2D68">
            <w:pPr>
              <w:pStyle w:val="ConsPlusNormal"/>
            </w:pPr>
            <w:r>
              <w:t>0301</w:t>
            </w:r>
          </w:p>
          <w:p w:rsidR="00AA2D68" w:rsidRDefault="00AA2D68">
            <w:pPr>
              <w:pStyle w:val="ConsPlusNormal"/>
            </w:pPr>
            <w:r>
              <w:t>0302</w:t>
            </w:r>
          </w:p>
          <w:p w:rsidR="00AA2D68" w:rsidRDefault="00AA2D68">
            <w:pPr>
              <w:pStyle w:val="ConsPlusNormal"/>
            </w:pPr>
            <w:r>
              <w:t>0303</w:t>
            </w:r>
          </w:p>
          <w:p w:rsidR="00AA2D68" w:rsidRDefault="00AA2D68">
            <w:pPr>
              <w:pStyle w:val="ConsPlusNormal"/>
            </w:pPr>
            <w:r>
              <w:t>0304</w:t>
            </w:r>
          </w:p>
          <w:p w:rsidR="00AA2D68" w:rsidRDefault="00AA2D68">
            <w:pPr>
              <w:pStyle w:val="ConsPlusNormal"/>
            </w:pPr>
            <w:r>
              <w:t>0305</w:t>
            </w:r>
          </w:p>
          <w:p w:rsidR="00AA2D68" w:rsidRDefault="00AA2D68">
            <w:pPr>
              <w:pStyle w:val="ConsPlusNormal"/>
            </w:pPr>
            <w:r>
              <w:t>0306</w:t>
            </w:r>
          </w:p>
          <w:p w:rsidR="00AA2D68" w:rsidRDefault="00AA2D68">
            <w:pPr>
              <w:pStyle w:val="ConsPlusNormal"/>
            </w:pPr>
            <w:r>
              <w:t>0307</w:t>
            </w:r>
          </w:p>
          <w:p w:rsidR="00AA2D68" w:rsidRDefault="00AA2D68">
            <w:pPr>
              <w:pStyle w:val="ConsPlusNormal"/>
            </w:pPr>
            <w:r>
              <w:t>0308</w:t>
            </w:r>
          </w:p>
        </w:tc>
        <w:tc>
          <w:tcPr>
            <w:tcW w:w="5626" w:type="dxa"/>
            <w:tcBorders>
              <w:bottom w:val="nil"/>
            </w:tcBorders>
          </w:tcPr>
          <w:p w:rsidR="00AA2D68" w:rsidRDefault="00AA2D68">
            <w:pPr>
              <w:pStyle w:val="ConsPlusNormal"/>
            </w:pPr>
            <w:r>
              <w:t xml:space="preserve">Живая рыба. Рыба свежая или охлажденная. Рыба мороженая. Филе рыбное и прочее мясо рыбы (включая фарш), свежие, охлажденные или мороженые. Рыба сушеная, соленая или в рассоле; рыба копченая, не подвергнутая или подвергнутая тепловой обработке </w:t>
            </w:r>
            <w:proofErr w:type="gramStart"/>
            <w:r>
              <w:t>до</w:t>
            </w:r>
            <w:proofErr w:type="gramEnd"/>
            <w:r>
              <w:t xml:space="preserve"> или </w:t>
            </w:r>
            <w:proofErr w:type="gramStart"/>
            <w:r>
              <w:t>в</w:t>
            </w:r>
            <w:proofErr w:type="gramEnd"/>
            <w:r>
              <w:t xml:space="preserve"> процессе копчения; рыбная мука тонкого и грубого помола и гранулы из рыбы, пригодные для употребления в пищу. </w:t>
            </w:r>
            <w:proofErr w:type="gramStart"/>
            <w:r>
              <w:t xml:space="preserve">Ракообразные, в панцире или без панциря, </w:t>
            </w:r>
            <w:r>
              <w:lastRenderedPageBreak/>
              <w:t>живые, свежие, охлажденные, мороженые, сушеные, соленые или в рассоле; ракообразные копченые, в панцире или без панциря, не подвергнутые или подвергнутые тепловой обработке до или в процессе копчения; ракообразные в панцире, сваренные на пару или в кипящей воде, охлажденные или неохлажденные, мороженые, сушеные, соленые или в рассоле;</w:t>
            </w:r>
            <w:proofErr w:type="gramEnd"/>
            <w:r>
              <w:t xml:space="preserve"> мука тонкого и грубого помола и гранулы из </w:t>
            </w:r>
            <w:proofErr w:type="gramStart"/>
            <w:r>
              <w:t>ракообразных</w:t>
            </w:r>
            <w:proofErr w:type="gramEnd"/>
            <w:r>
              <w:t xml:space="preserve">, пригодные для употребления в пищу. Моллюски, в раковине или без раковины, живые, свежие, охлажденные, мороженые, сушеные, соленые или в рассоле; моллюски копченые, в раковине или без раковины, не подвергнутые или подвергнутые тепловой обработке </w:t>
            </w:r>
            <w:proofErr w:type="gramStart"/>
            <w:r>
              <w:t>до</w:t>
            </w:r>
            <w:proofErr w:type="gramEnd"/>
            <w:r>
              <w:t xml:space="preserve"> или </w:t>
            </w:r>
            <w:proofErr w:type="gramStart"/>
            <w:r>
              <w:t>в</w:t>
            </w:r>
            <w:proofErr w:type="gramEnd"/>
            <w:r>
              <w:t xml:space="preserve"> процессе копчения; мука тонкого и грубого помола и гранулы из моллюсков, пригодные для употребления в пищу. </w:t>
            </w:r>
            <w:proofErr w:type="gramStart"/>
            <w:r>
              <w:t>Водные беспозвоночные, кроме ракообразных и моллюсков, живые, свежие, охлажденные, мороженые, сушеные, соленые или в рассоле; водные беспозвоночные, кроме ракообразных и моллюсков, копченые, не подвергнутые или подвергнутые тепловой обработке до или в процессе копчения; мука тонкого и грубого помола и гранулы из водных беспозвоночных, кроме ракообразных и моллюсков, пригодные для употребления в пищу.</w:t>
            </w:r>
            <w:proofErr w:type="gramEnd"/>
          </w:p>
        </w:tc>
        <w:tc>
          <w:tcPr>
            <w:tcW w:w="1531" w:type="dxa"/>
            <w:tcBorders>
              <w:bottom w:val="nil"/>
            </w:tcBorders>
          </w:tcPr>
          <w:p w:rsidR="00AA2D68" w:rsidRDefault="00AA2D68">
            <w:pPr>
              <w:pStyle w:val="ConsPlusNormal"/>
            </w:pPr>
          </w:p>
        </w:tc>
      </w:tr>
      <w:tr w:rsidR="00AA2D68">
        <w:tblPrEx>
          <w:tblBorders>
            <w:insideH w:val="nil"/>
          </w:tblBorders>
        </w:tblPrEx>
        <w:tc>
          <w:tcPr>
            <w:tcW w:w="9039" w:type="dxa"/>
            <w:gridSpan w:val="3"/>
            <w:tcBorders>
              <w:top w:val="nil"/>
            </w:tcBorders>
          </w:tcPr>
          <w:p w:rsidR="00AA2D68" w:rsidRDefault="00AA2D68">
            <w:pPr>
              <w:pStyle w:val="ConsPlusNormal"/>
              <w:jc w:val="both"/>
            </w:pPr>
            <w:r>
              <w:lastRenderedPageBreak/>
              <w:t xml:space="preserve">(в ред. </w:t>
            </w:r>
            <w:hyperlink r:id="rId12" w:history="1">
              <w:r>
                <w:rPr>
                  <w:color w:val="0000FF"/>
                </w:rPr>
                <w:t>Приказа</w:t>
              </w:r>
            </w:hyperlink>
            <w:r>
              <w:t xml:space="preserve"> Минсельхоза России от 15.04.2019 N 193)</w:t>
            </w:r>
          </w:p>
        </w:tc>
      </w:tr>
      <w:tr w:rsidR="00AA2D68">
        <w:tc>
          <w:tcPr>
            <w:tcW w:w="9039" w:type="dxa"/>
            <w:gridSpan w:val="3"/>
          </w:tcPr>
          <w:p w:rsidR="00AA2D68" w:rsidRDefault="00AA2D68">
            <w:pPr>
              <w:pStyle w:val="ConsPlusNormal"/>
              <w:jc w:val="center"/>
              <w:outlineLvl w:val="1"/>
            </w:pPr>
            <w:r>
              <w:t>ГРУППА 04 - МОЛОЧНАЯ ПРОДУКЦИЯ; ЯЙЦА ПТИЦ; МЕД НАТУРАЛЬНЫЙ; ПИЩЕВЫЕ ПРОДУКТЫ ЖИВОТНОГО ПРОИСХОЖДЕНИЯ, В ДРУГОМ МЕСТЕ НЕ ПОИМЕНОВАННЫЕ ИЛИ НЕ ВКЛЮЧЕННЫЕ</w:t>
            </w:r>
          </w:p>
        </w:tc>
      </w:tr>
      <w:tr w:rsidR="00AA2D68">
        <w:tblPrEx>
          <w:tblBorders>
            <w:insideH w:val="nil"/>
          </w:tblBorders>
        </w:tblPrEx>
        <w:tc>
          <w:tcPr>
            <w:tcW w:w="9039" w:type="dxa"/>
            <w:gridSpan w:val="3"/>
            <w:tcBorders>
              <w:bottom w:val="nil"/>
            </w:tcBorders>
          </w:tcPr>
          <w:p w:rsidR="00AA2D68" w:rsidRDefault="00AA2D68">
            <w:pPr>
              <w:pStyle w:val="ConsPlusNormal"/>
              <w:jc w:val="both"/>
            </w:pPr>
            <w:r>
              <w:t xml:space="preserve">Позиция исключена с 1 июля 2019 года. - </w:t>
            </w:r>
            <w:hyperlink r:id="rId13" w:history="1">
              <w:r>
                <w:rPr>
                  <w:color w:val="0000FF"/>
                </w:rPr>
                <w:t>Приказ</w:t>
              </w:r>
            </w:hyperlink>
            <w:r>
              <w:t xml:space="preserve"> Минсельхоза России от 15.04.2019 N 193</w:t>
            </w:r>
          </w:p>
        </w:tc>
      </w:tr>
      <w:tr w:rsidR="00AA2D68">
        <w:tblPrEx>
          <w:tblBorders>
            <w:insideH w:val="nil"/>
          </w:tblBorders>
        </w:tblPrEx>
        <w:tc>
          <w:tcPr>
            <w:tcW w:w="9039"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tblPr>
            <w:tblGrid>
              <w:gridCol w:w="8855"/>
            </w:tblGrid>
            <w:tr w:rsidR="00AA2D68">
              <w:trPr>
                <w:jc w:val="center"/>
              </w:trPr>
              <w:tc>
                <w:tcPr>
                  <w:tcW w:w="9294" w:type="dxa"/>
                  <w:tcBorders>
                    <w:top w:val="nil"/>
                    <w:left w:val="single" w:sz="24" w:space="0" w:color="CED3F1"/>
                    <w:bottom w:val="nil"/>
                    <w:right w:val="single" w:sz="24" w:space="0" w:color="F4F3F8"/>
                  </w:tcBorders>
                  <w:shd w:val="clear" w:color="auto" w:fill="F4F3F8"/>
                </w:tcPr>
                <w:p w:rsidR="00AA2D68" w:rsidRDefault="00AA2D68">
                  <w:pPr>
                    <w:pStyle w:val="ConsPlusNormal"/>
                    <w:jc w:val="both"/>
                  </w:pPr>
                  <w:proofErr w:type="spellStart"/>
                  <w:r>
                    <w:rPr>
                      <w:color w:val="392C69"/>
                    </w:rPr>
                    <w:t>КонсультантПлюс</w:t>
                  </w:r>
                  <w:proofErr w:type="spellEnd"/>
                  <w:r>
                    <w:rPr>
                      <w:color w:val="392C69"/>
                    </w:rPr>
                    <w:t>: примечание.</w:t>
                  </w:r>
                </w:p>
                <w:p w:rsidR="00AA2D68" w:rsidRDefault="00AA2D68">
                  <w:pPr>
                    <w:pStyle w:val="ConsPlusNormal"/>
                    <w:jc w:val="both"/>
                  </w:pPr>
                  <w:r>
                    <w:rPr>
                      <w:color w:val="392C69"/>
                    </w:rPr>
                    <w:t xml:space="preserve">Строки 1 и 2 в ред. </w:t>
                  </w:r>
                  <w:hyperlink r:id="rId14" w:history="1">
                    <w:r>
                      <w:rPr>
                        <w:color w:val="0000FF"/>
                      </w:rPr>
                      <w:t>Приказа</w:t>
                    </w:r>
                  </w:hyperlink>
                  <w:r>
                    <w:rPr>
                      <w:color w:val="392C69"/>
                    </w:rPr>
                    <w:t xml:space="preserve"> Минсельхоза России от 15.04.2019 N 193 </w:t>
                  </w:r>
                  <w:hyperlink r:id="rId15" w:history="1">
                    <w:r>
                      <w:rPr>
                        <w:color w:val="0000FF"/>
                      </w:rPr>
                      <w:t>действуют</w:t>
                    </w:r>
                  </w:hyperlink>
                  <w:r>
                    <w:rPr>
                      <w:color w:val="392C69"/>
                    </w:rPr>
                    <w:t xml:space="preserve"> до 31.10.2019.</w:t>
                  </w:r>
                </w:p>
              </w:tc>
            </w:tr>
          </w:tbl>
          <w:p w:rsidR="00AA2D68" w:rsidRDefault="00AA2D68"/>
        </w:tc>
      </w:tr>
      <w:tr w:rsidR="00AA2D68">
        <w:tblPrEx>
          <w:tblBorders>
            <w:insideH w:val="nil"/>
          </w:tblBorders>
        </w:tblPrEx>
        <w:tc>
          <w:tcPr>
            <w:tcW w:w="1882" w:type="dxa"/>
            <w:tcBorders>
              <w:top w:val="nil"/>
              <w:bottom w:val="nil"/>
            </w:tcBorders>
          </w:tcPr>
          <w:p w:rsidR="00AA2D68" w:rsidRDefault="00AA2D68">
            <w:pPr>
              <w:pStyle w:val="ConsPlusNormal"/>
              <w:jc w:val="both"/>
            </w:pPr>
            <w:r>
              <w:t>из 0401</w:t>
            </w:r>
          </w:p>
          <w:p w:rsidR="00AA2D68" w:rsidRDefault="00AA2D68">
            <w:pPr>
              <w:pStyle w:val="ConsPlusNormal"/>
              <w:jc w:val="both"/>
            </w:pPr>
            <w:r>
              <w:t>0402</w:t>
            </w:r>
          </w:p>
          <w:p w:rsidR="00AA2D68" w:rsidRDefault="00AA2D68">
            <w:pPr>
              <w:pStyle w:val="ConsPlusNormal"/>
              <w:jc w:val="both"/>
            </w:pPr>
            <w:r>
              <w:t>0405</w:t>
            </w:r>
          </w:p>
          <w:p w:rsidR="00AA2D68" w:rsidRDefault="00AA2D68">
            <w:pPr>
              <w:pStyle w:val="ConsPlusNormal"/>
              <w:jc w:val="both"/>
            </w:pPr>
            <w:r>
              <w:t>0406 20 000 0</w:t>
            </w:r>
          </w:p>
        </w:tc>
        <w:tc>
          <w:tcPr>
            <w:tcW w:w="5626" w:type="dxa"/>
            <w:vMerge w:val="restart"/>
            <w:tcBorders>
              <w:top w:val="nil"/>
              <w:bottom w:val="nil"/>
            </w:tcBorders>
          </w:tcPr>
          <w:p w:rsidR="00AA2D68" w:rsidRDefault="00AA2D68">
            <w:pPr>
              <w:pStyle w:val="ConsPlusNormal"/>
            </w:pPr>
            <w:r>
              <w:t xml:space="preserve">Молоко и сливки, </w:t>
            </w:r>
            <w:proofErr w:type="spellStart"/>
            <w:r>
              <w:t>несгущенные</w:t>
            </w:r>
            <w:proofErr w:type="spellEnd"/>
            <w:r>
              <w:t xml:space="preserve"> и без добавления сахара или других подслащивающих веществ,</w:t>
            </w:r>
          </w:p>
          <w:p w:rsidR="00AA2D68" w:rsidRDefault="00AA2D68">
            <w:pPr>
              <w:pStyle w:val="ConsPlusNormal"/>
            </w:pPr>
            <w:r>
              <w:t xml:space="preserve">за исключением </w:t>
            </w:r>
            <w:proofErr w:type="gramStart"/>
            <w:r>
              <w:t>пастеризованных</w:t>
            </w:r>
            <w:proofErr w:type="gramEnd"/>
            <w:r>
              <w:t xml:space="preserve">, </w:t>
            </w:r>
            <w:proofErr w:type="spellStart"/>
            <w:r>
              <w:t>ультрапастеризованных</w:t>
            </w:r>
            <w:proofErr w:type="spellEnd"/>
            <w:r>
              <w:t xml:space="preserve">, стерилизованных, </w:t>
            </w:r>
            <w:proofErr w:type="spellStart"/>
            <w:r>
              <w:t>ультравысокотемпературно-обработанных</w:t>
            </w:r>
            <w:proofErr w:type="spellEnd"/>
            <w:r>
              <w:t>, изготовленных промышленным способом и упакованных в потребительскую упаковку.</w:t>
            </w:r>
          </w:p>
          <w:p w:rsidR="00AA2D68" w:rsidRDefault="00AA2D68">
            <w:pPr>
              <w:pStyle w:val="ConsPlusNormal"/>
            </w:pPr>
            <w:r>
              <w:t xml:space="preserve">Молоко и сливки, сгущенные или с добавлением сахара или других подслащивающих веществ. Сливочное масло и прочие жиры и масла, изготовленные из молока; молочные пасты. Тертые сыры или сыры в порошке, всех видов. Плавленые сыры, </w:t>
            </w:r>
            <w:proofErr w:type="spellStart"/>
            <w:r>
              <w:t>нетертые</w:t>
            </w:r>
            <w:proofErr w:type="spellEnd"/>
            <w:r>
              <w:t xml:space="preserve"> или </w:t>
            </w:r>
            <w:proofErr w:type="spellStart"/>
            <w:r>
              <w:t>непорошкообразные</w:t>
            </w:r>
            <w:proofErr w:type="spellEnd"/>
            <w:r>
              <w:t xml:space="preserve">. Голубые и прочие сыры, содержащие прожилки, полученные с использованием </w:t>
            </w:r>
            <w:proofErr w:type="spellStart"/>
            <w:r>
              <w:t>Penicillium</w:t>
            </w:r>
            <w:proofErr w:type="spellEnd"/>
            <w:r>
              <w:t xml:space="preserve"> </w:t>
            </w:r>
            <w:proofErr w:type="spellStart"/>
            <w:r>
              <w:t>roqueforti</w:t>
            </w:r>
            <w:proofErr w:type="spellEnd"/>
            <w:r>
              <w:t>. Сыры прочие.</w:t>
            </w:r>
          </w:p>
        </w:tc>
        <w:tc>
          <w:tcPr>
            <w:tcW w:w="1531" w:type="dxa"/>
            <w:vMerge w:val="restart"/>
            <w:tcBorders>
              <w:top w:val="nil"/>
              <w:bottom w:val="nil"/>
            </w:tcBorders>
          </w:tcPr>
          <w:p w:rsidR="00AA2D68" w:rsidRDefault="00AA2D68">
            <w:pPr>
              <w:pStyle w:val="ConsPlusNormal"/>
            </w:pPr>
          </w:p>
        </w:tc>
      </w:tr>
      <w:tr w:rsidR="00AA2D68">
        <w:tblPrEx>
          <w:tblBorders>
            <w:insideH w:val="nil"/>
          </w:tblBorders>
        </w:tblPrEx>
        <w:tc>
          <w:tcPr>
            <w:tcW w:w="1882" w:type="dxa"/>
            <w:tcBorders>
              <w:top w:val="nil"/>
              <w:bottom w:val="nil"/>
            </w:tcBorders>
          </w:tcPr>
          <w:p w:rsidR="00AA2D68" w:rsidRDefault="00AA2D68">
            <w:pPr>
              <w:pStyle w:val="ConsPlusNormal"/>
              <w:jc w:val="both"/>
            </w:pPr>
            <w:r>
              <w:t>0406 30</w:t>
            </w:r>
          </w:p>
          <w:p w:rsidR="00AA2D68" w:rsidRDefault="00AA2D68">
            <w:pPr>
              <w:pStyle w:val="ConsPlusNormal"/>
              <w:jc w:val="both"/>
            </w:pPr>
            <w:r>
              <w:t>0406 40</w:t>
            </w:r>
          </w:p>
          <w:p w:rsidR="00AA2D68" w:rsidRDefault="00AA2D68">
            <w:pPr>
              <w:pStyle w:val="ConsPlusNormal"/>
              <w:jc w:val="both"/>
            </w:pPr>
            <w:r>
              <w:t>0406 90</w:t>
            </w:r>
          </w:p>
        </w:tc>
        <w:tc>
          <w:tcPr>
            <w:tcW w:w="5626" w:type="dxa"/>
            <w:vMerge/>
            <w:tcBorders>
              <w:top w:val="nil"/>
              <w:bottom w:val="nil"/>
            </w:tcBorders>
          </w:tcPr>
          <w:p w:rsidR="00AA2D68" w:rsidRDefault="00AA2D68"/>
        </w:tc>
        <w:tc>
          <w:tcPr>
            <w:tcW w:w="1531" w:type="dxa"/>
            <w:vMerge/>
            <w:tcBorders>
              <w:top w:val="nil"/>
              <w:bottom w:val="nil"/>
            </w:tcBorders>
          </w:tcPr>
          <w:p w:rsidR="00AA2D68" w:rsidRDefault="00AA2D68"/>
        </w:tc>
      </w:tr>
      <w:tr w:rsidR="00AA2D68">
        <w:tblPrEx>
          <w:tblBorders>
            <w:insideH w:val="nil"/>
          </w:tblBorders>
        </w:tblPrEx>
        <w:tc>
          <w:tcPr>
            <w:tcW w:w="9039" w:type="dxa"/>
            <w:gridSpan w:val="3"/>
            <w:tcBorders>
              <w:top w:val="nil"/>
            </w:tcBorders>
          </w:tcPr>
          <w:p w:rsidR="00AA2D68" w:rsidRDefault="00AA2D68">
            <w:pPr>
              <w:pStyle w:val="ConsPlusNormal"/>
              <w:jc w:val="both"/>
            </w:pPr>
            <w:r>
              <w:lastRenderedPageBreak/>
              <w:t xml:space="preserve">(введено </w:t>
            </w:r>
            <w:hyperlink r:id="rId16" w:history="1">
              <w:r>
                <w:rPr>
                  <w:color w:val="0000FF"/>
                </w:rPr>
                <w:t>Приказом</w:t>
              </w:r>
            </w:hyperlink>
            <w:r>
              <w:t xml:space="preserve"> Минсельхоза России от 15.04.2019 N 193)</w:t>
            </w:r>
          </w:p>
        </w:tc>
      </w:tr>
      <w:tr w:rsidR="00AA2D68">
        <w:tblPrEx>
          <w:tblBorders>
            <w:insideH w:val="nil"/>
          </w:tblBorders>
        </w:tblPrEx>
        <w:tc>
          <w:tcPr>
            <w:tcW w:w="1882" w:type="dxa"/>
            <w:tcBorders>
              <w:bottom w:val="nil"/>
            </w:tcBorders>
          </w:tcPr>
          <w:p w:rsidR="00AA2D68" w:rsidRDefault="00AA2D68">
            <w:pPr>
              <w:pStyle w:val="ConsPlusNormal"/>
            </w:pPr>
            <w:r>
              <w:t>0403</w:t>
            </w:r>
          </w:p>
          <w:p w:rsidR="00AA2D68" w:rsidRDefault="00AA2D68">
            <w:pPr>
              <w:pStyle w:val="ConsPlusNormal"/>
            </w:pPr>
            <w:r>
              <w:t>0404</w:t>
            </w:r>
          </w:p>
          <w:p w:rsidR="00AA2D68" w:rsidRDefault="00AA2D68">
            <w:pPr>
              <w:pStyle w:val="ConsPlusNormal"/>
            </w:pPr>
            <w:r>
              <w:t>0410 00 000 0</w:t>
            </w:r>
          </w:p>
        </w:tc>
        <w:tc>
          <w:tcPr>
            <w:tcW w:w="5626" w:type="dxa"/>
            <w:tcBorders>
              <w:bottom w:val="nil"/>
            </w:tcBorders>
          </w:tcPr>
          <w:p w:rsidR="00AA2D68" w:rsidRDefault="00AA2D68">
            <w:pPr>
              <w:pStyle w:val="ConsPlusNormal"/>
            </w:pPr>
            <w:r>
              <w:t xml:space="preserve">Пахта, свернувшиеся молоко и сливки, йогурт, кефир и прочие ферментированные или сквашенные молоко и сливки, сгущенные или </w:t>
            </w:r>
            <w:proofErr w:type="spellStart"/>
            <w:r>
              <w:t>несгущенные</w:t>
            </w:r>
            <w:proofErr w:type="spellEnd"/>
            <w:r>
              <w:t xml:space="preserve">, с добавлением или без добавления сахара или других подслащивающих веществ, с </w:t>
            </w:r>
            <w:proofErr w:type="spellStart"/>
            <w:r>
              <w:t>вкусо-ароматическими</w:t>
            </w:r>
            <w:proofErr w:type="spellEnd"/>
            <w:r>
              <w:t xml:space="preserve"> добавками или без них, с добавлением или без добавления фруктов, орехов или какао. Молочная сыворотка, сгущенная или </w:t>
            </w:r>
            <w:proofErr w:type="spellStart"/>
            <w:r>
              <w:t>несгущенная</w:t>
            </w:r>
            <w:proofErr w:type="spellEnd"/>
            <w:r>
              <w:t xml:space="preserve">, с добавлением или без добавления сахара или других подслащивающих веществ; продукты из натуральных компонентов молока, с добавлением или без добавления сахара или других подслащивающих веществ, в другом месте не поименованные или не включенные. Пищевые продукты животного происхождения, в другом месте не поименованные или не включенные. Вышеперечисленная молочная продукция, за исключением </w:t>
            </w:r>
            <w:proofErr w:type="gramStart"/>
            <w:r>
              <w:t>выработанной</w:t>
            </w:r>
            <w:proofErr w:type="gramEnd"/>
            <w:r>
              <w:t xml:space="preserve"> из пастеризованного, </w:t>
            </w:r>
            <w:proofErr w:type="spellStart"/>
            <w:r>
              <w:t>ультрапастеризованного</w:t>
            </w:r>
            <w:proofErr w:type="spellEnd"/>
            <w:r>
              <w:t>, стерилизованного,</w:t>
            </w:r>
          </w:p>
          <w:p w:rsidR="00AA2D68" w:rsidRDefault="00AA2D68">
            <w:pPr>
              <w:pStyle w:val="ConsPlusNormal"/>
            </w:pPr>
            <w:proofErr w:type="spellStart"/>
            <w:r>
              <w:t>ультравысокотемпературно-обработанного</w:t>
            </w:r>
            <w:proofErr w:type="spellEnd"/>
            <w:r>
              <w:t xml:space="preserve"> молока, </w:t>
            </w:r>
            <w:proofErr w:type="gramStart"/>
            <w:r>
              <w:t>изготовленной</w:t>
            </w:r>
            <w:proofErr w:type="gramEnd"/>
            <w:r>
              <w:t xml:space="preserve"> промышленным способом и упакованной в потребительскую упаковку.</w:t>
            </w:r>
          </w:p>
        </w:tc>
        <w:tc>
          <w:tcPr>
            <w:tcW w:w="1531" w:type="dxa"/>
            <w:tcBorders>
              <w:bottom w:val="nil"/>
            </w:tcBorders>
          </w:tcPr>
          <w:p w:rsidR="00AA2D68" w:rsidRDefault="00AA2D68">
            <w:pPr>
              <w:pStyle w:val="ConsPlusNormal"/>
            </w:pPr>
          </w:p>
        </w:tc>
      </w:tr>
      <w:tr w:rsidR="00AA2D68">
        <w:tblPrEx>
          <w:tblBorders>
            <w:insideH w:val="nil"/>
          </w:tblBorders>
        </w:tblPrEx>
        <w:tc>
          <w:tcPr>
            <w:tcW w:w="9039" w:type="dxa"/>
            <w:gridSpan w:val="3"/>
            <w:tcBorders>
              <w:top w:val="nil"/>
            </w:tcBorders>
          </w:tcPr>
          <w:p w:rsidR="00AA2D68" w:rsidRDefault="00AA2D68">
            <w:pPr>
              <w:pStyle w:val="ConsPlusNormal"/>
              <w:jc w:val="both"/>
            </w:pPr>
            <w:r>
              <w:t xml:space="preserve">(введено </w:t>
            </w:r>
            <w:hyperlink r:id="rId17" w:history="1">
              <w:r>
                <w:rPr>
                  <w:color w:val="0000FF"/>
                </w:rPr>
                <w:t>Приказом</w:t>
              </w:r>
            </w:hyperlink>
            <w:r>
              <w:t xml:space="preserve"> Минсельхоза России от 15.04.2019 N 193)</w:t>
            </w:r>
          </w:p>
        </w:tc>
      </w:tr>
      <w:tr w:rsidR="00AA2D68">
        <w:tc>
          <w:tcPr>
            <w:tcW w:w="1882" w:type="dxa"/>
          </w:tcPr>
          <w:p w:rsidR="00AA2D68" w:rsidRDefault="00AA2D68">
            <w:pPr>
              <w:pStyle w:val="ConsPlusNormal"/>
            </w:pPr>
            <w:r>
              <w:t>0408</w:t>
            </w:r>
          </w:p>
          <w:p w:rsidR="00AA2D68" w:rsidRDefault="00AA2D68">
            <w:pPr>
              <w:pStyle w:val="ConsPlusNormal"/>
            </w:pPr>
            <w:r>
              <w:t>0407</w:t>
            </w:r>
          </w:p>
          <w:p w:rsidR="00AA2D68" w:rsidRDefault="00AA2D68">
            <w:pPr>
              <w:pStyle w:val="ConsPlusNormal"/>
            </w:pPr>
            <w:r>
              <w:t>0409 00 000 0</w:t>
            </w:r>
          </w:p>
        </w:tc>
        <w:tc>
          <w:tcPr>
            <w:tcW w:w="5626" w:type="dxa"/>
          </w:tcPr>
          <w:p w:rsidR="00AA2D68" w:rsidRDefault="00AA2D68">
            <w:pPr>
              <w:pStyle w:val="ConsPlusNormal"/>
              <w:jc w:val="both"/>
            </w:pPr>
            <w:r>
              <w:t>Яйца птиц в скорлупе, свежие, консервированные или вареные. Яйца птиц без скорлупы и яичные желтки, свежие, сушеные, сваренные на пару или в кипящей воде, формованные, замороженные или консервированные другим способом, с добавлением или без добавления сахара или других подслащивающих веществ. Мед натуральный.</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ГРУППА 05 - ПРОДУКТЫ ЖИВОТНОГО ПРОИСХОЖДЕНИЯ В ДРУГОМ МЕСТЕ НЕ ПОИМЕНОВАННЫЕ ИЛИ НЕ ВКЛЮЧЕННЫЕ</w:t>
            </w:r>
          </w:p>
        </w:tc>
      </w:tr>
      <w:tr w:rsidR="00AA2D68">
        <w:tc>
          <w:tcPr>
            <w:tcW w:w="1882" w:type="dxa"/>
          </w:tcPr>
          <w:p w:rsidR="00AA2D68" w:rsidRDefault="00AA2D68">
            <w:pPr>
              <w:pStyle w:val="ConsPlusNormal"/>
            </w:pPr>
            <w:r>
              <w:t>0502</w:t>
            </w:r>
          </w:p>
          <w:p w:rsidR="00AA2D68" w:rsidRDefault="00AA2D68">
            <w:pPr>
              <w:pStyle w:val="ConsPlusNormal"/>
            </w:pPr>
            <w:r>
              <w:t>0504 00 000 0</w:t>
            </w:r>
          </w:p>
          <w:p w:rsidR="00AA2D68" w:rsidRDefault="00AA2D68">
            <w:pPr>
              <w:pStyle w:val="ConsPlusNormal"/>
            </w:pPr>
            <w:r>
              <w:t>0505</w:t>
            </w:r>
          </w:p>
          <w:p w:rsidR="00AA2D68" w:rsidRDefault="00AA2D68">
            <w:pPr>
              <w:pStyle w:val="ConsPlusNormal"/>
            </w:pPr>
            <w:r>
              <w:t>0506</w:t>
            </w:r>
          </w:p>
          <w:p w:rsidR="00AA2D68" w:rsidRDefault="00AA2D68">
            <w:pPr>
              <w:pStyle w:val="ConsPlusNormal"/>
            </w:pPr>
            <w:r>
              <w:t>0507</w:t>
            </w:r>
          </w:p>
          <w:p w:rsidR="00AA2D68" w:rsidRDefault="00AA2D68">
            <w:pPr>
              <w:pStyle w:val="ConsPlusNormal"/>
            </w:pPr>
            <w:r>
              <w:t>0510 00 000 0</w:t>
            </w:r>
          </w:p>
        </w:tc>
        <w:tc>
          <w:tcPr>
            <w:tcW w:w="5626" w:type="dxa"/>
          </w:tcPr>
          <w:p w:rsidR="00AA2D68" w:rsidRDefault="00AA2D68">
            <w:pPr>
              <w:pStyle w:val="ConsPlusNormal"/>
              <w:jc w:val="both"/>
            </w:pPr>
            <w:r>
              <w:t xml:space="preserve">Щетина свиная или кабанья; барсучий или прочий волос, используемый для производства щеточных изделий; их отходы. </w:t>
            </w:r>
            <w:proofErr w:type="gramStart"/>
            <w:r>
              <w:t>Кишки, пузыри и желудки животных (кроме рыбьих), целые и в кусках, свежие, охлажденные, замороженные, соленые, в рассоле, сушеные или копченые.</w:t>
            </w:r>
            <w:proofErr w:type="gramEnd"/>
            <w:r>
              <w:t xml:space="preserve"> Шкурки и прочие части птиц с перьями или пухом, перья и части перьев (с подрезанными или </w:t>
            </w:r>
            <w:proofErr w:type="spellStart"/>
            <w:r>
              <w:t>неподрезанными</w:t>
            </w:r>
            <w:proofErr w:type="spellEnd"/>
            <w:r>
              <w:t xml:space="preserve"> краями) и пух, очищенные, дезинфицированные или обработанные для хранения, но не подвергнутые дальнейшей обработке; порошок и отходы перьев и их частей. Кости и роговой стержень, необработанные, обезжиренные, подвергнутые первичной обработке (без придания формы), обработанные кислотой или </w:t>
            </w:r>
            <w:proofErr w:type="spellStart"/>
            <w:r>
              <w:t>дежелатинизированные</w:t>
            </w:r>
            <w:proofErr w:type="spellEnd"/>
            <w:r>
              <w:t xml:space="preserve">; порошок и отходы этих продуктов. Слоновая кость, панцири черепах, ус китовый и щетина из китового уса, рога, оленьи рога, копыта, ногти, когти и клювы, необработанные или подвергнутые первичной </w:t>
            </w:r>
            <w:r>
              <w:lastRenderedPageBreak/>
              <w:t>обработке, но без придания формы; порошок и отходы этих продуктов. Амбра серая, струя бобровая, циветта и мускус; шпанки; желчь, в том числе сухая; железы и прочие продукты животного происхождения, используемые в производстве фармацевтических продуктов, свежие, охлажденные, мороженые или обработанные иным способом для кратковременного хранения.</w:t>
            </w:r>
          </w:p>
        </w:tc>
        <w:tc>
          <w:tcPr>
            <w:tcW w:w="1531" w:type="dxa"/>
          </w:tcPr>
          <w:p w:rsidR="00AA2D68" w:rsidRDefault="00AA2D68">
            <w:pPr>
              <w:pStyle w:val="ConsPlusNormal"/>
            </w:pPr>
          </w:p>
        </w:tc>
      </w:tr>
      <w:tr w:rsidR="00AA2D68">
        <w:tc>
          <w:tcPr>
            <w:tcW w:w="1882" w:type="dxa"/>
          </w:tcPr>
          <w:p w:rsidR="00AA2D68" w:rsidRDefault="00AA2D68">
            <w:pPr>
              <w:pStyle w:val="ConsPlusNormal"/>
              <w:jc w:val="both"/>
            </w:pPr>
            <w:r>
              <w:lastRenderedPageBreak/>
              <w:t>0511</w:t>
            </w:r>
          </w:p>
        </w:tc>
        <w:tc>
          <w:tcPr>
            <w:tcW w:w="5626" w:type="dxa"/>
          </w:tcPr>
          <w:p w:rsidR="00AA2D68" w:rsidRDefault="00AA2D68">
            <w:pPr>
              <w:pStyle w:val="ConsPlusNormal"/>
              <w:jc w:val="both"/>
            </w:pPr>
            <w:r>
              <w:t>Продукты животного происхождения, в другом месте не поименованные или не включенные; павшие животные группы 01 ТН ВЭД или 03 ТН ВЭД, непригодные для употребления в пищу.</w:t>
            </w:r>
          </w:p>
        </w:tc>
        <w:tc>
          <w:tcPr>
            <w:tcW w:w="1531" w:type="dxa"/>
          </w:tcPr>
          <w:p w:rsidR="00AA2D68" w:rsidRDefault="00AA2D68">
            <w:pPr>
              <w:pStyle w:val="ConsPlusNormal"/>
            </w:pPr>
          </w:p>
        </w:tc>
      </w:tr>
      <w:tr w:rsidR="00AA2D68">
        <w:tc>
          <w:tcPr>
            <w:tcW w:w="1882" w:type="dxa"/>
          </w:tcPr>
          <w:p w:rsidR="00AA2D68" w:rsidRDefault="00AA2D68">
            <w:pPr>
              <w:pStyle w:val="ConsPlusNormal"/>
              <w:jc w:val="both"/>
            </w:pPr>
            <w:r>
              <w:t>0511 99 859 2</w:t>
            </w:r>
          </w:p>
        </w:tc>
        <w:tc>
          <w:tcPr>
            <w:tcW w:w="5626" w:type="dxa"/>
          </w:tcPr>
          <w:p w:rsidR="00AA2D68" w:rsidRDefault="00AA2D68">
            <w:pPr>
              <w:pStyle w:val="ConsPlusNormal"/>
              <w:jc w:val="both"/>
            </w:pPr>
            <w:r>
              <w:t>Конский волос и его отходы, в том числе в виде полотна на подложке или без нее.</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ГРУППА 10 - ЗЛАКИ</w:t>
            </w:r>
          </w:p>
        </w:tc>
      </w:tr>
      <w:tr w:rsidR="00AA2D68">
        <w:tc>
          <w:tcPr>
            <w:tcW w:w="1882" w:type="dxa"/>
          </w:tcPr>
          <w:p w:rsidR="00AA2D68" w:rsidRDefault="00AA2D68">
            <w:pPr>
              <w:pStyle w:val="ConsPlusNormal"/>
              <w:jc w:val="both"/>
            </w:pPr>
            <w:r>
              <w:t>из 1001 19 000 0</w:t>
            </w:r>
          </w:p>
          <w:p w:rsidR="00AA2D68" w:rsidRDefault="00AA2D68">
            <w:pPr>
              <w:pStyle w:val="ConsPlusNormal"/>
              <w:jc w:val="both"/>
            </w:pPr>
            <w:r>
              <w:t>из 1001 99 000 0</w:t>
            </w:r>
          </w:p>
          <w:p w:rsidR="00AA2D68" w:rsidRDefault="00AA2D68">
            <w:pPr>
              <w:pStyle w:val="ConsPlusNormal"/>
              <w:jc w:val="both"/>
            </w:pPr>
            <w:r>
              <w:t>из 1002 90 000 0</w:t>
            </w:r>
          </w:p>
          <w:p w:rsidR="00AA2D68" w:rsidRDefault="00AA2D68">
            <w:pPr>
              <w:pStyle w:val="ConsPlusNormal"/>
              <w:jc w:val="both"/>
            </w:pPr>
            <w:r>
              <w:t>из 1003 90 000 0</w:t>
            </w:r>
          </w:p>
          <w:p w:rsidR="00AA2D68" w:rsidRDefault="00AA2D68">
            <w:pPr>
              <w:pStyle w:val="ConsPlusNormal"/>
              <w:jc w:val="both"/>
            </w:pPr>
            <w:r>
              <w:t>из 1004 90 000 0</w:t>
            </w:r>
          </w:p>
          <w:p w:rsidR="00AA2D68" w:rsidRDefault="00AA2D68">
            <w:pPr>
              <w:pStyle w:val="ConsPlusNormal"/>
              <w:jc w:val="both"/>
            </w:pPr>
            <w:r>
              <w:t>из 1005 90 000 0</w:t>
            </w:r>
          </w:p>
        </w:tc>
        <w:tc>
          <w:tcPr>
            <w:tcW w:w="5626" w:type="dxa"/>
          </w:tcPr>
          <w:p w:rsidR="00AA2D68" w:rsidRDefault="00AA2D68">
            <w:pPr>
              <w:pStyle w:val="ConsPlusNormal"/>
              <w:jc w:val="both"/>
            </w:pPr>
            <w:r>
              <w:t>Пшеница твердая (только фуражное зерно). Пшеница мягкая (только фуражное зерно). Рожь (только фуражное зерно). Ячмень (только фуражное зерно). Овес (только фуражное зерно). Кукуруза прочая (только фуражное зерно).</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ГРУППА 12 - МАСЛИЧНЫЕ СЕМЕНА И ПЛОДЫ; ПРОЧИЕ СЕМЕНА, ПЛОДЫ И ЗЕРНО; ЛЕКАРСТВЕННЫЕ РАСТЕНИЯ И РАСТЕНИЯ ДЛЯ ТЕХНИЧЕСКИХ ЦЕЛЕЙ; СОЛОМА И ФУРАЖ</w:t>
            </w:r>
          </w:p>
        </w:tc>
      </w:tr>
      <w:tr w:rsidR="00AA2D68">
        <w:tc>
          <w:tcPr>
            <w:tcW w:w="1882" w:type="dxa"/>
          </w:tcPr>
          <w:p w:rsidR="00AA2D68" w:rsidRDefault="00AA2D68">
            <w:pPr>
              <w:pStyle w:val="ConsPlusNormal"/>
              <w:jc w:val="both"/>
            </w:pPr>
            <w:r>
              <w:t>из 1201 90 000 0</w:t>
            </w:r>
          </w:p>
          <w:p w:rsidR="00AA2D68" w:rsidRDefault="00AA2D68">
            <w:pPr>
              <w:pStyle w:val="ConsPlusNormal"/>
              <w:jc w:val="both"/>
            </w:pPr>
            <w:r>
              <w:t>из 1212 99 950 0</w:t>
            </w:r>
          </w:p>
        </w:tc>
        <w:tc>
          <w:tcPr>
            <w:tcW w:w="5626" w:type="dxa"/>
          </w:tcPr>
          <w:p w:rsidR="00AA2D68" w:rsidRDefault="00AA2D68">
            <w:pPr>
              <w:pStyle w:val="ConsPlusNormal"/>
              <w:jc w:val="both"/>
            </w:pPr>
            <w:r>
              <w:t>Соевые бобы (только фуражное зерно). Прочие (Перга, цветочная пыльца).</w:t>
            </w:r>
          </w:p>
        </w:tc>
        <w:tc>
          <w:tcPr>
            <w:tcW w:w="1531" w:type="dxa"/>
          </w:tcPr>
          <w:p w:rsidR="00AA2D68" w:rsidRDefault="00AA2D68">
            <w:pPr>
              <w:pStyle w:val="ConsPlusNormal"/>
            </w:pPr>
          </w:p>
        </w:tc>
      </w:tr>
      <w:tr w:rsidR="00AA2D68">
        <w:tc>
          <w:tcPr>
            <w:tcW w:w="1882" w:type="dxa"/>
          </w:tcPr>
          <w:p w:rsidR="00AA2D68" w:rsidRDefault="00AA2D68">
            <w:pPr>
              <w:pStyle w:val="ConsPlusNormal"/>
              <w:jc w:val="both"/>
            </w:pPr>
            <w:r>
              <w:t>из 1208</w:t>
            </w:r>
          </w:p>
        </w:tc>
        <w:tc>
          <w:tcPr>
            <w:tcW w:w="5626" w:type="dxa"/>
          </w:tcPr>
          <w:p w:rsidR="00AA2D68" w:rsidRDefault="00AA2D68">
            <w:pPr>
              <w:pStyle w:val="ConsPlusNormal"/>
              <w:jc w:val="both"/>
            </w:pPr>
            <w:proofErr w:type="gramStart"/>
            <w:r>
              <w:t>Мука тонкого и грубого помола из семян или плодов масличных культур (кроме семян горчицы), используемые для кормления животных.</w:t>
            </w:r>
            <w:proofErr w:type="gramEnd"/>
          </w:p>
        </w:tc>
        <w:tc>
          <w:tcPr>
            <w:tcW w:w="1531" w:type="dxa"/>
          </w:tcPr>
          <w:p w:rsidR="00AA2D68" w:rsidRDefault="00AA2D68">
            <w:pPr>
              <w:pStyle w:val="ConsPlusNormal"/>
            </w:pPr>
          </w:p>
        </w:tc>
      </w:tr>
      <w:tr w:rsidR="00AA2D68">
        <w:tc>
          <w:tcPr>
            <w:tcW w:w="1882" w:type="dxa"/>
          </w:tcPr>
          <w:p w:rsidR="00AA2D68" w:rsidRDefault="00AA2D68">
            <w:pPr>
              <w:pStyle w:val="ConsPlusNormal"/>
              <w:jc w:val="both"/>
            </w:pPr>
            <w:r>
              <w:t>из 1211</w:t>
            </w:r>
          </w:p>
        </w:tc>
        <w:tc>
          <w:tcPr>
            <w:tcW w:w="5626" w:type="dxa"/>
          </w:tcPr>
          <w:p w:rsidR="00AA2D68" w:rsidRDefault="00AA2D68">
            <w:pPr>
              <w:pStyle w:val="ConsPlusNormal"/>
              <w:jc w:val="both"/>
            </w:pPr>
            <w:r>
              <w:t xml:space="preserve">Растения и их части (включая семена и плоды), используемые в </w:t>
            </w:r>
            <w:proofErr w:type="spellStart"/>
            <w:r>
              <w:t>инсектицидных</w:t>
            </w:r>
            <w:proofErr w:type="spellEnd"/>
            <w:r>
              <w:t xml:space="preserve"> или аналогичных целях, или в ветеринарии, свежие или сушеные, целые или измельченные, дробленые или молотые.</w:t>
            </w:r>
          </w:p>
        </w:tc>
        <w:tc>
          <w:tcPr>
            <w:tcW w:w="1531" w:type="dxa"/>
          </w:tcPr>
          <w:p w:rsidR="00AA2D68" w:rsidRDefault="00AA2D68">
            <w:pPr>
              <w:pStyle w:val="ConsPlusNormal"/>
            </w:pPr>
            <w:r>
              <w:t>При декларировании использования в ветеринарии, включая в корм животным</w:t>
            </w:r>
          </w:p>
        </w:tc>
      </w:tr>
      <w:tr w:rsidR="00AA2D68">
        <w:tc>
          <w:tcPr>
            <w:tcW w:w="1882" w:type="dxa"/>
          </w:tcPr>
          <w:p w:rsidR="00AA2D68" w:rsidRDefault="00AA2D68">
            <w:pPr>
              <w:pStyle w:val="ConsPlusNormal"/>
              <w:jc w:val="both"/>
            </w:pPr>
            <w:r>
              <w:t>1213 00 000 0</w:t>
            </w:r>
          </w:p>
          <w:p w:rsidR="00AA2D68" w:rsidRDefault="00AA2D68">
            <w:pPr>
              <w:pStyle w:val="ConsPlusNormal"/>
              <w:jc w:val="both"/>
            </w:pPr>
            <w:r>
              <w:t>1214</w:t>
            </w:r>
          </w:p>
        </w:tc>
        <w:tc>
          <w:tcPr>
            <w:tcW w:w="5626" w:type="dxa"/>
          </w:tcPr>
          <w:p w:rsidR="00AA2D68" w:rsidRDefault="00AA2D68">
            <w:pPr>
              <w:pStyle w:val="ConsPlusNormal"/>
              <w:jc w:val="both"/>
            </w:pPr>
            <w:r>
              <w:t xml:space="preserve">Солома и мякина зерновых, необработанная, измельченная или </w:t>
            </w:r>
            <w:proofErr w:type="spellStart"/>
            <w:r>
              <w:t>неизмельченная</w:t>
            </w:r>
            <w:proofErr w:type="spellEnd"/>
            <w:r>
              <w:t xml:space="preserve">, размолотая или </w:t>
            </w:r>
            <w:proofErr w:type="spellStart"/>
            <w:r>
              <w:t>неразмолотая</w:t>
            </w:r>
            <w:proofErr w:type="spellEnd"/>
            <w:r>
              <w:t xml:space="preserve">, прессованная или в виде гранул. </w:t>
            </w:r>
            <w:proofErr w:type="gramStart"/>
            <w:r>
              <w:t xml:space="preserve">Брюква, свекла листовая (мангольд), корнеплоды кормовые, сено, люцерна, клевер, эспарцет, капуста кормовая, люпин, вика и аналогичные кормовые продукты, гранулированные или </w:t>
            </w:r>
            <w:proofErr w:type="spellStart"/>
            <w:r>
              <w:t>негранулированные</w:t>
            </w:r>
            <w:proofErr w:type="spellEnd"/>
            <w:r>
              <w:t>.</w:t>
            </w:r>
            <w:proofErr w:type="gramEnd"/>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 xml:space="preserve">ИЗ ГРУППЫ 13 - ШЕЛЛАК ПРИРОДНЫЙ НЕОЧИЩЕННЫЙ; КАМЕДИ, СМОЛЫ И ПРОЧИЕ </w:t>
            </w:r>
            <w:r>
              <w:lastRenderedPageBreak/>
              <w:t>РАСТИТЕЛЬНЫЕ СОКИ И ЭКСТРАКТЫ</w:t>
            </w:r>
          </w:p>
        </w:tc>
      </w:tr>
      <w:tr w:rsidR="00AA2D68">
        <w:tc>
          <w:tcPr>
            <w:tcW w:w="1882" w:type="dxa"/>
          </w:tcPr>
          <w:p w:rsidR="00AA2D68" w:rsidRDefault="00AA2D68">
            <w:pPr>
              <w:pStyle w:val="ConsPlusNormal"/>
              <w:jc w:val="both"/>
            </w:pPr>
            <w:r>
              <w:lastRenderedPageBreak/>
              <w:t>из 1301 90 000 0</w:t>
            </w:r>
          </w:p>
        </w:tc>
        <w:tc>
          <w:tcPr>
            <w:tcW w:w="5626" w:type="dxa"/>
          </w:tcPr>
          <w:p w:rsidR="00AA2D68" w:rsidRDefault="00AA2D68">
            <w:pPr>
              <w:pStyle w:val="ConsPlusNormal"/>
              <w:jc w:val="both"/>
            </w:pPr>
            <w:r>
              <w:t>Прочие (Прополис).</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ГРУППА 15 - ЖИРЫ И МАСЛА ЖИВОТНОГО ИЛИ РАСТИТЕЛЬНОГО ПРОИСХОЖДЕНИЯ И ПРОДУКТЫ ИХ РАСЩЕПЛЕНИЯ; ГОТОВЫЕ ПИЩЕВЫЕ ЖИРЫ; ВОСКИ ЖИВОТНОГО ИЛИ РАСТИТЕЛЬНОГО ПРОИСХОЖДЕНИЯ</w:t>
            </w:r>
          </w:p>
        </w:tc>
      </w:tr>
      <w:tr w:rsidR="00AA2D68">
        <w:tc>
          <w:tcPr>
            <w:tcW w:w="1882" w:type="dxa"/>
          </w:tcPr>
          <w:p w:rsidR="00AA2D68" w:rsidRDefault="00AA2D68">
            <w:pPr>
              <w:pStyle w:val="ConsPlusNormal"/>
              <w:jc w:val="both"/>
            </w:pPr>
            <w:r>
              <w:t>1501</w:t>
            </w:r>
          </w:p>
          <w:p w:rsidR="00AA2D68" w:rsidRDefault="00AA2D68">
            <w:pPr>
              <w:pStyle w:val="ConsPlusNormal"/>
              <w:jc w:val="both"/>
            </w:pPr>
            <w:r>
              <w:t>1502</w:t>
            </w:r>
          </w:p>
          <w:p w:rsidR="00AA2D68" w:rsidRDefault="00AA2D68">
            <w:pPr>
              <w:pStyle w:val="ConsPlusNormal"/>
              <w:jc w:val="both"/>
            </w:pPr>
            <w:r>
              <w:t>1503 00</w:t>
            </w:r>
          </w:p>
          <w:p w:rsidR="00AA2D68" w:rsidRDefault="00AA2D68">
            <w:pPr>
              <w:pStyle w:val="ConsPlusNormal"/>
              <w:jc w:val="both"/>
            </w:pPr>
            <w:r>
              <w:t>1504</w:t>
            </w:r>
          </w:p>
          <w:p w:rsidR="00AA2D68" w:rsidRDefault="00AA2D68">
            <w:pPr>
              <w:pStyle w:val="ConsPlusNormal"/>
              <w:jc w:val="both"/>
            </w:pPr>
            <w:r>
              <w:t>1505 00</w:t>
            </w:r>
          </w:p>
          <w:p w:rsidR="00AA2D68" w:rsidRDefault="00AA2D68">
            <w:pPr>
              <w:pStyle w:val="ConsPlusNormal"/>
            </w:pPr>
            <w:r>
              <w:t>1506 00 000 0</w:t>
            </w:r>
          </w:p>
          <w:p w:rsidR="00AA2D68" w:rsidRDefault="00AA2D68">
            <w:pPr>
              <w:pStyle w:val="ConsPlusNormal"/>
            </w:pPr>
            <w:r>
              <w:t>1516 10</w:t>
            </w:r>
          </w:p>
        </w:tc>
        <w:tc>
          <w:tcPr>
            <w:tcW w:w="5626" w:type="dxa"/>
          </w:tcPr>
          <w:p w:rsidR="00AA2D68" w:rsidRDefault="00AA2D68">
            <w:pPr>
              <w:pStyle w:val="ConsPlusNormal"/>
              <w:jc w:val="both"/>
            </w:pPr>
            <w:r>
              <w:t xml:space="preserve">Жир свиной (включая лярд) и жир домашней птицы, кроме жира товарной позиции 0209 ТН ВЭД или 1503 ТН ВЭД. Жир крупного рогатого скота, овец или коз, кроме жира товарной позиции 1503 ТН ВЭД. Лярд-стеарин, </w:t>
            </w:r>
            <w:proofErr w:type="spellStart"/>
            <w:r>
              <w:t>лярд-ойль</w:t>
            </w:r>
            <w:proofErr w:type="spellEnd"/>
            <w:r>
              <w:t xml:space="preserve">, </w:t>
            </w:r>
            <w:proofErr w:type="spellStart"/>
            <w:r>
              <w:t>олеостеарин</w:t>
            </w:r>
            <w:proofErr w:type="spellEnd"/>
            <w:r>
              <w:t xml:space="preserve">, </w:t>
            </w:r>
            <w:proofErr w:type="spellStart"/>
            <w:r>
              <w:t>олео-ойль</w:t>
            </w:r>
            <w:proofErr w:type="spellEnd"/>
            <w:r>
              <w:t xml:space="preserve"> и животное масло, </w:t>
            </w:r>
            <w:proofErr w:type="spellStart"/>
            <w:r>
              <w:t>неэмульгированные</w:t>
            </w:r>
            <w:proofErr w:type="spellEnd"/>
            <w:r>
              <w:t xml:space="preserve"> или </w:t>
            </w:r>
            <w:proofErr w:type="gramStart"/>
            <w:r>
              <w:t>несмешанные</w:t>
            </w:r>
            <w:proofErr w:type="gramEnd"/>
            <w:r>
              <w:t xml:space="preserve">, или не приготовленный каким-либо иным способом. Жиры, масла и их фракции, из рыбы или морских млекопитающих, нерафинированные или рафинированные, но без изменения химического состава. Жиропот и жировые вещества, получаемые из него (включая ланолин). Прочие жиры и масла животные и их фракции, нерафинированные или рафинированные, но без изменения химического состава. Жиры и масла животные и их фракции, полностью или частично </w:t>
            </w:r>
            <w:proofErr w:type="spellStart"/>
            <w:r>
              <w:t>гидрогенизированные</w:t>
            </w:r>
            <w:proofErr w:type="spellEnd"/>
            <w:r>
              <w:t xml:space="preserve">, </w:t>
            </w:r>
            <w:proofErr w:type="spellStart"/>
            <w:r>
              <w:t>переэтерифицированные</w:t>
            </w:r>
            <w:proofErr w:type="spellEnd"/>
            <w:r>
              <w:t xml:space="preserve">, </w:t>
            </w:r>
            <w:proofErr w:type="spellStart"/>
            <w:r>
              <w:t>реэтерифицированные</w:t>
            </w:r>
            <w:proofErr w:type="spellEnd"/>
            <w:r>
              <w:t xml:space="preserve"> или </w:t>
            </w:r>
            <w:proofErr w:type="spellStart"/>
            <w:r>
              <w:t>элаидинизированные</w:t>
            </w:r>
            <w:proofErr w:type="spellEnd"/>
            <w:r>
              <w:t>, нерафинированные или рафинированные, но не подвергнутые дальнейшей обработке.</w:t>
            </w:r>
          </w:p>
        </w:tc>
        <w:tc>
          <w:tcPr>
            <w:tcW w:w="1531" w:type="dxa"/>
          </w:tcPr>
          <w:p w:rsidR="00AA2D68" w:rsidRDefault="00AA2D68">
            <w:pPr>
              <w:pStyle w:val="ConsPlusNormal"/>
            </w:pPr>
          </w:p>
        </w:tc>
      </w:tr>
      <w:tr w:rsidR="00AA2D68">
        <w:tc>
          <w:tcPr>
            <w:tcW w:w="1882" w:type="dxa"/>
          </w:tcPr>
          <w:p w:rsidR="00AA2D68" w:rsidRDefault="00AA2D68">
            <w:pPr>
              <w:pStyle w:val="ConsPlusNormal"/>
              <w:jc w:val="both"/>
            </w:pPr>
            <w:r>
              <w:t>1516 20</w:t>
            </w:r>
          </w:p>
        </w:tc>
        <w:tc>
          <w:tcPr>
            <w:tcW w:w="5626" w:type="dxa"/>
          </w:tcPr>
          <w:p w:rsidR="00AA2D68" w:rsidRDefault="00AA2D68">
            <w:pPr>
              <w:pStyle w:val="ConsPlusNormal"/>
              <w:jc w:val="both"/>
            </w:pPr>
            <w:r>
              <w:t>Жиры и масла растительные и их фракции.</w:t>
            </w:r>
          </w:p>
        </w:tc>
        <w:tc>
          <w:tcPr>
            <w:tcW w:w="1531" w:type="dxa"/>
          </w:tcPr>
          <w:p w:rsidR="00AA2D68" w:rsidRDefault="00AA2D68">
            <w:pPr>
              <w:pStyle w:val="ConsPlusNormal"/>
            </w:pPr>
            <w:r>
              <w:t>При декларировании использования в ветеринарии, включая в корм животным</w:t>
            </w:r>
          </w:p>
        </w:tc>
      </w:tr>
      <w:tr w:rsidR="00AA2D68">
        <w:tc>
          <w:tcPr>
            <w:tcW w:w="1882" w:type="dxa"/>
          </w:tcPr>
          <w:p w:rsidR="00AA2D68" w:rsidRDefault="00AA2D68">
            <w:pPr>
              <w:pStyle w:val="ConsPlusNormal"/>
              <w:jc w:val="both"/>
            </w:pPr>
            <w:r>
              <w:t>1518 00</w:t>
            </w:r>
          </w:p>
        </w:tc>
        <w:tc>
          <w:tcPr>
            <w:tcW w:w="5626" w:type="dxa"/>
          </w:tcPr>
          <w:p w:rsidR="00AA2D68" w:rsidRDefault="00AA2D68">
            <w:pPr>
              <w:pStyle w:val="ConsPlusNormal"/>
              <w:jc w:val="both"/>
            </w:pPr>
            <w:r>
              <w:t xml:space="preserve">Животные или растительные жиры и масла и их фракции, вареные, окисленные, </w:t>
            </w:r>
            <w:proofErr w:type="spellStart"/>
            <w:r>
              <w:t>дегидратированные</w:t>
            </w:r>
            <w:proofErr w:type="spellEnd"/>
            <w:r>
              <w:t xml:space="preserve">, </w:t>
            </w:r>
            <w:proofErr w:type="spellStart"/>
            <w:r>
              <w:t>сульфурированные</w:t>
            </w:r>
            <w:proofErr w:type="spellEnd"/>
            <w:r>
              <w:t xml:space="preserve">, окисленные воздушной продувкой, </w:t>
            </w:r>
            <w:proofErr w:type="spellStart"/>
            <w:r>
              <w:t>полимеризованные</w:t>
            </w:r>
            <w:proofErr w:type="spellEnd"/>
            <w:r>
              <w:t xml:space="preserve"> путем нагревания в вакууме или в инертном газе или химически модифицированные другим способом, кроме продуктов товарной позиции 1516 ТН ВЭД; не пригодные для употребления в пищу смеси или готовые продукты из животных или растительных жиров или масел или фракций различных жиров или масел группы 15 ТН ВЭД, в другом месте не поименованные или не включенные, исключая продукты, не содержащие животные жиры и масла.</w:t>
            </w:r>
          </w:p>
        </w:tc>
        <w:tc>
          <w:tcPr>
            <w:tcW w:w="1531" w:type="dxa"/>
          </w:tcPr>
          <w:p w:rsidR="00AA2D68" w:rsidRDefault="00AA2D68">
            <w:pPr>
              <w:pStyle w:val="ConsPlusNormal"/>
            </w:pPr>
            <w:r>
              <w:t>При декларировании использования в ветеринарии, включая в корм животным</w:t>
            </w:r>
          </w:p>
        </w:tc>
      </w:tr>
      <w:tr w:rsidR="00AA2D68">
        <w:tc>
          <w:tcPr>
            <w:tcW w:w="1882" w:type="dxa"/>
          </w:tcPr>
          <w:p w:rsidR="00AA2D68" w:rsidRDefault="00AA2D68">
            <w:pPr>
              <w:pStyle w:val="ConsPlusNormal"/>
              <w:jc w:val="both"/>
            </w:pPr>
            <w:r>
              <w:t>1521 90</w:t>
            </w:r>
          </w:p>
        </w:tc>
        <w:tc>
          <w:tcPr>
            <w:tcW w:w="5626" w:type="dxa"/>
          </w:tcPr>
          <w:p w:rsidR="00AA2D68" w:rsidRDefault="00AA2D68">
            <w:pPr>
              <w:pStyle w:val="ConsPlusNormal"/>
              <w:jc w:val="both"/>
            </w:pPr>
            <w:r>
              <w:t>Воск пчелиный и воски других насекомых и спермацет, окрашенные или неокрашенные, рафинированные или нерафинированные.</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lastRenderedPageBreak/>
              <w:t>ГРУППА 16 - ГОТОВЫЕ ПРОДУКТЫ ИЗ МЯСА, РЫБЫ ИЛИ РАКООБРАЗНЫХ, МОЛЛЮСКОВ ИЛИ ПРОЧИХ ВОДНЫХ БЕСПОЗВОНОЧНЫХ</w:t>
            </w:r>
          </w:p>
        </w:tc>
      </w:tr>
      <w:tr w:rsidR="00AA2D68">
        <w:tblPrEx>
          <w:tblBorders>
            <w:insideH w:val="nil"/>
          </w:tblBorders>
        </w:tblPrEx>
        <w:tc>
          <w:tcPr>
            <w:tcW w:w="1882" w:type="dxa"/>
            <w:tcBorders>
              <w:bottom w:val="nil"/>
            </w:tcBorders>
          </w:tcPr>
          <w:p w:rsidR="00AA2D68" w:rsidRDefault="00AA2D68">
            <w:pPr>
              <w:pStyle w:val="ConsPlusNormal"/>
            </w:pPr>
            <w:r>
              <w:t>1601 00</w:t>
            </w:r>
          </w:p>
          <w:p w:rsidR="00AA2D68" w:rsidRDefault="00AA2D68">
            <w:pPr>
              <w:pStyle w:val="ConsPlusNormal"/>
            </w:pPr>
            <w:r>
              <w:t>1602</w:t>
            </w:r>
          </w:p>
          <w:p w:rsidR="00AA2D68" w:rsidRDefault="00AA2D68">
            <w:pPr>
              <w:pStyle w:val="ConsPlusNormal"/>
            </w:pPr>
            <w:r>
              <w:t>1603 00</w:t>
            </w:r>
          </w:p>
          <w:p w:rsidR="00AA2D68" w:rsidRDefault="00AA2D68">
            <w:pPr>
              <w:pStyle w:val="ConsPlusNormal"/>
            </w:pPr>
            <w:r>
              <w:t>1604</w:t>
            </w:r>
          </w:p>
          <w:p w:rsidR="00AA2D68" w:rsidRDefault="00AA2D68">
            <w:pPr>
              <w:pStyle w:val="ConsPlusNormal"/>
            </w:pPr>
            <w:r>
              <w:t>1605</w:t>
            </w:r>
          </w:p>
        </w:tc>
        <w:tc>
          <w:tcPr>
            <w:tcW w:w="5626" w:type="dxa"/>
            <w:tcBorders>
              <w:bottom w:val="nil"/>
            </w:tcBorders>
          </w:tcPr>
          <w:p w:rsidR="00AA2D68" w:rsidRDefault="00AA2D68">
            <w:pPr>
              <w:pStyle w:val="ConsPlusNormal"/>
            </w:pPr>
            <w:r>
              <w:t>Колбасы и аналогичные продукты из мяса, мясных субпродуктов или крови; готовые пищевые продукты, изготовленные на их основе. Готовые или консервированные продукты из мяса, мясных субпродуктов или крови прочие. Экстракты и соки из мяса, рыбы или ракообразных, моллюсков или прочих водных беспозвоночных.</w:t>
            </w:r>
          </w:p>
          <w:p w:rsidR="00AA2D68" w:rsidRDefault="00AA2D68">
            <w:pPr>
              <w:pStyle w:val="ConsPlusNormal"/>
            </w:pPr>
            <w:r>
              <w:t xml:space="preserve">Готовая или консервированная рыба. </w:t>
            </w:r>
            <w:proofErr w:type="gramStart"/>
            <w:r>
              <w:t>Икра осетровых и ее заменители, изготовленные из икринок рыбы.</w:t>
            </w:r>
            <w:proofErr w:type="gramEnd"/>
          </w:p>
          <w:p w:rsidR="00AA2D68" w:rsidRDefault="00AA2D68">
            <w:pPr>
              <w:pStyle w:val="ConsPlusNormal"/>
              <w:jc w:val="both"/>
            </w:pPr>
            <w:r>
              <w:t>Готовые или консервированные ракообразные, моллюски и прочие водные беспозвоночные.</w:t>
            </w:r>
          </w:p>
        </w:tc>
        <w:tc>
          <w:tcPr>
            <w:tcW w:w="1531" w:type="dxa"/>
            <w:tcBorders>
              <w:bottom w:val="nil"/>
            </w:tcBorders>
          </w:tcPr>
          <w:p w:rsidR="00AA2D68" w:rsidRDefault="00AA2D68">
            <w:pPr>
              <w:pStyle w:val="ConsPlusNormal"/>
            </w:pPr>
          </w:p>
        </w:tc>
      </w:tr>
      <w:tr w:rsidR="00AA2D68">
        <w:tblPrEx>
          <w:tblBorders>
            <w:insideH w:val="nil"/>
          </w:tblBorders>
        </w:tblPrEx>
        <w:tc>
          <w:tcPr>
            <w:tcW w:w="9039" w:type="dxa"/>
            <w:gridSpan w:val="3"/>
            <w:tcBorders>
              <w:top w:val="nil"/>
            </w:tcBorders>
          </w:tcPr>
          <w:p w:rsidR="00AA2D68" w:rsidRDefault="00AA2D68">
            <w:pPr>
              <w:pStyle w:val="ConsPlusNormal"/>
              <w:jc w:val="both"/>
            </w:pPr>
            <w:r>
              <w:t xml:space="preserve">(в ред. </w:t>
            </w:r>
            <w:hyperlink r:id="rId18" w:history="1">
              <w:r>
                <w:rPr>
                  <w:color w:val="0000FF"/>
                </w:rPr>
                <w:t>Приказа</w:t>
              </w:r>
            </w:hyperlink>
            <w:r>
              <w:t xml:space="preserve"> Минсельхоза России от 15.04.2019 N 193)</w:t>
            </w:r>
          </w:p>
        </w:tc>
      </w:tr>
      <w:tr w:rsidR="00AA2D68">
        <w:tc>
          <w:tcPr>
            <w:tcW w:w="9039" w:type="dxa"/>
            <w:gridSpan w:val="3"/>
          </w:tcPr>
          <w:p w:rsidR="00AA2D68" w:rsidRDefault="00AA2D68">
            <w:pPr>
              <w:pStyle w:val="ConsPlusNormal"/>
              <w:jc w:val="center"/>
              <w:outlineLvl w:val="1"/>
            </w:pPr>
            <w:r>
              <w:t>ГРУППА 19 - ГОТОВЫЕ ПРОДУКТЫ ИЗ ЗЕРНА ЗЛАКОВ, МУКИ, КРАХМАЛА ИЛИ МОЛОКА; МУЧНЫЕ КОНДИТЕРСКИЕ ИЗДЕЛИЯ</w:t>
            </w:r>
          </w:p>
        </w:tc>
      </w:tr>
      <w:tr w:rsidR="00AA2D68">
        <w:tblPrEx>
          <w:tblBorders>
            <w:insideH w:val="nil"/>
          </w:tblBorders>
        </w:tblPrEx>
        <w:tc>
          <w:tcPr>
            <w:tcW w:w="1882" w:type="dxa"/>
            <w:tcBorders>
              <w:bottom w:val="nil"/>
            </w:tcBorders>
          </w:tcPr>
          <w:p w:rsidR="00AA2D68" w:rsidRDefault="00AA2D68">
            <w:pPr>
              <w:pStyle w:val="ConsPlusNormal"/>
            </w:pPr>
            <w:r>
              <w:t>из 1902 20</w:t>
            </w:r>
          </w:p>
          <w:p w:rsidR="00AA2D68" w:rsidRDefault="00AA2D68">
            <w:pPr>
              <w:pStyle w:val="ConsPlusNormal"/>
            </w:pPr>
            <w:r>
              <w:t>из 1904 20</w:t>
            </w:r>
          </w:p>
        </w:tc>
        <w:tc>
          <w:tcPr>
            <w:tcW w:w="5626" w:type="dxa"/>
            <w:tcBorders>
              <w:bottom w:val="nil"/>
            </w:tcBorders>
          </w:tcPr>
          <w:p w:rsidR="00AA2D68" w:rsidRDefault="00AA2D68">
            <w:pPr>
              <w:pStyle w:val="ConsPlusNormal"/>
            </w:pPr>
            <w:r>
              <w:t xml:space="preserve">Макаронные изделия с начинкой, подвергнутые или не подвергнутые тепловой обработке или приготовленные другим способом, с содержанием рыбы, ракообразных, моллюсков или прочих водных беспозвоночных, колбасы, мяса, мясных субпродуктов, крови или продуктов группы 04 ТН ВЭД, или любой комбинации этих продуктов. </w:t>
            </w:r>
            <w:proofErr w:type="gramStart"/>
            <w:r>
              <w:t>Злаки (кроме зерна кукурузы) в виде зерна или в виде хлопьев или зерна, обработанного иным способом (за исключением муки тонкого и грубого</w:t>
            </w:r>
            <w:proofErr w:type="gramEnd"/>
          </w:p>
          <w:p w:rsidR="00AA2D68" w:rsidRDefault="00AA2D68">
            <w:pPr>
              <w:pStyle w:val="ConsPlusNormal"/>
              <w:jc w:val="both"/>
            </w:pPr>
            <w:r>
              <w:t>помола), предварительно отваренные или приготовленные иным способом, с содержанием рыбы, ракообразных, моллюсков или прочих водных беспозвоночных, колбасы, мяса, мясных субпродуктов, крови или продуктов группы 04 ТН ВЭД, или любой комбинации этих продуктов.</w:t>
            </w:r>
          </w:p>
        </w:tc>
        <w:tc>
          <w:tcPr>
            <w:tcW w:w="1531" w:type="dxa"/>
            <w:tcBorders>
              <w:bottom w:val="nil"/>
            </w:tcBorders>
          </w:tcPr>
          <w:p w:rsidR="00AA2D68" w:rsidRDefault="00AA2D68">
            <w:pPr>
              <w:pStyle w:val="ConsPlusNormal"/>
            </w:pPr>
            <w:hyperlink w:anchor="P249" w:history="1">
              <w:r>
                <w:rPr>
                  <w:color w:val="0000FF"/>
                </w:rPr>
                <w:t>&lt;*&gt;</w:t>
              </w:r>
            </w:hyperlink>
          </w:p>
        </w:tc>
      </w:tr>
      <w:tr w:rsidR="00AA2D68">
        <w:tblPrEx>
          <w:tblBorders>
            <w:insideH w:val="nil"/>
          </w:tblBorders>
        </w:tblPrEx>
        <w:tc>
          <w:tcPr>
            <w:tcW w:w="9039" w:type="dxa"/>
            <w:gridSpan w:val="3"/>
            <w:tcBorders>
              <w:top w:val="nil"/>
            </w:tcBorders>
          </w:tcPr>
          <w:p w:rsidR="00AA2D68" w:rsidRDefault="00AA2D68">
            <w:pPr>
              <w:pStyle w:val="ConsPlusNormal"/>
              <w:jc w:val="both"/>
            </w:pPr>
            <w:r>
              <w:t xml:space="preserve">(в ред. </w:t>
            </w:r>
            <w:hyperlink r:id="rId19" w:history="1">
              <w:r>
                <w:rPr>
                  <w:color w:val="0000FF"/>
                </w:rPr>
                <w:t>Приказа</w:t>
              </w:r>
            </w:hyperlink>
            <w:r>
              <w:t xml:space="preserve"> Минсельхоза России от 15.04.2019 N 193)</w:t>
            </w:r>
          </w:p>
        </w:tc>
      </w:tr>
      <w:tr w:rsidR="00AA2D68">
        <w:tc>
          <w:tcPr>
            <w:tcW w:w="9039" w:type="dxa"/>
            <w:gridSpan w:val="3"/>
          </w:tcPr>
          <w:p w:rsidR="00AA2D68" w:rsidRDefault="00AA2D68">
            <w:pPr>
              <w:pStyle w:val="ConsPlusNormal"/>
              <w:jc w:val="center"/>
              <w:outlineLvl w:val="1"/>
            </w:pPr>
            <w:r>
              <w:t>ГРУППА 20 - ПРОДУКТЫ ПЕРЕРАБОТКИ ОВОЩЕЙ, ФРУКТОВ, ОРЕХОВ ИЛИ ПРОЧИХ ЧАСТЕЙ РАСТЕНИЙ</w:t>
            </w:r>
          </w:p>
        </w:tc>
      </w:tr>
      <w:tr w:rsidR="00AA2D68">
        <w:tblPrEx>
          <w:tblBorders>
            <w:insideH w:val="nil"/>
          </w:tblBorders>
        </w:tblPrEx>
        <w:tc>
          <w:tcPr>
            <w:tcW w:w="1882" w:type="dxa"/>
            <w:tcBorders>
              <w:bottom w:val="nil"/>
            </w:tcBorders>
          </w:tcPr>
          <w:p w:rsidR="00AA2D68" w:rsidRDefault="00AA2D68">
            <w:pPr>
              <w:pStyle w:val="ConsPlusNormal"/>
            </w:pPr>
            <w:r>
              <w:t>из группы 20</w:t>
            </w:r>
          </w:p>
        </w:tc>
        <w:tc>
          <w:tcPr>
            <w:tcW w:w="5626" w:type="dxa"/>
            <w:tcBorders>
              <w:bottom w:val="nil"/>
            </w:tcBorders>
          </w:tcPr>
          <w:p w:rsidR="00AA2D68" w:rsidRDefault="00AA2D68">
            <w:pPr>
              <w:pStyle w:val="ConsPlusNormal"/>
            </w:pPr>
            <w:r>
              <w:t>Продукты переработки овощей, фруктов, орехов или прочих частей растений и их смеси, с содержанием колбасы, мяса, мясных субпродуктов, крови, рыбы или ракообразных, моллюсков или прочих водных беспозвоночных, или продуктов группы 04 ТН ВЭД, или любой комбинации этих продуктов.</w:t>
            </w:r>
          </w:p>
        </w:tc>
        <w:tc>
          <w:tcPr>
            <w:tcW w:w="1531" w:type="dxa"/>
            <w:tcBorders>
              <w:bottom w:val="nil"/>
            </w:tcBorders>
          </w:tcPr>
          <w:p w:rsidR="00AA2D68" w:rsidRDefault="00AA2D68">
            <w:pPr>
              <w:pStyle w:val="ConsPlusNormal"/>
            </w:pPr>
            <w:hyperlink w:anchor="P249" w:history="1">
              <w:r>
                <w:rPr>
                  <w:color w:val="0000FF"/>
                </w:rPr>
                <w:t>&lt;*&gt;</w:t>
              </w:r>
            </w:hyperlink>
          </w:p>
        </w:tc>
      </w:tr>
      <w:tr w:rsidR="00AA2D68">
        <w:tblPrEx>
          <w:tblBorders>
            <w:insideH w:val="nil"/>
          </w:tblBorders>
        </w:tblPrEx>
        <w:tc>
          <w:tcPr>
            <w:tcW w:w="9039" w:type="dxa"/>
            <w:gridSpan w:val="3"/>
            <w:tcBorders>
              <w:top w:val="nil"/>
            </w:tcBorders>
          </w:tcPr>
          <w:p w:rsidR="00AA2D68" w:rsidRDefault="00AA2D68">
            <w:pPr>
              <w:pStyle w:val="ConsPlusNormal"/>
              <w:jc w:val="both"/>
            </w:pPr>
            <w:r>
              <w:t xml:space="preserve">(в ред. </w:t>
            </w:r>
            <w:hyperlink r:id="rId20" w:history="1">
              <w:r>
                <w:rPr>
                  <w:color w:val="0000FF"/>
                </w:rPr>
                <w:t>Приказа</w:t>
              </w:r>
            </w:hyperlink>
            <w:r>
              <w:t xml:space="preserve"> Минсельхоза России от 15.04.2019 N 193)</w:t>
            </w:r>
          </w:p>
        </w:tc>
      </w:tr>
      <w:tr w:rsidR="00AA2D68">
        <w:tc>
          <w:tcPr>
            <w:tcW w:w="9039" w:type="dxa"/>
            <w:gridSpan w:val="3"/>
          </w:tcPr>
          <w:p w:rsidR="00AA2D68" w:rsidRDefault="00AA2D68">
            <w:pPr>
              <w:pStyle w:val="ConsPlusNormal"/>
              <w:jc w:val="center"/>
              <w:outlineLvl w:val="1"/>
            </w:pPr>
            <w:r>
              <w:t>ГРУППА 21 - РАЗНЫЕ ПИЩЕВЫЕ ПРОДУКТЫ</w:t>
            </w:r>
          </w:p>
        </w:tc>
      </w:tr>
      <w:tr w:rsidR="00AA2D68">
        <w:tc>
          <w:tcPr>
            <w:tcW w:w="1882" w:type="dxa"/>
          </w:tcPr>
          <w:p w:rsidR="00AA2D68" w:rsidRDefault="00AA2D68">
            <w:pPr>
              <w:pStyle w:val="ConsPlusNormal"/>
            </w:pPr>
            <w:r>
              <w:t>из 2102 20</w:t>
            </w:r>
          </w:p>
        </w:tc>
        <w:tc>
          <w:tcPr>
            <w:tcW w:w="5626" w:type="dxa"/>
          </w:tcPr>
          <w:p w:rsidR="00AA2D68" w:rsidRDefault="00AA2D68">
            <w:pPr>
              <w:pStyle w:val="ConsPlusNormal"/>
              <w:jc w:val="both"/>
            </w:pPr>
            <w:r>
              <w:t>Дрожжи неактивные; прочие мертвые одноклеточные микроорганизмы, используемые для кормления животных.</w:t>
            </w:r>
          </w:p>
        </w:tc>
        <w:tc>
          <w:tcPr>
            <w:tcW w:w="1531" w:type="dxa"/>
          </w:tcPr>
          <w:p w:rsidR="00AA2D68" w:rsidRDefault="00AA2D68">
            <w:pPr>
              <w:pStyle w:val="ConsPlusNormal"/>
            </w:pPr>
          </w:p>
        </w:tc>
      </w:tr>
      <w:tr w:rsidR="00AA2D68">
        <w:tblPrEx>
          <w:tblBorders>
            <w:insideH w:val="nil"/>
          </w:tblBorders>
        </w:tblPrEx>
        <w:tc>
          <w:tcPr>
            <w:tcW w:w="9039" w:type="dxa"/>
            <w:gridSpan w:val="3"/>
            <w:tcBorders>
              <w:bottom w:val="nil"/>
            </w:tcBorders>
          </w:tcPr>
          <w:p w:rsidR="00AA2D68" w:rsidRDefault="00AA2D68">
            <w:pPr>
              <w:pStyle w:val="ConsPlusNormal"/>
              <w:jc w:val="both"/>
            </w:pPr>
            <w:r>
              <w:lastRenderedPageBreak/>
              <w:t xml:space="preserve">Позиция исключена с 1 июля 2019 года. - </w:t>
            </w:r>
            <w:hyperlink r:id="rId21" w:history="1">
              <w:r>
                <w:rPr>
                  <w:color w:val="0000FF"/>
                </w:rPr>
                <w:t>Приказ</w:t>
              </w:r>
            </w:hyperlink>
            <w:r>
              <w:t xml:space="preserve"> Минсельхоза России от 15.04.2019 N 193</w:t>
            </w:r>
          </w:p>
        </w:tc>
      </w:tr>
      <w:tr w:rsidR="00AA2D68">
        <w:tblPrEx>
          <w:tblBorders>
            <w:insideH w:val="nil"/>
          </w:tblBorders>
        </w:tblPrEx>
        <w:tc>
          <w:tcPr>
            <w:tcW w:w="1882" w:type="dxa"/>
            <w:tcBorders>
              <w:bottom w:val="nil"/>
            </w:tcBorders>
          </w:tcPr>
          <w:p w:rsidR="00AA2D68" w:rsidRDefault="00AA2D68">
            <w:pPr>
              <w:pStyle w:val="ConsPlusNormal"/>
            </w:pPr>
            <w:r>
              <w:t>из 2104</w:t>
            </w:r>
          </w:p>
          <w:p w:rsidR="00AA2D68" w:rsidRDefault="00AA2D68">
            <w:pPr>
              <w:pStyle w:val="ConsPlusNormal"/>
            </w:pPr>
            <w:r>
              <w:t>из 2106</w:t>
            </w:r>
          </w:p>
        </w:tc>
        <w:tc>
          <w:tcPr>
            <w:tcW w:w="5626" w:type="dxa"/>
            <w:tcBorders>
              <w:bottom w:val="nil"/>
            </w:tcBorders>
          </w:tcPr>
          <w:p w:rsidR="00AA2D68" w:rsidRDefault="00AA2D68">
            <w:pPr>
              <w:pStyle w:val="ConsPlusNormal"/>
            </w:pPr>
            <w:r>
              <w:t xml:space="preserve">Супы и </w:t>
            </w:r>
            <w:proofErr w:type="gramStart"/>
            <w:r>
              <w:t>бульоны</w:t>
            </w:r>
            <w:proofErr w:type="gramEnd"/>
            <w:r>
              <w:t xml:space="preserve"> готовые и заготовки для их приготовления (кроме овощных); гомогенизированные составные готовые пищевые продукты, содержащие колбасу, мясо, мясные субпродукты, кровь, рыбу, ракообразных, моллюсков или прочих беспозвоночных, или продукты группы 04 ТН ВЭД, или любую комбинацию этих продуктов. Сыры плавленые и прочие готовые пищевые продукты, содержащие колбасу, мясо, мясные субпродукты, кровь, рыбу, ракообразных, моллюсков или прочих беспозвоночных или продукты группы 04 ТН ВЭД, или любую комбинацию этих продуктов.</w:t>
            </w:r>
          </w:p>
        </w:tc>
        <w:tc>
          <w:tcPr>
            <w:tcW w:w="1531" w:type="dxa"/>
            <w:tcBorders>
              <w:bottom w:val="nil"/>
            </w:tcBorders>
          </w:tcPr>
          <w:p w:rsidR="00AA2D68" w:rsidRDefault="00AA2D68">
            <w:pPr>
              <w:pStyle w:val="ConsPlusNormal"/>
            </w:pPr>
            <w:hyperlink w:anchor="P249" w:history="1">
              <w:r>
                <w:rPr>
                  <w:color w:val="0000FF"/>
                </w:rPr>
                <w:t>&lt;*&gt;</w:t>
              </w:r>
            </w:hyperlink>
          </w:p>
        </w:tc>
      </w:tr>
      <w:tr w:rsidR="00AA2D68">
        <w:tblPrEx>
          <w:tblBorders>
            <w:insideH w:val="nil"/>
          </w:tblBorders>
        </w:tblPrEx>
        <w:tc>
          <w:tcPr>
            <w:tcW w:w="9039" w:type="dxa"/>
            <w:gridSpan w:val="3"/>
            <w:tcBorders>
              <w:top w:val="nil"/>
            </w:tcBorders>
          </w:tcPr>
          <w:p w:rsidR="00AA2D68" w:rsidRDefault="00AA2D68">
            <w:pPr>
              <w:pStyle w:val="ConsPlusNormal"/>
              <w:jc w:val="both"/>
            </w:pPr>
            <w:r>
              <w:t xml:space="preserve">(введено </w:t>
            </w:r>
            <w:hyperlink r:id="rId22" w:history="1">
              <w:r>
                <w:rPr>
                  <w:color w:val="0000FF"/>
                </w:rPr>
                <w:t>Приказом</w:t>
              </w:r>
            </w:hyperlink>
            <w:r>
              <w:t xml:space="preserve"> Минсельхоза России от 15.04.2019 N 193)</w:t>
            </w:r>
          </w:p>
        </w:tc>
      </w:tr>
      <w:tr w:rsidR="00AA2D68">
        <w:tc>
          <w:tcPr>
            <w:tcW w:w="9039" w:type="dxa"/>
            <w:gridSpan w:val="3"/>
          </w:tcPr>
          <w:p w:rsidR="00AA2D68" w:rsidRDefault="00AA2D68">
            <w:pPr>
              <w:pStyle w:val="ConsPlusNormal"/>
              <w:jc w:val="center"/>
              <w:outlineLvl w:val="1"/>
            </w:pPr>
            <w:r>
              <w:t>ГРУППА 23 - ОСТАТКИ И ОТХОДЫ ПИЩЕВОЙ ПРОМЫШЛЕННОСТИ; ГОТОВЫЕ КОРМА ДЛЯ ЖИВОТНЫХ</w:t>
            </w:r>
          </w:p>
        </w:tc>
      </w:tr>
      <w:tr w:rsidR="00AA2D68">
        <w:tc>
          <w:tcPr>
            <w:tcW w:w="1882" w:type="dxa"/>
          </w:tcPr>
          <w:p w:rsidR="00AA2D68" w:rsidRDefault="00AA2D68">
            <w:pPr>
              <w:pStyle w:val="ConsPlusNormal"/>
            </w:pPr>
            <w:r>
              <w:t>2301</w:t>
            </w:r>
          </w:p>
          <w:p w:rsidR="00AA2D68" w:rsidRDefault="00AA2D68">
            <w:pPr>
              <w:pStyle w:val="ConsPlusNormal"/>
            </w:pPr>
            <w:r>
              <w:t>2309</w:t>
            </w:r>
          </w:p>
        </w:tc>
        <w:tc>
          <w:tcPr>
            <w:tcW w:w="5626" w:type="dxa"/>
          </w:tcPr>
          <w:p w:rsidR="00AA2D68" w:rsidRDefault="00AA2D68">
            <w:pPr>
              <w:pStyle w:val="ConsPlusNormal"/>
              <w:jc w:val="both"/>
            </w:pPr>
            <w:r>
              <w:t>Мука тонкого и грубого помола и гранулы из мяса или мясных субпродуктов, рыбы или ракообразных, моллюсков или прочих водных беспозвоночных, непригодные для употребления в пищу; шкварки. Продукты, используемые для кормления животных, за исключением кормовых добавок химического и микробиологического синтеза.</w:t>
            </w:r>
          </w:p>
        </w:tc>
        <w:tc>
          <w:tcPr>
            <w:tcW w:w="1531" w:type="dxa"/>
          </w:tcPr>
          <w:p w:rsidR="00AA2D68" w:rsidRDefault="00AA2D68">
            <w:pPr>
              <w:pStyle w:val="ConsPlusNormal"/>
            </w:pPr>
          </w:p>
        </w:tc>
      </w:tr>
      <w:tr w:rsidR="00AA2D68">
        <w:tc>
          <w:tcPr>
            <w:tcW w:w="1882" w:type="dxa"/>
          </w:tcPr>
          <w:p w:rsidR="00AA2D68" w:rsidRDefault="00AA2D68">
            <w:pPr>
              <w:pStyle w:val="ConsPlusNormal"/>
              <w:jc w:val="both"/>
            </w:pPr>
            <w:r>
              <w:t>из 2302</w:t>
            </w:r>
          </w:p>
          <w:p w:rsidR="00AA2D68" w:rsidRDefault="00AA2D68">
            <w:pPr>
              <w:pStyle w:val="ConsPlusNormal"/>
              <w:jc w:val="both"/>
            </w:pPr>
            <w:r>
              <w:t>из 2303</w:t>
            </w:r>
          </w:p>
          <w:p w:rsidR="00AA2D68" w:rsidRDefault="00AA2D68">
            <w:pPr>
              <w:pStyle w:val="ConsPlusNormal"/>
              <w:jc w:val="both"/>
            </w:pPr>
            <w:r>
              <w:t>из 2304 00 000</w:t>
            </w:r>
          </w:p>
          <w:p w:rsidR="00AA2D68" w:rsidRDefault="00AA2D68">
            <w:pPr>
              <w:pStyle w:val="ConsPlusNormal"/>
              <w:jc w:val="both"/>
            </w:pPr>
            <w:r>
              <w:t>из 2306</w:t>
            </w:r>
          </w:p>
          <w:p w:rsidR="00AA2D68" w:rsidRDefault="00AA2D68">
            <w:pPr>
              <w:pStyle w:val="ConsPlusNormal"/>
              <w:jc w:val="both"/>
            </w:pPr>
            <w:r>
              <w:t>2308 00</w:t>
            </w:r>
          </w:p>
        </w:tc>
        <w:tc>
          <w:tcPr>
            <w:tcW w:w="5626" w:type="dxa"/>
          </w:tcPr>
          <w:p w:rsidR="00AA2D68" w:rsidRDefault="00AA2D68">
            <w:pPr>
              <w:pStyle w:val="ConsPlusNormal"/>
              <w:jc w:val="both"/>
            </w:pPr>
            <w:r>
              <w:t xml:space="preserve">Отруби, высевки, </w:t>
            </w:r>
            <w:proofErr w:type="spellStart"/>
            <w:r>
              <w:t>месятки</w:t>
            </w:r>
            <w:proofErr w:type="spellEnd"/>
            <w:r>
              <w:t xml:space="preserve"> и прочие остатки от просеивания, помола или других способов переработки зерна злаков или бобовых культур, </w:t>
            </w:r>
            <w:proofErr w:type="spellStart"/>
            <w:r>
              <w:t>негранулированные</w:t>
            </w:r>
            <w:proofErr w:type="spellEnd"/>
            <w:r>
              <w:t xml:space="preserve"> или гранулированные, используемые для кормления животных. Остатки от производства крахмала и аналогичные остатки, свекловичный жом, </w:t>
            </w:r>
            <w:proofErr w:type="spellStart"/>
            <w:r>
              <w:t>багасса</w:t>
            </w:r>
            <w:proofErr w:type="spellEnd"/>
            <w:r>
              <w:t xml:space="preserve">, или жом сахарного тростника, и прочие отходы производства сахара, барда и прочие отходы пивоварения или винокурения, </w:t>
            </w:r>
            <w:proofErr w:type="spellStart"/>
            <w:r>
              <w:t>негранулированные</w:t>
            </w:r>
            <w:proofErr w:type="spellEnd"/>
            <w:r>
              <w:t xml:space="preserve"> или гранулированные, используемые для кормления животных. Жмыхи и другие твердые отходы, получаемые при извлечении соевого масла, немолотые или молотые, </w:t>
            </w:r>
            <w:proofErr w:type="spellStart"/>
            <w:r>
              <w:t>негранулированные</w:t>
            </w:r>
            <w:proofErr w:type="spellEnd"/>
            <w:r>
              <w:t xml:space="preserve"> или гранулированные, используемые для кормления животных. Жмыхи и другие твердые отходы, получаемые при извлечении растительных жиров или масел, кроме отходов соевых или арахисовых, немолотые или молотые, </w:t>
            </w:r>
            <w:proofErr w:type="spellStart"/>
            <w:r>
              <w:t>негранулированные</w:t>
            </w:r>
            <w:proofErr w:type="spellEnd"/>
            <w:r>
              <w:t xml:space="preserve"> или гранулированные, используемые для кормления животных. Продукты растительного происхождения и растительные отходы, растительные остатки и побочные продукты, </w:t>
            </w:r>
            <w:proofErr w:type="spellStart"/>
            <w:r>
              <w:t>негранулированные</w:t>
            </w:r>
            <w:proofErr w:type="spellEnd"/>
            <w:r>
              <w:t xml:space="preserve"> или гранулированные, используемые для кормления животных, в другом месте не поименованные или не включенные.</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ИЗ ГРУПП 31, 35 - УДОБРЕНИЯ. БЕЛКОВЫЕ ВЕЩЕСТВА; МОДИФИЦИРОВАННЫЕ КРАХМАЛЫ; КЛЕИ; ФЕРМЕНТЫ</w:t>
            </w:r>
          </w:p>
        </w:tc>
      </w:tr>
      <w:tr w:rsidR="00AA2D68">
        <w:tc>
          <w:tcPr>
            <w:tcW w:w="1882" w:type="dxa"/>
          </w:tcPr>
          <w:p w:rsidR="00AA2D68" w:rsidRDefault="00AA2D68">
            <w:pPr>
              <w:pStyle w:val="ConsPlusNormal"/>
            </w:pPr>
            <w:r>
              <w:lastRenderedPageBreak/>
              <w:t>из 3101 00 000 0</w:t>
            </w:r>
          </w:p>
        </w:tc>
        <w:tc>
          <w:tcPr>
            <w:tcW w:w="5626" w:type="dxa"/>
          </w:tcPr>
          <w:p w:rsidR="00AA2D68" w:rsidRDefault="00AA2D68">
            <w:pPr>
              <w:pStyle w:val="ConsPlusNormal"/>
              <w:jc w:val="both"/>
            </w:pPr>
            <w:r>
              <w:t>Удобрения растительного происхождения, смешанные или несмешанные, химически обработанные или необработанные; удобрения, полученные смешиванием или химической обработкой продуктов растительного или животного происхождения.</w:t>
            </w:r>
          </w:p>
        </w:tc>
        <w:tc>
          <w:tcPr>
            <w:tcW w:w="1531" w:type="dxa"/>
          </w:tcPr>
          <w:p w:rsidR="00AA2D68" w:rsidRDefault="00AA2D68">
            <w:pPr>
              <w:pStyle w:val="ConsPlusNormal"/>
            </w:pPr>
          </w:p>
        </w:tc>
      </w:tr>
      <w:tr w:rsidR="00AA2D68">
        <w:tc>
          <w:tcPr>
            <w:tcW w:w="1882" w:type="dxa"/>
          </w:tcPr>
          <w:p w:rsidR="00AA2D68" w:rsidRDefault="00AA2D68">
            <w:pPr>
              <w:pStyle w:val="ConsPlusNormal"/>
              <w:jc w:val="both"/>
            </w:pPr>
            <w:r>
              <w:t>из 3101 00 000 0</w:t>
            </w:r>
          </w:p>
        </w:tc>
        <w:tc>
          <w:tcPr>
            <w:tcW w:w="5626" w:type="dxa"/>
          </w:tcPr>
          <w:p w:rsidR="00AA2D68" w:rsidRDefault="00AA2D68">
            <w:pPr>
              <w:pStyle w:val="ConsPlusNormal"/>
              <w:jc w:val="both"/>
            </w:pPr>
            <w:r>
              <w:t>Удобрения животного происхождения.</w:t>
            </w:r>
          </w:p>
        </w:tc>
        <w:tc>
          <w:tcPr>
            <w:tcW w:w="1531" w:type="dxa"/>
          </w:tcPr>
          <w:p w:rsidR="00AA2D68" w:rsidRDefault="00AA2D68">
            <w:pPr>
              <w:pStyle w:val="ConsPlusNormal"/>
            </w:pPr>
          </w:p>
        </w:tc>
      </w:tr>
      <w:tr w:rsidR="00AA2D68">
        <w:tc>
          <w:tcPr>
            <w:tcW w:w="1882" w:type="dxa"/>
          </w:tcPr>
          <w:p w:rsidR="00AA2D68" w:rsidRDefault="00AA2D68">
            <w:pPr>
              <w:pStyle w:val="ConsPlusNormal"/>
              <w:jc w:val="both"/>
            </w:pPr>
            <w:r>
              <w:t>из 3501</w:t>
            </w:r>
          </w:p>
          <w:p w:rsidR="00AA2D68" w:rsidRDefault="00AA2D68">
            <w:pPr>
              <w:pStyle w:val="ConsPlusNormal"/>
              <w:jc w:val="both"/>
            </w:pPr>
            <w:r>
              <w:t>3502</w:t>
            </w:r>
          </w:p>
          <w:p w:rsidR="00AA2D68" w:rsidRDefault="00AA2D68">
            <w:pPr>
              <w:pStyle w:val="ConsPlusNormal"/>
              <w:jc w:val="both"/>
            </w:pPr>
            <w:r>
              <w:t>3503 00</w:t>
            </w:r>
          </w:p>
        </w:tc>
        <w:tc>
          <w:tcPr>
            <w:tcW w:w="5626" w:type="dxa"/>
          </w:tcPr>
          <w:p w:rsidR="00AA2D68" w:rsidRDefault="00AA2D68">
            <w:pPr>
              <w:pStyle w:val="ConsPlusNormal"/>
              <w:jc w:val="both"/>
            </w:pPr>
            <w:r>
              <w:t xml:space="preserve">Казеин, </w:t>
            </w:r>
            <w:proofErr w:type="spellStart"/>
            <w:r>
              <w:t>казеинаты</w:t>
            </w:r>
            <w:proofErr w:type="spellEnd"/>
            <w:r>
              <w:t xml:space="preserve"> и прочие производные казеина. Альбумины (белки) (включая концентраты двух или более сывороточных белков, содержащих более 80% (по массе) сывороточных белков в пересчете на сухое вещество), </w:t>
            </w:r>
            <w:proofErr w:type="spellStart"/>
            <w:r>
              <w:t>альбуминаты</w:t>
            </w:r>
            <w:proofErr w:type="spellEnd"/>
            <w:r>
              <w:t xml:space="preserve"> и прочие производные альбумина. </w:t>
            </w:r>
            <w:proofErr w:type="gramStart"/>
            <w:r>
              <w:t>Желатин (в том числе в прямоугольных (включая квадратные) листах, с поверхностной обработкой или без обработки, окрашенный или неокрашенный) и производные желатина; клей рыбий; клеи прочие животного происхождения, кроме казеиновых товарной позиции 3501 ТН ВЭД.</w:t>
            </w:r>
            <w:proofErr w:type="gramEnd"/>
          </w:p>
        </w:tc>
        <w:tc>
          <w:tcPr>
            <w:tcW w:w="1531" w:type="dxa"/>
          </w:tcPr>
          <w:p w:rsidR="00AA2D68" w:rsidRDefault="00AA2D68">
            <w:pPr>
              <w:pStyle w:val="ConsPlusNormal"/>
            </w:pPr>
          </w:p>
        </w:tc>
      </w:tr>
      <w:tr w:rsidR="00AA2D68">
        <w:tc>
          <w:tcPr>
            <w:tcW w:w="1882" w:type="dxa"/>
          </w:tcPr>
          <w:p w:rsidR="00AA2D68" w:rsidRDefault="00AA2D68">
            <w:pPr>
              <w:pStyle w:val="ConsPlusNormal"/>
              <w:jc w:val="both"/>
            </w:pPr>
            <w:r>
              <w:t>3504 00</w:t>
            </w:r>
          </w:p>
        </w:tc>
        <w:tc>
          <w:tcPr>
            <w:tcW w:w="5626" w:type="dxa"/>
          </w:tcPr>
          <w:p w:rsidR="00AA2D68" w:rsidRDefault="00AA2D68">
            <w:pPr>
              <w:pStyle w:val="ConsPlusNormal"/>
              <w:jc w:val="both"/>
            </w:pPr>
            <w:r>
              <w:t>Пептоны и их производные; белковые вещества прочие и их производные, в другом месте не поименованные или не включенные; порошок из кожи или голья, хромированный или не хромированный.</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ГРУППЫ 41, 42, 43, 51 - НЕОБРАБОТАННЫЕ ШКУРЫ (КРОМЕ НАТУРАЛЬНОГО МЕХА) И ВЫДЕЛАННАЯ КОЖА. ИЗДЕЛИЯ ИЗ КОЖИ; ШОРНО-СЕДЕЛЬНЫЕ ИЗДЕЛИЯ И УПРЯЖЬ; ДОРОЖНЫЕ ПРИНАДЛЕЖНОСТИ, СУМКИ И АНАЛОГИЧНЫЕ ИМ ТОВАРЫ; ИЗДЕЛИЯ ИЗ ВНУТРЕННИХ ОРГАНОВ ЖИВОТНЫХ (КРОМЕ ШЕЛКООТДЕЛИТЕЛЬНЫХ ЖЕЛЕЗ ШЕЛКОПРЯДА). НАТУРАЛЬНЫЙ И ИСКУССТВЕННЫЙ МЕХ; ИЗДЕЛИЯ ИЗ НЕГО. ШЕРСТЬ, ТОНКИЙ ИЛИ ГРУБЫЙ ВОЛОС ЖИВОТНЫХ; ПРЯЖА И ТКАНЬ ИЗ КОНСКОГО ВОЛОСА</w:t>
            </w:r>
          </w:p>
        </w:tc>
      </w:tr>
      <w:tr w:rsidR="00AA2D68">
        <w:tc>
          <w:tcPr>
            <w:tcW w:w="1882" w:type="dxa"/>
          </w:tcPr>
          <w:p w:rsidR="00AA2D68" w:rsidRDefault="00AA2D68">
            <w:pPr>
              <w:pStyle w:val="ConsPlusNormal"/>
              <w:jc w:val="both"/>
            </w:pPr>
            <w:r>
              <w:t>4101</w:t>
            </w:r>
          </w:p>
          <w:p w:rsidR="00AA2D68" w:rsidRDefault="00AA2D68">
            <w:pPr>
              <w:pStyle w:val="ConsPlusNormal"/>
              <w:jc w:val="both"/>
            </w:pPr>
            <w:r>
              <w:t>4102</w:t>
            </w:r>
          </w:p>
          <w:p w:rsidR="00AA2D68" w:rsidRDefault="00AA2D68">
            <w:pPr>
              <w:pStyle w:val="ConsPlusNormal"/>
              <w:jc w:val="both"/>
            </w:pPr>
            <w:r>
              <w:t>4103</w:t>
            </w:r>
          </w:p>
          <w:p w:rsidR="00AA2D68" w:rsidRDefault="00AA2D68">
            <w:pPr>
              <w:pStyle w:val="ConsPlusNormal"/>
            </w:pPr>
            <w:r>
              <w:t>4206 00 000 0 4301</w:t>
            </w:r>
          </w:p>
          <w:p w:rsidR="00AA2D68" w:rsidRDefault="00AA2D68">
            <w:pPr>
              <w:pStyle w:val="ConsPlusNormal"/>
            </w:pPr>
            <w:r>
              <w:t>5101</w:t>
            </w:r>
          </w:p>
          <w:p w:rsidR="00AA2D68" w:rsidRDefault="00AA2D68">
            <w:pPr>
              <w:pStyle w:val="ConsPlusNormal"/>
            </w:pPr>
            <w:r>
              <w:t>5102</w:t>
            </w:r>
          </w:p>
          <w:p w:rsidR="00AA2D68" w:rsidRDefault="00AA2D68">
            <w:pPr>
              <w:pStyle w:val="ConsPlusNormal"/>
            </w:pPr>
            <w:r>
              <w:t>5103</w:t>
            </w:r>
          </w:p>
        </w:tc>
        <w:tc>
          <w:tcPr>
            <w:tcW w:w="5626" w:type="dxa"/>
          </w:tcPr>
          <w:p w:rsidR="00AA2D68" w:rsidRDefault="00AA2D68">
            <w:pPr>
              <w:pStyle w:val="ConsPlusNormal"/>
              <w:jc w:val="both"/>
            </w:pPr>
            <w:r>
              <w:t xml:space="preserve">Необработанные шкуры крупного рогатого скота (включая буйволов) или животных семейства лошадиных (парные или соленые, сушеные, золеные, </w:t>
            </w:r>
            <w:proofErr w:type="spellStart"/>
            <w:r>
              <w:t>пикелеванные</w:t>
            </w:r>
            <w:proofErr w:type="spellEnd"/>
            <w:r>
              <w:t xml:space="preserve"> или консервированные другим способом, но не дубленые, не выделанные под пергамент или не подвергнутые дальнейшей обработке), с волосяным покровом или без волосяного покрова, </w:t>
            </w:r>
            <w:proofErr w:type="spellStart"/>
            <w:r>
              <w:t>двоеные</w:t>
            </w:r>
            <w:proofErr w:type="spellEnd"/>
            <w:r>
              <w:t xml:space="preserve"> или </w:t>
            </w:r>
            <w:proofErr w:type="spellStart"/>
            <w:r>
              <w:t>недвоеные</w:t>
            </w:r>
            <w:proofErr w:type="spellEnd"/>
            <w:r>
              <w:t xml:space="preserve">. Необработанные шкуры овец или шкурки ягнят (парные или соленые, сушеные, золеные, </w:t>
            </w:r>
            <w:proofErr w:type="spellStart"/>
            <w:r>
              <w:t>пикелеванные</w:t>
            </w:r>
            <w:proofErr w:type="spellEnd"/>
            <w:r>
              <w:t xml:space="preserve"> или консервированные другим способом, но не дубленые, не выделанные под пергамент или не подвергнутые дальнейшей обработке), с шерстным покровом или без шерстного покрова, </w:t>
            </w:r>
            <w:proofErr w:type="spellStart"/>
            <w:r>
              <w:t>двоеные</w:t>
            </w:r>
            <w:proofErr w:type="spellEnd"/>
            <w:r>
              <w:t xml:space="preserve"> или </w:t>
            </w:r>
            <w:proofErr w:type="spellStart"/>
            <w:r>
              <w:t>недвоеные</w:t>
            </w:r>
            <w:proofErr w:type="spellEnd"/>
            <w:r>
              <w:t xml:space="preserve">, </w:t>
            </w:r>
            <w:proofErr w:type="gramStart"/>
            <w:r>
              <w:t>кроме</w:t>
            </w:r>
            <w:proofErr w:type="gramEnd"/>
            <w:r>
              <w:t xml:space="preserve"> исключенных примечанием 1в к группе 41 ТН ВЭД. Прочие необработанные шкуры (парные или соленые, сушеные, золеные, </w:t>
            </w:r>
            <w:proofErr w:type="spellStart"/>
            <w:r>
              <w:t>пикелеванные</w:t>
            </w:r>
            <w:proofErr w:type="spellEnd"/>
            <w:r>
              <w:t xml:space="preserve"> или консервированные другим способом, но не дубленые, не выделанные под пергамент или не подвергнутые дальнейшей обработке), с волосяным покровом или без волосяного покрова, </w:t>
            </w:r>
            <w:proofErr w:type="spellStart"/>
            <w:r>
              <w:t>двоеные</w:t>
            </w:r>
            <w:proofErr w:type="spellEnd"/>
            <w:r>
              <w:t xml:space="preserve"> или </w:t>
            </w:r>
            <w:proofErr w:type="spellStart"/>
            <w:r>
              <w:t>недвоеные</w:t>
            </w:r>
            <w:proofErr w:type="spellEnd"/>
            <w:r>
              <w:t xml:space="preserve">, кроме </w:t>
            </w:r>
            <w:proofErr w:type="gramStart"/>
            <w:r>
              <w:t>исключенных</w:t>
            </w:r>
            <w:proofErr w:type="gramEnd"/>
            <w:r>
              <w:t xml:space="preserve"> примечанием 1б или 1в к группе 41 ТН ВЭД. Изделия из кишок (кроме волокна из </w:t>
            </w:r>
            <w:r>
              <w:lastRenderedPageBreak/>
              <w:t xml:space="preserve">фиброина шелкопряда), </w:t>
            </w:r>
            <w:proofErr w:type="spellStart"/>
            <w:r>
              <w:t>синюги</w:t>
            </w:r>
            <w:proofErr w:type="spellEnd"/>
            <w:r>
              <w:t xml:space="preserve">, пузырей или сухожилий. Сырье пушно-меховое (включая головы, хвосты, лапы и прочие части или обрезки, пригодные для изготовления меховых изделий), кроме необработанных шкур товарной позиции 4101 ТН ВЭД, 4102 ТН ВЭД или 4103 ТН ВЭД. Шерсть, не подвергнутая </w:t>
            </w:r>
            <w:proofErr w:type="spellStart"/>
            <w:r>
              <w:t>кард</w:t>
            </w:r>
            <w:proofErr w:type="gramStart"/>
            <w:r>
              <w:t>о</w:t>
            </w:r>
            <w:proofErr w:type="spellEnd"/>
            <w:r>
              <w:t>-</w:t>
            </w:r>
            <w:proofErr w:type="gramEnd"/>
            <w:r>
              <w:t xml:space="preserve"> или гребнечесанию. Волос животных, тонкий или грубый, не подвергнутый </w:t>
            </w:r>
            <w:proofErr w:type="spellStart"/>
            <w:r>
              <w:t>кард</w:t>
            </w:r>
            <w:proofErr w:type="gramStart"/>
            <w:r>
              <w:t>о</w:t>
            </w:r>
            <w:proofErr w:type="spellEnd"/>
            <w:r>
              <w:t>-</w:t>
            </w:r>
            <w:proofErr w:type="gramEnd"/>
            <w:r>
              <w:t xml:space="preserve"> или гребнечесанию. Отходы шерсти или тонкого или грубого волоса животных, включая прядильные отходы, но исключая расщипанное сырье.</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lastRenderedPageBreak/>
              <w:t>ИЗ ГРУПП 05, 96, 97 - ПРОДУКТЫ ЖИВОТНОГО ПРОИСХОЖДЕНИЯ, В ДРУГОМ МЕСТЕ НЕ ПОИМЕНОВАННЫЕ ИЛИ НЕ ВКЛЮЧЕННЫЕ. РАЗНЫЕ ГОТОВЫЕ ИЗДЕЛИЯ. ПРОИЗВЕДЕНИЯ ИСКУССТВА, ПРЕДМЕТЫ КОЛЛЕКЦИОНИРОВАНИЯ И АНТИКВАРИАТ</w:t>
            </w:r>
          </w:p>
        </w:tc>
      </w:tr>
      <w:tr w:rsidR="00AA2D68">
        <w:tc>
          <w:tcPr>
            <w:tcW w:w="1882" w:type="dxa"/>
          </w:tcPr>
          <w:p w:rsidR="00AA2D68" w:rsidRDefault="00AA2D68">
            <w:pPr>
              <w:pStyle w:val="ConsPlusNormal"/>
            </w:pPr>
            <w:r>
              <w:t>из 0511</w:t>
            </w:r>
          </w:p>
          <w:p w:rsidR="00AA2D68" w:rsidRDefault="00AA2D68">
            <w:pPr>
              <w:pStyle w:val="ConsPlusNormal"/>
            </w:pPr>
            <w:r>
              <w:t>из 9601</w:t>
            </w:r>
          </w:p>
          <w:p w:rsidR="00AA2D68" w:rsidRDefault="00AA2D68">
            <w:pPr>
              <w:pStyle w:val="ConsPlusNormal"/>
            </w:pPr>
            <w:r>
              <w:t>из 9705 00 000 0</w:t>
            </w:r>
          </w:p>
        </w:tc>
        <w:tc>
          <w:tcPr>
            <w:tcW w:w="5626" w:type="dxa"/>
          </w:tcPr>
          <w:p w:rsidR="00AA2D68" w:rsidRDefault="00AA2D68">
            <w:pPr>
              <w:pStyle w:val="ConsPlusNormal"/>
              <w:jc w:val="both"/>
            </w:pPr>
            <w:r>
              <w:t xml:space="preserve">Охотничьи трофеи, чучела, в том числе прошедшие </w:t>
            </w:r>
            <w:proofErr w:type="spellStart"/>
            <w:r>
              <w:t>таксидермическую</w:t>
            </w:r>
            <w:proofErr w:type="spellEnd"/>
            <w:r>
              <w:t xml:space="preserve"> обработку или законсервированные. Коллекции и предметы коллекционирования по зоологии, анатомии и палеонтологии животных (кроме экспонатов музейного хранения).</w:t>
            </w:r>
          </w:p>
        </w:tc>
        <w:tc>
          <w:tcPr>
            <w:tcW w:w="1531" w:type="dxa"/>
          </w:tcPr>
          <w:p w:rsidR="00AA2D68" w:rsidRDefault="00AA2D68">
            <w:pPr>
              <w:pStyle w:val="ConsPlusNormal"/>
            </w:pPr>
          </w:p>
        </w:tc>
      </w:tr>
      <w:tr w:rsidR="00AA2D68">
        <w:tc>
          <w:tcPr>
            <w:tcW w:w="9039" w:type="dxa"/>
            <w:gridSpan w:val="3"/>
          </w:tcPr>
          <w:p w:rsidR="00AA2D68" w:rsidRDefault="00AA2D68">
            <w:pPr>
              <w:pStyle w:val="ConsPlusNormal"/>
              <w:jc w:val="center"/>
              <w:outlineLvl w:val="1"/>
            </w:pPr>
            <w:r>
              <w:t>ИЗ ГРУППЫ 95 - ИГРУШКИ, ИГРЫ И СПОРТИВНЫЙ ИНВЕНТАРЬ; ИХ ЧАСТИ И ПРИНАДЛЕЖНОСТИ</w:t>
            </w:r>
          </w:p>
        </w:tc>
      </w:tr>
      <w:tr w:rsidR="00AA2D68">
        <w:tc>
          <w:tcPr>
            <w:tcW w:w="1882" w:type="dxa"/>
          </w:tcPr>
          <w:p w:rsidR="00AA2D68" w:rsidRDefault="00AA2D68">
            <w:pPr>
              <w:pStyle w:val="ConsPlusNormal"/>
              <w:jc w:val="both"/>
            </w:pPr>
            <w:r>
              <w:t>из 9508 10 000 0</w:t>
            </w:r>
          </w:p>
        </w:tc>
        <w:tc>
          <w:tcPr>
            <w:tcW w:w="5626" w:type="dxa"/>
          </w:tcPr>
          <w:p w:rsidR="00AA2D68" w:rsidRDefault="00AA2D68">
            <w:pPr>
              <w:pStyle w:val="ConsPlusNormal"/>
              <w:jc w:val="both"/>
            </w:pPr>
            <w:r>
              <w:t>Животные в составе цирков передвижных и зверинцев передвижных.</w:t>
            </w:r>
          </w:p>
        </w:tc>
        <w:tc>
          <w:tcPr>
            <w:tcW w:w="1531" w:type="dxa"/>
          </w:tcPr>
          <w:p w:rsidR="00AA2D68" w:rsidRDefault="00AA2D68">
            <w:pPr>
              <w:pStyle w:val="ConsPlusNormal"/>
            </w:pPr>
          </w:p>
        </w:tc>
      </w:tr>
    </w:tbl>
    <w:p w:rsidR="00AA2D68" w:rsidRDefault="00AA2D68">
      <w:pPr>
        <w:pStyle w:val="ConsPlusNormal"/>
        <w:jc w:val="both"/>
      </w:pPr>
    </w:p>
    <w:p w:rsidR="00AA2D68" w:rsidRDefault="00AA2D68">
      <w:pPr>
        <w:pStyle w:val="ConsPlusNormal"/>
        <w:ind w:firstLine="540"/>
        <w:jc w:val="both"/>
      </w:pPr>
      <w:r>
        <w:t>--------------------------------</w:t>
      </w:r>
    </w:p>
    <w:p w:rsidR="00AA2D68" w:rsidRDefault="00AA2D68">
      <w:pPr>
        <w:pStyle w:val="ConsPlusNormal"/>
        <w:spacing w:before="220"/>
        <w:ind w:firstLine="540"/>
        <w:jc w:val="both"/>
      </w:pPr>
      <w:bookmarkStart w:id="1" w:name="P249"/>
      <w:bookmarkEnd w:id="1"/>
      <w:proofErr w:type="gramStart"/>
      <w:r>
        <w:t>&lt;*&gt; За исключением готовой пищевой продукции, не содержащей сырые мясные компоненты или содержащей в своем составе менее половины другого переработанного продукта животного происхождения, при условии, что такая продукция надежно упакована или запечатана в чистые емкости и может храниться при комнатной температуре, или в процессе производства была доведена до полной готовности, или была термически обработана целиком и полностью до полного изменения естественных</w:t>
      </w:r>
      <w:proofErr w:type="gramEnd"/>
      <w:r>
        <w:t xml:space="preserve"> свойств сырого продукта.</w:t>
      </w:r>
    </w:p>
    <w:p w:rsidR="00AA2D68" w:rsidRDefault="00AA2D68">
      <w:pPr>
        <w:pStyle w:val="ConsPlusNormal"/>
        <w:jc w:val="both"/>
      </w:pPr>
      <w:r>
        <w:t xml:space="preserve">(сноска введена </w:t>
      </w:r>
      <w:hyperlink r:id="rId23" w:history="1">
        <w:r>
          <w:rPr>
            <w:color w:val="0000FF"/>
          </w:rPr>
          <w:t>Приказом</w:t>
        </w:r>
      </w:hyperlink>
      <w:r>
        <w:t xml:space="preserve"> Минсельхоза России от 15.04.2019 N 193)</w:t>
      </w:r>
    </w:p>
    <w:p w:rsidR="00AA2D68" w:rsidRDefault="00AA2D68">
      <w:pPr>
        <w:pStyle w:val="ConsPlusNormal"/>
        <w:jc w:val="both"/>
      </w:pPr>
    </w:p>
    <w:p w:rsidR="00AA2D68" w:rsidRDefault="00AA2D68">
      <w:pPr>
        <w:pStyle w:val="ConsPlusNormal"/>
        <w:jc w:val="both"/>
      </w:pPr>
    </w:p>
    <w:p w:rsidR="00AA2D68" w:rsidRDefault="00AA2D68">
      <w:pPr>
        <w:pStyle w:val="ConsPlusNormal"/>
        <w:pBdr>
          <w:top w:val="single" w:sz="6" w:space="0" w:color="auto"/>
        </w:pBdr>
        <w:spacing w:before="100" w:after="100"/>
        <w:jc w:val="both"/>
        <w:rPr>
          <w:sz w:val="2"/>
          <w:szCs w:val="2"/>
        </w:rPr>
      </w:pPr>
    </w:p>
    <w:p w:rsidR="00507D8B" w:rsidRDefault="00507D8B"/>
    <w:sectPr w:rsidR="00507D8B" w:rsidSect="00F35B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AA2D68"/>
    <w:rsid w:val="00080EE1"/>
    <w:rsid w:val="00083A96"/>
    <w:rsid w:val="001A2AD6"/>
    <w:rsid w:val="00405345"/>
    <w:rsid w:val="00474D91"/>
    <w:rsid w:val="00507D8B"/>
    <w:rsid w:val="008806BF"/>
    <w:rsid w:val="009D204C"/>
    <w:rsid w:val="00A536EB"/>
    <w:rsid w:val="00AA2D68"/>
    <w:rsid w:val="00B75941"/>
    <w:rsid w:val="00D95B7A"/>
    <w:rsid w:val="00DB6796"/>
    <w:rsid w:val="00ED79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6EB"/>
  </w:style>
  <w:style w:type="paragraph" w:styleId="1">
    <w:name w:val="heading 1"/>
    <w:basedOn w:val="a"/>
    <w:next w:val="a"/>
    <w:link w:val="10"/>
    <w:uiPriority w:val="9"/>
    <w:qFormat/>
    <w:rsid w:val="00A536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A536E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36EB"/>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A536EB"/>
    <w:rPr>
      <w:rFonts w:ascii="Times New Roman" w:eastAsia="Times New Roman" w:hAnsi="Times New Roman" w:cs="Times New Roman"/>
      <w:b/>
      <w:bCs/>
      <w:sz w:val="27"/>
      <w:szCs w:val="27"/>
      <w:lang w:eastAsia="ru-RU"/>
    </w:rPr>
  </w:style>
  <w:style w:type="paragraph" w:styleId="a3">
    <w:name w:val="List Paragraph"/>
    <w:basedOn w:val="a"/>
    <w:uiPriority w:val="34"/>
    <w:qFormat/>
    <w:rsid w:val="00A536EB"/>
    <w:pPr>
      <w:ind w:left="720"/>
      <w:contextualSpacing/>
    </w:pPr>
  </w:style>
  <w:style w:type="paragraph" w:customStyle="1" w:styleId="ConsPlusNormal">
    <w:name w:val="ConsPlusNormal"/>
    <w:rsid w:val="00AA2D6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A2D6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A2D6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C2AE599AAD608543BE3F3213B5569B7EA380259AFB047A86954C6ACFA9FF4D4EA34A4C5460AA16C3873400D436336A0FCD6504F80C5B1Cl4I9L" TargetMode="External"/><Relationship Id="rId13" Type="http://schemas.openxmlformats.org/officeDocument/2006/relationships/hyperlink" Target="consultantplus://offline/ref=0EC2AE599AAD608543BE3F3213B5569B7EA180249CF9047A86954C6ACFA9FF4D4EA34A4C5460AB16C0873400D436336A0FCD6504F80C5B1Cl4I9L" TargetMode="External"/><Relationship Id="rId18" Type="http://schemas.openxmlformats.org/officeDocument/2006/relationships/hyperlink" Target="consultantplus://offline/ref=0EC2AE599AAD608543BE3F3213B5569B7EA180249CF9047A86954C6ACFA9FF4D4EA34A4C5460AB10C6873400D436336A0FCD6504F80C5B1Cl4I9L" TargetMode="External"/><Relationship Id="rId3" Type="http://schemas.openxmlformats.org/officeDocument/2006/relationships/webSettings" Target="webSettings.xml"/><Relationship Id="rId21" Type="http://schemas.openxmlformats.org/officeDocument/2006/relationships/hyperlink" Target="consultantplus://offline/ref=0EC2AE599AAD608543BE3F3213B5569B7EA180249CF9047A86954C6ACFA9FF4D4EA34A4C5460AB13CB873400D436336A0FCD6504F80C5B1Cl4I9L" TargetMode="External"/><Relationship Id="rId7" Type="http://schemas.openxmlformats.org/officeDocument/2006/relationships/hyperlink" Target="consultantplus://offline/ref=0EC2AE599AAD608543BE3F3213B5569B7CAB8A2495F8047A86954C6ACFA9FF4D4EA34A4C5562A04092C8355C9062206A09CD6703E7l0I7L" TargetMode="External"/><Relationship Id="rId12" Type="http://schemas.openxmlformats.org/officeDocument/2006/relationships/hyperlink" Target="consultantplus://offline/ref=0EC2AE599AAD608543BE3F3213B5569B7EA180249CF9047A86954C6ACFA9FF4D4EA34A4C5460AB15C1873400D436336A0FCD6504F80C5B1Cl4I9L" TargetMode="External"/><Relationship Id="rId17" Type="http://schemas.openxmlformats.org/officeDocument/2006/relationships/hyperlink" Target="consultantplus://offline/ref=0EC2AE599AAD608543BE3F3213B5569B7EA180249CF9047A86954C6ACFA9FF4D4EA34A4C5460AB17C6873400D436336A0FCD6504F80C5B1Cl4I9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0EC2AE599AAD608543BE3F3213B5569B7EA180249CF9047A86954C6ACFA9FF4D4EA34A4C5460AB16CA873400D436336A0FCD6504F80C5B1Cl4I9L" TargetMode="External"/><Relationship Id="rId20" Type="http://schemas.openxmlformats.org/officeDocument/2006/relationships/hyperlink" Target="consultantplus://offline/ref=0EC2AE599AAD608543BE3F3213B5569B7EA180249CF9047A86954C6ACFA9FF4D4EA34A4C5460AB12C5873400D436336A0FCD6504F80C5B1Cl4I9L" TargetMode="External"/><Relationship Id="rId1" Type="http://schemas.openxmlformats.org/officeDocument/2006/relationships/styles" Target="styles.xml"/><Relationship Id="rId6" Type="http://schemas.openxmlformats.org/officeDocument/2006/relationships/hyperlink" Target="consultantplus://offline/ref=0EC2AE599AAD608543BE3F3213B5569B7EA2872B9AF9047A86954C6ACFA9FF4D4EA34A4C5460AA1DC5873400D436336A0FCD6504F80C5B1Cl4I9L" TargetMode="External"/><Relationship Id="rId11" Type="http://schemas.openxmlformats.org/officeDocument/2006/relationships/hyperlink" Target="consultantplus://offline/ref=0EC2AE599AAD608543BE3F3213B5569B7EA187219FFE047A86954C6ACFA9FF4D4EA34A4E5C69A915C8D83115C56E3E6B10D3621DE40E5Al1I4L" TargetMode="External"/><Relationship Id="rId24" Type="http://schemas.openxmlformats.org/officeDocument/2006/relationships/fontTable" Target="fontTable.xml"/><Relationship Id="rId5" Type="http://schemas.openxmlformats.org/officeDocument/2006/relationships/hyperlink" Target="consultantplus://offline/ref=0EC2AE599AAD608543BE3F3213B5569B7EA180249CF9047A86954C6ACFA9FF4D4EA34A4C5460AB14C5873400D436336A0FCD6504F80C5B1Cl4I9L" TargetMode="External"/><Relationship Id="rId15" Type="http://schemas.openxmlformats.org/officeDocument/2006/relationships/hyperlink" Target="consultantplus://offline/ref=0EC2AE599AAD608543BE3F3213B5569B7EA180249CF9047A86954C6ACFA9FF4D4EA34A4C5460AB14CB873400D436336A0FCD6504F80C5B1Cl4I9L" TargetMode="External"/><Relationship Id="rId23" Type="http://schemas.openxmlformats.org/officeDocument/2006/relationships/hyperlink" Target="consultantplus://offline/ref=0EC2AE599AAD608543BE3F3213B5569B7EA180249CF9047A86954C6ACFA9FF4D4EA34A4C5460AB1DC5873400D436336A0FCD6504F80C5B1Cl4I9L" TargetMode="External"/><Relationship Id="rId10" Type="http://schemas.openxmlformats.org/officeDocument/2006/relationships/hyperlink" Target="consultantplus://offline/ref=0EC2AE599AAD608543BE3F3213B5569B7EA180249CF9047A86954C6ACFA9FF4D4EA34A4C5460AB14C5873400D436336A0FCD6504F80C5B1Cl4I9L" TargetMode="External"/><Relationship Id="rId19" Type="http://schemas.openxmlformats.org/officeDocument/2006/relationships/hyperlink" Target="consultantplus://offline/ref=0EC2AE599AAD608543BE3F3213B5569B7EA180249CF9047A86954C6ACFA9FF4D4EA34A4C5460AB11C6873400D436336A0FCD6504F80C5B1Cl4I9L" TargetMode="External"/><Relationship Id="rId4" Type="http://schemas.openxmlformats.org/officeDocument/2006/relationships/hyperlink" Target="consultantplus://offline/ref=0EC2AE599AAD608543BE3F3213B5569B7EA3822094FD047A86954C6ACFA9FF4D4EA34A4C5460AB14C5873400D436336A0FCD6504F80C5B1Cl4I9L" TargetMode="External"/><Relationship Id="rId9" Type="http://schemas.openxmlformats.org/officeDocument/2006/relationships/hyperlink" Target="consultantplus://offline/ref=0EC2AE599AAD608543BE3F3213B5569B7EA3822094FD047A86954C6ACFA9FF4D4EA34A4C5460AB14C5873400D436336A0FCD6504F80C5B1Cl4I9L" TargetMode="External"/><Relationship Id="rId14" Type="http://schemas.openxmlformats.org/officeDocument/2006/relationships/hyperlink" Target="consultantplus://offline/ref=0EC2AE599AAD608543BE3F3213B5569B7EA180249CF9047A86954C6ACFA9FF4D4EA34A4C5460AB16CA873400D436336A0FCD6504F80C5B1Cl4I9L" TargetMode="External"/><Relationship Id="rId22" Type="http://schemas.openxmlformats.org/officeDocument/2006/relationships/hyperlink" Target="consultantplus://offline/ref=0EC2AE599AAD608543BE3F3213B5569B7EA180249CF9047A86954C6ACFA9FF4D4EA34A4C5460AB1CC7873400D436336A0FCD6504F80C5B1Cl4I9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3766</Words>
  <Characters>21470</Characters>
  <Application>Microsoft Office Word</Application>
  <DocSecurity>0</DocSecurity>
  <Lines>178</Lines>
  <Paragraphs>50</Paragraphs>
  <ScaleCrop>false</ScaleCrop>
  <Company/>
  <LinksUpToDate>false</LinksUpToDate>
  <CharactersWithSpaces>25186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2019-07-01T11:08:00Z</dcterms:created>
  <dcterms:modified xsi:type="dcterms:W3CDTF">2019-07-01T11:09:00Z</dcterms:modified>
</cp:coreProperties>
</file>