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6" w:rsidRDefault="00820596">
      <w:pPr>
        <w:jc w:val="center"/>
        <w:rPr>
          <w:sz w:val="28"/>
          <w:szCs w:val="28"/>
        </w:rPr>
      </w:pPr>
    </w:p>
    <w:p w:rsidR="00820596" w:rsidRDefault="006F7788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ПРОГРАММА</w:t>
      </w:r>
    </w:p>
    <w:p w:rsidR="00820596" w:rsidRDefault="006F778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семинара-практикума по мониторингу состояния условий и охраны труда</w:t>
      </w:r>
    </w:p>
    <w:p w:rsidR="00820596" w:rsidRDefault="006F778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у работодателей Омской области </w:t>
      </w:r>
    </w:p>
    <w:p w:rsidR="00820596" w:rsidRDefault="00820596">
      <w:pPr>
        <w:jc w:val="center"/>
        <w:rPr>
          <w:sz w:val="28"/>
          <w:szCs w:val="28"/>
        </w:rPr>
      </w:pPr>
    </w:p>
    <w:p w:rsidR="00820596" w:rsidRDefault="006F7788">
      <w:pPr>
        <w:rPr>
          <w:sz w:val="28"/>
          <w:szCs w:val="28"/>
        </w:rPr>
      </w:pPr>
      <w:r>
        <w:rPr>
          <w:sz w:val="28"/>
          <w:szCs w:val="28"/>
        </w:rPr>
        <w:t>22 ноября 2023 года                                                                                            г. Омск</w:t>
      </w:r>
    </w:p>
    <w:p w:rsidR="00820596" w:rsidRDefault="00820596">
      <w:pPr>
        <w:jc w:val="both"/>
        <w:rPr>
          <w:sz w:val="28"/>
          <w:szCs w:val="28"/>
        </w:rPr>
      </w:pPr>
    </w:p>
    <w:p w:rsidR="00820596" w:rsidRDefault="00820596">
      <w:pPr>
        <w:ind w:firstLine="709"/>
        <w:jc w:val="both"/>
        <w:rPr>
          <w:sz w:val="28"/>
          <w:szCs w:val="28"/>
        </w:rPr>
      </w:pP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Тема: </w:t>
      </w:r>
      <w:r>
        <w:rPr>
          <w:sz w:val="28"/>
          <w:szCs w:val="28"/>
        </w:rPr>
        <w:t xml:space="preserve">"Повышение эффективности работы специалистов по охране труда на основе </w:t>
      </w:r>
      <w:r>
        <w:rPr>
          <w:color w:val="000000"/>
          <w:sz w:val="28"/>
          <w:szCs w:val="28"/>
          <w:lang w:eastAsia="ar-SA"/>
        </w:rPr>
        <w:t xml:space="preserve">информации </w:t>
      </w:r>
      <w:r>
        <w:rPr>
          <w:bCs/>
          <w:color w:val="000000"/>
          <w:sz w:val="28"/>
          <w:szCs w:val="28"/>
          <w:lang w:eastAsia="ar-SA"/>
        </w:rPr>
        <w:t>о состоянии условий и охраны труда</w:t>
      </w:r>
      <w:r>
        <w:rPr>
          <w:sz w:val="28"/>
          <w:szCs w:val="28"/>
        </w:rPr>
        <w:t>"</w:t>
      </w:r>
      <w:r>
        <w:rPr>
          <w:bCs/>
          <w:color w:val="000000"/>
          <w:sz w:val="28"/>
          <w:szCs w:val="28"/>
          <w:lang w:eastAsia="ar-SA"/>
        </w:rPr>
        <w:t>.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Цели: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1. Обеспечение согласованных действий по оценке состояния условий и охраны труда у работодателей, осуществляющих деятельность на те</w:t>
      </w:r>
      <w:r>
        <w:rPr>
          <w:color w:val="000000"/>
          <w:sz w:val="28"/>
          <w:szCs w:val="28"/>
        </w:rPr>
        <w:t>рритории Омской области.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2. Обеспечение качества подготовки, представления (в том числе в электронном виде) и использования информации о состоянии условий и охраны труда.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3. Обмен опытом по внедрению и использованию действенных инструментов выстраивания со</w:t>
      </w:r>
      <w:r>
        <w:rPr>
          <w:color w:val="000000"/>
          <w:sz w:val="28"/>
          <w:szCs w:val="28"/>
        </w:rPr>
        <w:t>циально-трудовых отношений с учетом мониторинга состояния условий и охраны труда.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4. Поиск решений и эффективных механизмов</w:t>
      </w:r>
      <w:r>
        <w:rPr>
          <w:bCs/>
          <w:color w:val="000000"/>
          <w:sz w:val="28"/>
          <w:szCs w:val="28"/>
        </w:rPr>
        <w:t xml:space="preserve"> по снижению количества ошибок, допускаемых работодателем при заполнении отчета по форме ОТ-1 и ОТ-2.</w:t>
      </w: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5. Повышение уровня знаний руко</w:t>
      </w:r>
      <w:r>
        <w:rPr>
          <w:bCs/>
          <w:color w:val="000000"/>
          <w:sz w:val="28"/>
          <w:szCs w:val="28"/>
        </w:rPr>
        <w:t>водителей, специалистов по охране труда по использованию результатов мониторинга состояния условий и охраны труда.</w:t>
      </w:r>
    </w:p>
    <w:p w:rsidR="00820596" w:rsidRDefault="00820596">
      <w:pPr>
        <w:ind w:firstLine="709"/>
        <w:jc w:val="both"/>
        <w:rPr>
          <w:sz w:val="28"/>
          <w:szCs w:val="28"/>
        </w:rPr>
      </w:pPr>
    </w:p>
    <w:p w:rsidR="00820596" w:rsidRDefault="006F7788">
      <w:pPr>
        <w:ind w:firstLine="709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Место проведения</w:t>
      </w:r>
      <w:proofErr w:type="gramStart"/>
      <w:r>
        <w:rPr>
          <w:b/>
          <w:bCs/>
          <w:color w:val="000000"/>
          <w:sz w:val="28"/>
          <w:szCs w:val="28"/>
        </w:rPr>
        <w:t>:</w:t>
      </w:r>
      <w:r>
        <w:rPr>
          <w:bCs/>
          <w:color w:val="000000"/>
          <w:sz w:val="28"/>
          <w:szCs w:val="28"/>
        </w:rPr>
        <w:t>К</w:t>
      </w:r>
      <w:proofErr w:type="gramEnd"/>
      <w:r>
        <w:rPr>
          <w:bCs/>
          <w:color w:val="000000"/>
          <w:sz w:val="28"/>
          <w:szCs w:val="28"/>
        </w:rPr>
        <w:t>онгресс-Холл (Экспоцентр), г. Омск, ул. 70 лет Октября, д. 25, корп. 2, этажи 3, 4.</w:t>
      </w:r>
    </w:p>
    <w:p w:rsidR="00820596" w:rsidRDefault="00820596">
      <w:pPr>
        <w:ind w:firstLine="709"/>
        <w:jc w:val="both"/>
        <w:rPr>
          <w:sz w:val="28"/>
          <w:szCs w:val="28"/>
        </w:rPr>
      </w:pPr>
    </w:p>
    <w:tbl>
      <w:tblPr>
        <w:tblW w:w="9781" w:type="dxa"/>
        <w:tblInd w:w="108" w:type="dxa"/>
        <w:tblLayout w:type="fixed"/>
        <w:tblLook w:val="04A0"/>
      </w:tblPr>
      <w:tblGrid>
        <w:gridCol w:w="1928"/>
        <w:gridCol w:w="7853"/>
      </w:tblGrid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eastAsia="ar-SA"/>
              </w:rPr>
              <w:t>Тема выступления, докладчик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tabs>
                <w:tab w:val="left" w:pos="-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Регистрация участников семинара-практикума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tabs>
                <w:tab w:val="left" w:pos="-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 – 10.45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Награждение победителей регионального конкурса детских рисунков "Охрана труда глазами детей", холл, 4 этаж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tabs>
                <w:tab w:val="left" w:pos="-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 – 11.00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средств индивидуальной защиты, холл, 4 этаж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tabs>
                <w:tab w:val="left" w:pos="-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10.00 – </w:t>
            </w:r>
            <w:r>
              <w:rPr>
                <w:sz w:val="28"/>
                <w:szCs w:val="28"/>
              </w:rPr>
              <w:t>11.00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Демонстрация фильмов и видеороликов по охране труда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11.00 – 13.00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20596" w:rsidRDefault="006F7788">
            <w:pPr>
              <w:widowControl w:val="0"/>
              <w:contextualSpacing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Секция 1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  <w:lang w:eastAsia="zh-CN"/>
              </w:rPr>
              <w:t>Цифровизация</w:t>
            </w:r>
            <w:proofErr w:type="spellEnd"/>
            <w:r>
              <w:rPr>
                <w:b/>
                <w:sz w:val="28"/>
                <w:szCs w:val="28"/>
                <w:lang w:eastAsia="zh-CN"/>
              </w:rPr>
              <w:t xml:space="preserve"> в сфере охраны труда </w:t>
            </w:r>
            <w:r>
              <w:rPr>
                <w:b/>
                <w:color w:val="000000"/>
                <w:sz w:val="28"/>
                <w:szCs w:val="28"/>
              </w:rPr>
              <w:t xml:space="preserve">как инструмент для эффективной работы специалиста по охране труда </w:t>
            </w:r>
          </w:p>
          <w:p w:rsidR="00820596" w:rsidRDefault="006F7788">
            <w:pPr>
              <w:widowControl w:val="0"/>
              <w:contextualSpacing/>
            </w:pPr>
            <w:r>
              <w:rPr>
                <w:i/>
                <w:color w:val="000000"/>
                <w:sz w:val="28"/>
                <w:szCs w:val="28"/>
              </w:rPr>
              <w:t>"Зал пленарных заседаний", 4 этаж</w:t>
            </w:r>
          </w:p>
        </w:tc>
      </w:tr>
      <w:tr w:rsidR="00820596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Модераторы: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Веснин Андрей Юрьевич, </w:t>
            </w:r>
            <w:r>
              <w:rPr>
                <w:i/>
                <w:color w:val="000000"/>
                <w:sz w:val="28"/>
                <w:szCs w:val="28"/>
              </w:rPr>
              <w:t xml:space="preserve">начальник отдела охраны труда и государственной экспертизы условий труда департамента по труду </w:t>
            </w:r>
            <w:r>
              <w:rPr>
                <w:i/>
                <w:color w:val="000000"/>
                <w:spacing w:val="-7"/>
                <w:sz w:val="28"/>
                <w:szCs w:val="28"/>
              </w:rPr>
              <w:t xml:space="preserve">Министерства труда и социального развития </w:t>
            </w:r>
            <w:r>
              <w:rPr>
                <w:i/>
                <w:spacing w:val="-7"/>
                <w:sz w:val="28"/>
                <w:szCs w:val="28"/>
              </w:rPr>
              <w:t>Омской области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i/>
                <w:spacing w:val="-7"/>
                <w:sz w:val="28"/>
                <w:szCs w:val="28"/>
              </w:rPr>
              <w:t>Бубликов Илья Сергеевич,</w:t>
            </w:r>
            <w:r>
              <w:rPr>
                <w:i/>
                <w:spacing w:val="-7"/>
                <w:sz w:val="28"/>
                <w:szCs w:val="28"/>
              </w:rPr>
              <w:t xml:space="preserve"> директор автономного учреждения Омской области дополнительного профессиональног</w:t>
            </w:r>
            <w:r>
              <w:rPr>
                <w:i/>
                <w:spacing w:val="-7"/>
                <w:sz w:val="28"/>
                <w:szCs w:val="28"/>
              </w:rPr>
              <w:t>о образования "Центр охраны труда"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11.00 – 11.0</w:t>
            </w:r>
            <w:r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Приветственное слово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i/>
                <w:spacing w:val="-7"/>
                <w:sz w:val="28"/>
                <w:szCs w:val="28"/>
              </w:rPr>
              <w:t>Варнавская</w:t>
            </w:r>
            <w:proofErr w:type="spellEnd"/>
            <w:r>
              <w:rPr>
                <w:b/>
                <w:i/>
                <w:spacing w:val="-7"/>
                <w:sz w:val="28"/>
                <w:szCs w:val="28"/>
              </w:rPr>
              <w:t xml:space="preserve"> Ирина Павловна</w:t>
            </w:r>
            <w:r>
              <w:rPr>
                <w:i/>
                <w:spacing w:val="-7"/>
                <w:sz w:val="28"/>
                <w:szCs w:val="28"/>
              </w:rPr>
              <w:t>, заместитель Министра труда и социального развития Омской области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 – 11.20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pacing w:val="-7"/>
                <w:sz w:val="28"/>
                <w:szCs w:val="28"/>
              </w:rPr>
              <w:t xml:space="preserve">Нормативное регулирование эффективности системы управления охраной труда у </w:t>
            </w:r>
            <w:r>
              <w:rPr>
                <w:spacing w:val="-7"/>
                <w:sz w:val="28"/>
                <w:szCs w:val="28"/>
              </w:rPr>
              <w:t>работодателей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spacing w:val="-7"/>
                <w:sz w:val="28"/>
                <w:szCs w:val="28"/>
              </w:rPr>
              <w:t>Веснин Андрей Юрьевич</w:t>
            </w:r>
            <w:r>
              <w:rPr>
                <w:i/>
                <w:spacing w:val="-7"/>
                <w:sz w:val="28"/>
                <w:szCs w:val="28"/>
              </w:rPr>
              <w:t xml:space="preserve">, начальник отдела охраны труда и государственной экспертизы условий труда департамента по труду </w:t>
            </w:r>
            <w:r>
              <w:rPr>
                <w:i/>
                <w:color w:val="000000"/>
                <w:spacing w:val="-7"/>
                <w:sz w:val="28"/>
                <w:szCs w:val="28"/>
              </w:rPr>
              <w:t>Министерства труда и социального развития Омской области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 – 11.35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>Автоматизация процессов охраны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i/>
                <w:iCs/>
                <w:color w:val="000000"/>
                <w:spacing w:val="-7"/>
                <w:sz w:val="28"/>
                <w:szCs w:val="28"/>
                <w:lang w:eastAsia="en-US"/>
              </w:rPr>
              <w:t xml:space="preserve">Представитель ООО </w:t>
            </w:r>
            <w:r>
              <w:rPr>
                <w:i/>
                <w:iCs/>
                <w:color w:val="000000"/>
                <w:sz w:val="28"/>
                <w:szCs w:val="28"/>
              </w:rPr>
              <w:t>"Восток-Сервис-Спецодежда"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11.35 – 11.50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>Автоматизация процессов охраны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i/>
                <w:iCs/>
                <w:color w:val="000000"/>
                <w:spacing w:val="-7"/>
                <w:sz w:val="28"/>
                <w:szCs w:val="28"/>
                <w:lang w:eastAsia="en-US"/>
              </w:rPr>
              <w:t xml:space="preserve">Представитель ООО </w:t>
            </w:r>
            <w:r>
              <w:rPr>
                <w:i/>
                <w:iCs/>
                <w:color w:val="000000"/>
                <w:sz w:val="28"/>
                <w:szCs w:val="28"/>
              </w:rPr>
              <w:t>"</w:t>
            </w:r>
            <w:proofErr w:type="spellStart"/>
            <w:r>
              <w:rPr>
                <w:i/>
                <w:iCs/>
                <w:color w:val="000000"/>
                <w:sz w:val="28"/>
                <w:szCs w:val="28"/>
              </w:rPr>
              <w:t>ТехноАвиа</w:t>
            </w:r>
            <w:proofErr w:type="spellEnd"/>
            <w:r>
              <w:rPr>
                <w:i/>
                <w:iCs/>
                <w:color w:val="000000"/>
                <w:sz w:val="28"/>
                <w:szCs w:val="28"/>
              </w:rPr>
              <w:t xml:space="preserve"> Омск"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11.50 – 12.</w:t>
            </w:r>
            <w:r>
              <w:rPr>
                <w:color w:val="000000"/>
                <w:sz w:val="28"/>
                <w:szCs w:val="28"/>
              </w:rPr>
              <w:t>05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color w:val="000000"/>
                <w:spacing w:val="-7"/>
                <w:sz w:val="28"/>
                <w:szCs w:val="28"/>
                <w:lang w:eastAsia="en-US"/>
              </w:rPr>
              <w:t>Автоматизация процессов охраны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i/>
                <w:iCs/>
              </w:rPr>
            </w:pPr>
            <w:r>
              <w:rPr>
                <w:i/>
                <w:iCs/>
                <w:sz w:val="28"/>
                <w:szCs w:val="28"/>
              </w:rPr>
              <w:t>Представитель ООО "Деловой партнер охраны труда"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12.05 – 12.30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textAlignment w:val="auto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 xml:space="preserve">Порядок регистрации и </w:t>
            </w:r>
            <w:r>
              <w:rPr>
                <w:color w:val="000000"/>
                <w:sz w:val="28"/>
                <w:szCs w:val="28"/>
                <w:lang w:eastAsia="ar-SA"/>
              </w:rPr>
              <w:t xml:space="preserve">предоставления информации о состоянии условий и охраны труда у работодателя </w:t>
            </w:r>
            <w:r>
              <w:rPr>
                <w:color w:val="000000"/>
                <w:sz w:val="28"/>
                <w:szCs w:val="28"/>
              </w:rPr>
              <w:t>в электронном виде. Практические аспекты заполнения отчета по форме ОТ-1</w:t>
            </w:r>
          </w:p>
          <w:p w:rsidR="00820596" w:rsidRDefault="006F7788">
            <w:pPr>
              <w:widowControl w:val="0"/>
              <w:contextualSpacing/>
              <w:jc w:val="both"/>
              <w:rPr>
                <w:color w:val="000000"/>
              </w:rPr>
            </w:pPr>
            <w:proofErr w:type="spellStart"/>
            <w:r>
              <w:rPr>
                <w:b/>
                <w:bCs/>
                <w:i/>
                <w:color w:val="000000"/>
                <w:sz w:val="28"/>
                <w:szCs w:val="28"/>
                <w:lang w:eastAsia="ar-SA"/>
              </w:rPr>
              <w:t>Битехтина</w:t>
            </w:r>
            <w:proofErr w:type="spellEnd"/>
            <w:r>
              <w:rPr>
                <w:b/>
                <w:bCs/>
                <w:i/>
                <w:color w:val="000000"/>
                <w:sz w:val="28"/>
                <w:szCs w:val="28"/>
                <w:lang w:eastAsia="ar-SA"/>
              </w:rPr>
              <w:t xml:space="preserve"> Ольга </w:t>
            </w:r>
            <w:proofErr w:type="spellStart"/>
            <w:r>
              <w:rPr>
                <w:b/>
                <w:bCs/>
                <w:i/>
                <w:color w:val="000000"/>
                <w:sz w:val="28"/>
                <w:szCs w:val="28"/>
                <w:lang w:eastAsia="ar-SA"/>
              </w:rPr>
              <w:t>Евгеньевна</w:t>
            </w:r>
            <w:r>
              <w:rPr>
                <w:bCs/>
                <w:i/>
                <w:color w:val="000000"/>
                <w:sz w:val="28"/>
                <w:szCs w:val="28"/>
                <w:lang w:eastAsia="ar-SA"/>
              </w:rPr>
              <w:t>,</w:t>
            </w:r>
            <w:r>
              <w:rPr>
                <w:rFonts w:eastAsia="Calibri"/>
                <w:bCs/>
                <w:i/>
                <w:color w:val="000000"/>
                <w:sz w:val="28"/>
                <w:szCs w:val="28"/>
              </w:rPr>
              <w:t>ведущий</w:t>
            </w:r>
            <w:proofErr w:type="spellEnd"/>
            <w:r>
              <w:rPr>
                <w:rFonts w:eastAsia="Calibri"/>
                <w:bCs/>
                <w:i/>
                <w:color w:val="000000"/>
                <w:sz w:val="28"/>
                <w:szCs w:val="28"/>
              </w:rPr>
              <w:t xml:space="preserve"> специалист (по мониторингу состояния условий и охр</w:t>
            </w:r>
            <w:r>
              <w:rPr>
                <w:rFonts w:eastAsia="Calibri"/>
                <w:bCs/>
                <w:i/>
                <w:color w:val="000000"/>
                <w:sz w:val="28"/>
                <w:szCs w:val="28"/>
              </w:rPr>
              <w:t>аны труда у работодателей, осуществляющих деятельность на территории Омской области)</w:t>
            </w:r>
            <w:r>
              <w:rPr>
                <w:i/>
                <w:color w:val="000000"/>
                <w:spacing w:val="-7"/>
                <w:sz w:val="28"/>
                <w:szCs w:val="28"/>
              </w:rPr>
              <w:t xml:space="preserve"> автономного учреждения Омской области дополнительного профессионального образования "Центр охраны труда"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12.30 – 13.00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Обсуждение и ответы на вопросы. Подведение итогов</w:t>
            </w:r>
          </w:p>
        </w:tc>
      </w:tr>
      <w:tr w:rsidR="00820596">
        <w:trPr>
          <w:trHeight w:val="349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11.00 – 13.00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20596" w:rsidRDefault="006F7788">
            <w:pPr>
              <w:widowControl w:val="0"/>
              <w:contextualSpacing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 xml:space="preserve">Секция 2 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Применение результатов мониторинга в части практических аспектов управления персоналом в охране труда</w:t>
            </w:r>
          </w:p>
          <w:p w:rsidR="00820596" w:rsidRDefault="006F7788">
            <w:pPr>
              <w:widowControl w:val="0"/>
              <w:contextualSpacing/>
            </w:pPr>
            <w:r>
              <w:rPr>
                <w:i/>
                <w:color w:val="000000"/>
                <w:sz w:val="28"/>
                <w:szCs w:val="28"/>
              </w:rPr>
              <w:t>"Белый зал"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>
              <w:rPr>
                <w:i/>
                <w:color w:val="000000"/>
                <w:sz w:val="28"/>
                <w:szCs w:val="28"/>
              </w:rPr>
              <w:t>3 этаж</w:t>
            </w:r>
          </w:p>
        </w:tc>
      </w:tr>
      <w:tr w:rsidR="00820596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</w:tcPr>
          <w:p w:rsidR="00820596" w:rsidRDefault="006F7788">
            <w:pPr>
              <w:widowControl w:val="0"/>
              <w:contextualSpacing/>
            </w:pPr>
            <w:r>
              <w:rPr>
                <w:b/>
                <w:bCs/>
                <w:i/>
                <w:color w:val="000000"/>
                <w:sz w:val="28"/>
                <w:szCs w:val="28"/>
                <w:u w:val="single"/>
              </w:rPr>
              <w:t>Модератор:</w:t>
            </w:r>
          </w:p>
          <w:p w:rsidR="00820596" w:rsidRDefault="006F7788">
            <w:pPr>
              <w:widowControl w:val="0"/>
              <w:contextualSpacing/>
              <w:jc w:val="both"/>
            </w:pPr>
            <w:r>
              <w:rPr>
                <w:b/>
                <w:bCs/>
                <w:i/>
                <w:color w:val="000000"/>
                <w:sz w:val="28"/>
                <w:szCs w:val="28"/>
              </w:rPr>
              <w:t xml:space="preserve">Хамова Марина Павловна, </w:t>
            </w:r>
            <w:r>
              <w:rPr>
                <w:i/>
                <w:color w:val="000000"/>
                <w:sz w:val="28"/>
                <w:szCs w:val="28"/>
              </w:rPr>
              <w:t xml:space="preserve">руководитель департамента по труду Министерства труда и социального </w:t>
            </w:r>
            <w:r>
              <w:rPr>
                <w:i/>
                <w:color w:val="000000"/>
                <w:sz w:val="28"/>
                <w:szCs w:val="28"/>
              </w:rPr>
              <w:t>развития Омской области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– 11.</w:t>
            </w: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sz w:val="28"/>
                <w:szCs w:val="28"/>
              </w:rPr>
              <w:t>Участие службы управления персоналом в реализации мероприятий по охране труда у работодателя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Бородина Оксана Николаевна</w:t>
            </w:r>
            <w:r>
              <w:rPr>
                <w:bCs/>
                <w:i/>
                <w:iCs/>
                <w:sz w:val="28"/>
                <w:szCs w:val="28"/>
              </w:rPr>
              <w:t>,</w:t>
            </w:r>
            <w:r>
              <w:rPr>
                <w:i/>
                <w:iCs/>
                <w:sz w:val="28"/>
                <w:szCs w:val="28"/>
              </w:rPr>
              <w:t xml:space="preserve"> кандидат экономических наук, доцент кафедры Региональной экономики и управления человеческими ре</w:t>
            </w:r>
            <w:r>
              <w:rPr>
                <w:i/>
                <w:iCs/>
                <w:sz w:val="28"/>
                <w:szCs w:val="28"/>
              </w:rPr>
              <w:t>сурсами ФГБОУВО "Омский государственный университет"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 – 11.4</w:t>
            </w:r>
            <w:r>
              <w:rPr>
                <w:color w:val="000000"/>
                <w:sz w:val="28"/>
                <w:szCs w:val="28"/>
              </w:rPr>
              <w:t>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sz w:val="28"/>
                <w:szCs w:val="28"/>
              </w:rPr>
              <w:t>Практика применения технологий управления персоналом в обеспечении безопасности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i/>
                <w:iCs/>
                <w:sz w:val="28"/>
                <w:szCs w:val="28"/>
              </w:rPr>
            </w:pPr>
            <w:r>
              <w:rPr>
                <w:b/>
                <w:bCs/>
                <w:i/>
                <w:iCs/>
                <w:sz w:val="28"/>
                <w:szCs w:val="28"/>
              </w:rPr>
              <w:t>Жукова Елена Александровна</w:t>
            </w:r>
            <w:r>
              <w:rPr>
                <w:i/>
                <w:iCs/>
                <w:sz w:val="28"/>
                <w:szCs w:val="28"/>
              </w:rPr>
              <w:t>, руководитель службы управления персоналом ООО "</w:t>
            </w:r>
            <w:proofErr w:type="spellStart"/>
            <w:r>
              <w:rPr>
                <w:i/>
                <w:iCs/>
                <w:sz w:val="28"/>
                <w:szCs w:val="28"/>
              </w:rPr>
              <w:t>Полиом</w:t>
            </w:r>
            <w:proofErr w:type="spellEnd"/>
            <w:r>
              <w:rPr>
                <w:i/>
                <w:iCs/>
                <w:sz w:val="28"/>
                <w:szCs w:val="28"/>
              </w:rPr>
              <w:t>"</w:t>
            </w:r>
          </w:p>
          <w:p w:rsidR="00820596" w:rsidRDefault="00820596">
            <w:pPr>
              <w:widowControl w:val="0"/>
              <w:contextualSpacing/>
              <w:jc w:val="both"/>
              <w:rPr>
                <w:i/>
                <w:iCs/>
                <w:sz w:val="28"/>
                <w:szCs w:val="28"/>
              </w:rPr>
            </w:pPr>
          </w:p>
          <w:p w:rsidR="00820596" w:rsidRDefault="00820596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820596">
        <w:tc>
          <w:tcPr>
            <w:tcW w:w="19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11.40 – 12.00</w:t>
            </w:r>
          </w:p>
        </w:tc>
        <w:tc>
          <w:tcPr>
            <w:tcW w:w="78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современных технологий в процессе обучения методам безопасного выполнения работ</w:t>
            </w:r>
          </w:p>
          <w:p w:rsidR="00820596" w:rsidRDefault="006F7788">
            <w:pPr>
              <w:widowControl w:val="0"/>
              <w:contextualSpacing/>
              <w:jc w:val="both"/>
              <w:rPr>
                <w:i/>
                <w:iCs/>
              </w:rPr>
            </w:pPr>
            <w:proofErr w:type="spellStart"/>
            <w:r>
              <w:rPr>
                <w:b/>
                <w:bCs/>
                <w:i/>
                <w:iCs/>
                <w:sz w:val="28"/>
                <w:szCs w:val="28"/>
              </w:rPr>
              <w:t>Белоруссова</w:t>
            </w:r>
            <w:proofErr w:type="spellEnd"/>
            <w:r>
              <w:rPr>
                <w:b/>
                <w:bCs/>
                <w:i/>
                <w:iCs/>
                <w:sz w:val="28"/>
                <w:szCs w:val="28"/>
              </w:rPr>
              <w:t xml:space="preserve"> Анна Сергеевна</w:t>
            </w:r>
            <w:r>
              <w:rPr>
                <w:i/>
                <w:iCs/>
                <w:sz w:val="28"/>
                <w:szCs w:val="28"/>
              </w:rPr>
              <w:t>, директор АНОДПО "Специалист"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 – 12.30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Практика индивидуальных подходов при организации обучения работников охране труда</w:t>
            </w:r>
          </w:p>
          <w:p w:rsidR="00820596" w:rsidRDefault="006F7788">
            <w:pPr>
              <w:widowControl w:val="0"/>
              <w:contextualSpacing/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>Представ</w:t>
            </w:r>
            <w:r>
              <w:rPr>
                <w:i/>
                <w:iCs/>
                <w:sz w:val="28"/>
                <w:szCs w:val="28"/>
              </w:rPr>
              <w:t>ители работодателей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12.30 – 13.00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color w:val="000000"/>
              </w:rPr>
            </w:pPr>
            <w:r>
              <w:rPr>
                <w:color w:val="000000"/>
                <w:sz w:val="28"/>
                <w:szCs w:val="28"/>
              </w:rPr>
              <w:t>Обсуждение и ответы на вопросы. Подведение итогов</w:t>
            </w:r>
          </w:p>
        </w:tc>
      </w:tr>
      <w:tr w:rsidR="00820596"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20596" w:rsidRDefault="006F778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11.00 – 13.00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820596" w:rsidRDefault="006F7788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Секция 3</w:t>
            </w:r>
          </w:p>
          <w:p w:rsidR="00820596" w:rsidRDefault="006F7788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Применение результатов мониторинга в части разработки коллективного договора как эффективного механизма регулирования социально-трудовых отношений</w:t>
            </w:r>
          </w:p>
          <w:p w:rsidR="00820596" w:rsidRDefault="006F7788">
            <w:pPr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"Синий зал", 3 этаж</w:t>
            </w:r>
          </w:p>
        </w:tc>
      </w:tr>
      <w:tr w:rsidR="00820596"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DDDDD"/>
          </w:tcPr>
          <w:p w:rsidR="00820596" w:rsidRDefault="006F7788">
            <w:pPr>
              <w:widowControl w:val="0"/>
              <w:contextualSpacing/>
              <w:rPr>
                <w:sz w:val="28"/>
                <w:szCs w:val="28"/>
              </w:rPr>
            </w:pPr>
            <w:r>
              <w:rPr>
                <w:b/>
                <w:i/>
                <w:color w:val="000000"/>
                <w:sz w:val="28"/>
                <w:szCs w:val="28"/>
                <w:u w:val="single"/>
              </w:rPr>
              <w:t>Модератор: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Кондакова</w:t>
            </w:r>
            <w:proofErr w:type="spellEnd"/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Светлана Владимировна, </w:t>
            </w:r>
            <w:r>
              <w:rPr>
                <w:i/>
                <w:iCs/>
                <w:color w:val="000000"/>
                <w:sz w:val="28"/>
                <w:szCs w:val="28"/>
              </w:rPr>
              <w:t>заместитель руководителя департамента - начальник отдела трудовых отношений и уровня жизни департамента по труду М</w:t>
            </w:r>
            <w:r>
              <w:rPr>
                <w:i/>
                <w:iCs/>
                <w:color w:val="000000"/>
                <w:spacing w:val="-7"/>
                <w:sz w:val="28"/>
                <w:szCs w:val="28"/>
              </w:rPr>
              <w:t>инистерства труда и социального развития Омской области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 – 11.</w:t>
            </w:r>
            <w:r>
              <w:rPr>
                <w:color w:val="000000"/>
                <w:sz w:val="28"/>
                <w:szCs w:val="28"/>
              </w:rPr>
              <w:t>20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color w:val="000000"/>
                <w:sz w:val="28"/>
                <w:szCs w:val="28"/>
              </w:rPr>
              <w:t>Коллективный договор как механизм взаимодействия работодателя и работников по обеспечению достойных условий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>Кондакова</w:t>
            </w:r>
            <w:proofErr w:type="spellEnd"/>
            <w:r>
              <w:rPr>
                <w:b/>
                <w:bCs/>
                <w:i/>
                <w:iCs/>
                <w:color w:val="000000"/>
                <w:sz w:val="28"/>
                <w:szCs w:val="28"/>
              </w:rPr>
              <w:t xml:space="preserve"> Светлана Владимировна</w:t>
            </w:r>
            <w:r>
              <w:rPr>
                <w:i/>
                <w:iCs/>
                <w:color w:val="000000"/>
                <w:sz w:val="28"/>
                <w:szCs w:val="28"/>
              </w:rPr>
              <w:t>, заместитель руководителя департамента - начальник отдела трудовых отношений и уровня жизни департамента по тр</w:t>
            </w:r>
            <w:r>
              <w:rPr>
                <w:i/>
                <w:iCs/>
                <w:color w:val="000000"/>
                <w:sz w:val="28"/>
                <w:szCs w:val="28"/>
              </w:rPr>
              <w:t>уду М</w:t>
            </w:r>
            <w:r>
              <w:rPr>
                <w:i/>
                <w:iCs/>
                <w:color w:val="000000"/>
                <w:spacing w:val="-7"/>
                <w:sz w:val="28"/>
                <w:szCs w:val="28"/>
              </w:rPr>
              <w:t>инистерства труда и социального развития Омской области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11.20 – 11.</w:t>
            </w:r>
            <w:r>
              <w:rPr>
                <w:color w:val="000000"/>
                <w:sz w:val="28"/>
                <w:szCs w:val="28"/>
              </w:rPr>
              <w:t>50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Коллективно-договорное регулирование вопросов охраны труда</w:t>
            </w:r>
          </w:p>
          <w:p w:rsidR="00820596" w:rsidRDefault="006F7788">
            <w:pPr>
              <w:widowControl w:val="0"/>
              <w:contextualSpacing/>
              <w:jc w:val="both"/>
              <w:rPr>
                <w:i/>
                <w:iCs/>
              </w:rPr>
            </w:pPr>
            <w:r>
              <w:rPr>
                <w:b/>
                <w:i/>
                <w:sz w:val="28"/>
                <w:szCs w:val="28"/>
              </w:rPr>
              <w:t>Писарев Сергей Михайлович</w:t>
            </w:r>
            <w:r>
              <w:rPr>
                <w:i/>
                <w:sz w:val="28"/>
                <w:szCs w:val="28"/>
              </w:rPr>
              <w:t>, главный технический инспектор труда Омского областного союза организаций профсоюзов "Федерация</w:t>
            </w:r>
            <w:r>
              <w:rPr>
                <w:i/>
                <w:sz w:val="28"/>
                <w:szCs w:val="28"/>
              </w:rPr>
              <w:t xml:space="preserve"> омских профсоюзов"</w:t>
            </w:r>
          </w:p>
        </w:tc>
      </w:tr>
      <w:tr w:rsidR="00820596">
        <w:trPr>
          <w:trHeight w:val="297"/>
        </w:trPr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11.50 – 12.30</w:t>
            </w:r>
          </w:p>
        </w:tc>
        <w:tc>
          <w:tcPr>
            <w:tcW w:w="78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color w:val="000000"/>
                <w:sz w:val="28"/>
                <w:szCs w:val="28"/>
              </w:rPr>
              <w:t>Об опыте коллективно-договорного регулирования в организациях</w:t>
            </w:r>
          </w:p>
          <w:p w:rsidR="00820596" w:rsidRDefault="006F7788">
            <w:pPr>
              <w:widowControl w:val="0"/>
              <w:contextualSpacing/>
              <w:jc w:val="both"/>
              <w:rPr>
                <w:sz w:val="28"/>
                <w:szCs w:val="28"/>
              </w:rPr>
            </w:pPr>
            <w:r>
              <w:rPr>
                <w:i/>
                <w:color w:val="000000"/>
                <w:sz w:val="28"/>
                <w:szCs w:val="28"/>
              </w:rPr>
              <w:t>Представители работодателей</w:t>
            </w:r>
          </w:p>
        </w:tc>
      </w:tr>
      <w:tr w:rsidR="00820596"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12.30</w:t>
            </w:r>
            <w:r>
              <w:rPr>
                <w:sz w:val="28"/>
                <w:szCs w:val="28"/>
              </w:rPr>
              <w:t>– 13.00</w:t>
            </w:r>
          </w:p>
        </w:tc>
        <w:tc>
          <w:tcPr>
            <w:tcW w:w="7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0596" w:rsidRDefault="006F7788">
            <w:pPr>
              <w:widowControl w:val="0"/>
              <w:contextualSpacing/>
              <w:jc w:val="both"/>
            </w:pPr>
            <w:r>
              <w:rPr>
                <w:color w:val="000000"/>
                <w:sz w:val="28"/>
                <w:szCs w:val="28"/>
              </w:rPr>
              <w:t>Обсуждение и ответы на вопросы. Подведение итогов</w:t>
            </w:r>
          </w:p>
        </w:tc>
      </w:tr>
    </w:tbl>
    <w:p w:rsidR="00820596" w:rsidRDefault="00820596">
      <w:pPr>
        <w:rPr>
          <w:sz w:val="28"/>
          <w:szCs w:val="28"/>
        </w:rPr>
      </w:pPr>
    </w:p>
    <w:p w:rsidR="00820596" w:rsidRDefault="006F778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Внимание! Работа всех секций начинается в одно и тоже время, в </w:t>
      </w:r>
      <w:proofErr w:type="gramStart"/>
      <w:r>
        <w:rPr>
          <w:b/>
          <w:sz w:val="28"/>
          <w:szCs w:val="28"/>
        </w:rPr>
        <w:t>связи</w:t>
      </w:r>
      <w:proofErr w:type="gramEnd"/>
      <w:r>
        <w:rPr>
          <w:b/>
          <w:sz w:val="28"/>
          <w:szCs w:val="28"/>
        </w:rPr>
        <w:t xml:space="preserve"> с чем один представитель организации не сможет посетить несколько секций сразу, поэтому каждый участник регистрируется отдельно по </w:t>
      </w:r>
      <w:bookmarkStart w:id="0" w:name="_GoBack"/>
      <w:bookmarkEnd w:id="0"/>
      <w:r>
        <w:rPr>
          <w:b/>
          <w:sz w:val="28"/>
          <w:szCs w:val="28"/>
        </w:rPr>
        <w:t>указанной ссылке, выбирая одну секцию.</w:t>
      </w:r>
    </w:p>
    <w:p w:rsidR="00820596" w:rsidRDefault="00820596">
      <w:pPr>
        <w:rPr>
          <w:sz w:val="28"/>
          <w:szCs w:val="28"/>
        </w:rPr>
      </w:pPr>
    </w:p>
    <w:p w:rsidR="00820596" w:rsidRDefault="006F7788">
      <w:pPr>
        <w:rPr>
          <w:sz w:val="32"/>
          <w:szCs w:val="28"/>
        </w:rPr>
      </w:pPr>
      <w:r>
        <w:rPr>
          <w:sz w:val="32"/>
          <w:szCs w:val="28"/>
          <w:highlight w:val="green"/>
        </w:rPr>
        <w:t>Ссылка для регистрации участника:</w:t>
      </w:r>
    </w:p>
    <w:p w:rsidR="00820596" w:rsidRDefault="00820596">
      <w:pPr>
        <w:rPr>
          <w:sz w:val="32"/>
          <w:szCs w:val="28"/>
        </w:rPr>
      </w:pPr>
    </w:p>
    <w:p w:rsidR="00820596" w:rsidRDefault="006F7788">
      <w:pPr>
        <w:rPr>
          <w:sz w:val="36"/>
          <w:szCs w:val="28"/>
        </w:rPr>
      </w:pPr>
      <w:r>
        <w:rPr>
          <w:b/>
          <w:sz w:val="36"/>
          <w:szCs w:val="28"/>
        </w:rPr>
        <w:t>https://forms.yandex.ru/u/64c769ec068ff06435035c2b/</w:t>
      </w:r>
    </w:p>
    <w:p w:rsidR="00820596" w:rsidRDefault="00820596">
      <w:pPr>
        <w:rPr>
          <w:sz w:val="28"/>
          <w:szCs w:val="28"/>
        </w:rPr>
      </w:pPr>
    </w:p>
    <w:sectPr w:rsidR="00820596" w:rsidSect="00820596">
      <w:headerReference w:type="default" r:id="rId6"/>
      <w:pgSz w:w="11906" w:h="16838"/>
      <w:pgMar w:top="1134" w:right="709" w:bottom="709" w:left="1418" w:header="709" w:footer="0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0596" w:rsidRDefault="006F7788">
      <w:r>
        <w:separator/>
      </w:r>
    </w:p>
  </w:endnote>
  <w:endnote w:type="continuationSeparator" w:id="1">
    <w:p w:rsidR="00820596" w:rsidRDefault="006F7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0596" w:rsidRDefault="006F7788">
      <w:r>
        <w:separator/>
      </w:r>
    </w:p>
  </w:footnote>
  <w:footnote w:type="continuationSeparator" w:id="1">
    <w:p w:rsidR="00820596" w:rsidRDefault="006F77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0596" w:rsidRDefault="00820596">
    <w:pPr>
      <w:pStyle w:val="10"/>
      <w:jc w:val="center"/>
      <w:rPr>
        <w:sz w:val="24"/>
        <w:szCs w:val="24"/>
      </w:rPr>
    </w:pPr>
    <w:r>
      <w:rPr>
        <w:sz w:val="24"/>
        <w:szCs w:val="24"/>
      </w:rPr>
      <w:fldChar w:fldCharType="begin"/>
    </w:r>
    <w:r w:rsidR="006F7788">
      <w:rPr>
        <w:sz w:val="24"/>
        <w:szCs w:val="24"/>
      </w:rPr>
      <w:instrText xml:space="preserve"> PAGE </w:instrText>
    </w:r>
    <w:r>
      <w:rPr>
        <w:sz w:val="24"/>
        <w:szCs w:val="24"/>
      </w:rPr>
      <w:fldChar w:fldCharType="separate"/>
    </w:r>
    <w:r w:rsidR="006F7788">
      <w:rPr>
        <w:noProof/>
        <w:sz w:val="24"/>
        <w:szCs w:val="24"/>
      </w:rPr>
      <w:t>3</w:t>
    </w:r>
    <w:r>
      <w:rPr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0596"/>
    <w:rsid w:val="006F7788"/>
    <w:rsid w:val="008205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596"/>
    <w:pPr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link w:val="1"/>
    <w:qFormat/>
    <w:rsid w:val="00820596"/>
    <w:pPr>
      <w:keepNext/>
      <w:spacing w:before="240" w:after="60"/>
      <w:outlineLvl w:val="0"/>
    </w:pPr>
    <w:rPr>
      <w:rFonts w:ascii="Cambria" w:hAnsi="Cambria"/>
      <w:b/>
      <w:bCs/>
      <w:kern w:val="2"/>
      <w:sz w:val="32"/>
      <w:szCs w:val="32"/>
    </w:rPr>
  </w:style>
  <w:style w:type="paragraph" w:customStyle="1" w:styleId="31">
    <w:name w:val="Заголовок 31"/>
    <w:basedOn w:val="a"/>
    <w:next w:val="a"/>
    <w:link w:val="3"/>
    <w:uiPriority w:val="9"/>
    <w:semiHidden/>
    <w:unhideWhenUsed/>
    <w:qFormat/>
    <w:rsid w:val="0082059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3">
    <w:name w:val="Верхний колонтитул Знак"/>
    <w:basedOn w:val="a0"/>
    <w:link w:val="10"/>
    <w:qFormat/>
    <w:rsid w:val="008205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qFormat/>
    <w:rsid w:val="00820596"/>
  </w:style>
  <w:style w:type="character" w:customStyle="1" w:styleId="a5">
    <w:name w:val="Текст выноски Знак"/>
    <w:basedOn w:val="a0"/>
    <w:link w:val="a6"/>
    <w:qFormat/>
    <w:rsid w:val="0082059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">
    <w:name w:val="Заголовок 1 Знак"/>
    <w:basedOn w:val="a0"/>
    <w:link w:val="11"/>
    <w:qFormat/>
    <w:rsid w:val="00820596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a7">
    <w:name w:val="Нижний колонтитул Знак"/>
    <w:basedOn w:val="a0"/>
    <w:link w:val="12"/>
    <w:qFormat/>
    <w:rsid w:val="008205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Emphasis"/>
    <w:basedOn w:val="a0"/>
    <w:qFormat/>
    <w:rsid w:val="00820596"/>
    <w:rPr>
      <w:i/>
      <w:iCs/>
    </w:rPr>
  </w:style>
  <w:style w:type="character" w:customStyle="1" w:styleId="a9">
    <w:name w:val="Символ нумерации"/>
    <w:qFormat/>
    <w:rsid w:val="00820596"/>
  </w:style>
  <w:style w:type="character" w:customStyle="1" w:styleId="3">
    <w:name w:val="Заголовок 3 Знак"/>
    <w:basedOn w:val="a0"/>
    <w:link w:val="31"/>
    <w:uiPriority w:val="9"/>
    <w:semiHidden/>
    <w:qFormat/>
    <w:rsid w:val="00820596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a">
    <w:name w:val="Заголовок"/>
    <w:basedOn w:val="a"/>
    <w:next w:val="ab"/>
    <w:qFormat/>
    <w:rsid w:val="00820596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b">
    <w:name w:val="Body Text"/>
    <w:basedOn w:val="a"/>
    <w:rsid w:val="00820596"/>
    <w:pPr>
      <w:spacing w:after="140" w:line="276" w:lineRule="auto"/>
    </w:pPr>
  </w:style>
  <w:style w:type="paragraph" w:styleId="ac">
    <w:name w:val="List"/>
    <w:basedOn w:val="ab"/>
    <w:rsid w:val="00820596"/>
    <w:rPr>
      <w:rFonts w:cs="Arial"/>
    </w:rPr>
  </w:style>
  <w:style w:type="paragraph" w:customStyle="1" w:styleId="13">
    <w:name w:val="Название объекта1"/>
    <w:basedOn w:val="a"/>
    <w:qFormat/>
    <w:rsid w:val="00820596"/>
    <w:pPr>
      <w:suppressLineNumbers/>
      <w:spacing w:before="120" w:after="120"/>
    </w:pPr>
    <w:rPr>
      <w:rFonts w:ascii="PT Astra Serif" w:hAnsi="PT Astra Serif" w:cs="Noto Sans Devanagari"/>
      <w:i/>
      <w:iCs/>
      <w:sz w:val="28"/>
      <w:szCs w:val="24"/>
    </w:rPr>
  </w:style>
  <w:style w:type="paragraph" w:styleId="ad">
    <w:name w:val="index heading"/>
    <w:basedOn w:val="a"/>
    <w:qFormat/>
    <w:rsid w:val="00820596"/>
    <w:pPr>
      <w:suppressLineNumbers/>
    </w:pPr>
    <w:rPr>
      <w:rFonts w:cs="Arial"/>
    </w:rPr>
  </w:style>
  <w:style w:type="paragraph" w:styleId="ae">
    <w:name w:val="caption"/>
    <w:basedOn w:val="a"/>
    <w:qFormat/>
    <w:rsid w:val="00820596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f">
    <w:name w:val="Колонтитул"/>
    <w:basedOn w:val="a"/>
    <w:qFormat/>
    <w:rsid w:val="00820596"/>
  </w:style>
  <w:style w:type="paragraph" w:customStyle="1" w:styleId="10">
    <w:name w:val="Верхний колонтитул1"/>
    <w:basedOn w:val="a"/>
    <w:link w:val="a3"/>
    <w:rsid w:val="00820596"/>
    <w:pPr>
      <w:tabs>
        <w:tab w:val="center" w:pos="4677"/>
        <w:tab w:val="right" w:pos="9355"/>
      </w:tabs>
    </w:pPr>
  </w:style>
  <w:style w:type="paragraph" w:customStyle="1" w:styleId="ConsNonformat">
    <w:name w:val="ConsNonformat"/>
    <w:qFormat/>
    <w:rsid w:val="00820596"/>
    <w:pPr>
      <w:widowControl w:val="0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alloon Text"/>
    <w:basedOn w:val="a"/>
    <w:link w:val="a5"/>
    <w:qFormat/>
    <w:rsid w:val="00820596"/>
    <w:rPr>
      <w:rFonts w:ascii="Tahoma" w:hAnsi="Tahoma" w:cs="Tahoma"/>
      <w:sz w:val="16"/>
      <w:szCs w:val="16"/>
    </w:rPr>
  </w:style>
  <w:style w:type="paragraph" w:customStyle="1" w:styleId="font8">
    <w:name w:val="font_8"/>
    <w:basedOn w:val="a"/>
    <w:qFormat/>
    <w:rsid w:val="00820596"/>
    <w:pPr>
      <w:spacing w:before="280" w:after="280"/>
      <w:textAlignment w:val="auto"/>
    </w:pPr>
    <w:rPr>
      <w:sz w:val="24"/>
      <w:szCs w:val="24"/>
    </w:rPr>
  </w:style>
  <w:style w:type="paragraph" w:styleId="af0">
    <w:name w:val="Normal (Web)"/>
    <w:basedOn w:val="a"/>
    <w:qFormat/>
    <w:rsid w:val="00820596"/>
    <w:pPr>
      <w:spacing w:before="280" w:after="280"/>
      <w:textAlignment w:val="auto"/>
    </w:pPr>
    <w:rPr>
      <w:sz w:val="24"/>
      <w:szCs w:val="24"/>
    </w:rPr>
  </w:style>
  <w:style w:type="paragraph" w:customStyle="1" w:styleId="ConsPlusNormal">
    <w:name w:val="ConsPlusNormal"/>
    <w:qFormat/>
    <w:rsid w:val="00820596"/>
    <w:pPr>
      <w:widowControl w:val="0"/>
    </w:pPr>
    <w:rPr>
      <w:rFonts w:eastAsia="Times New Roman" w:cs="Calibri"/>
      <w:szCs w:val="20"/>
      <w:lang w:eastAsia="ru-RU"/>
    </w:rPr>
  </w:style>
  <w:style w:type="paragraph" w:customStyle="1" w:styleId="12">
    <w:name w:val="Нижний колонтитул1"/>
    <w:basedOn w:val="a"/>
    <w:link w:val="a7"/>
    <w:rsid w:val="00820596"/>
    <w:pPr>
      <w:tabs>
        <w:tab w:val="center" w:pos="4677"/>
        <w:tab w:val="right" w:pos="9355"/>
      </w:tabs>
    </w:pPr>
  </w:style>
  <w:style w:type="paragraph" w:customStyle="1" w:styleId="af1">
    <w:name w:val="Содержимое врезки"/>
    <w:basedOn w:val="a"/>
    <w:qFormat/>
    <w:rsid w:val="00820596"/>
  </w:style>
  <w:style w:type="paragraph" w:customStyle="1" w:styleId="af2">
    <w:name w:val="Содержимое таблицы"/>
    <w:basedOn w:val="a"/>
    <w:qFormat/>
    <w:rsid w:val="00820596"/>
    <w:pPr>
      <w:widowControl w:val="0"/>
      <w:suppressLineNumbers/>
    </w:pPr>
  </w:style>
  <w:style w:type="paragraph" w:customStyle="1" w:styleId="af3">
    <w:name w:val="Заголовок таблицы"/>
    <w:basedOn w:val="af2"/>
    <w:qFormat/>
    <w:rsid w:val="00820596"/>
    <w:pPr>
      <w:jc w:val="center"/>
    </w:pPr>
    <w:rPr>
      <w:b/>
      <w:bCs/>
    </w:rPr>
  </w:style>
  <w:style w:type="paragraph" w:styleId="af4">
    <w:name w:val="List Paragraph"/>
    <w:basedOn w:val="a"/>
    <w:uiPriority w:val="34"/>
    <w:qFormat/>
    <w:rsid w:val="008205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870</Words>
  <Characters>4963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Лысова Ирина Ивановна</dc:creator>
  <cp:lastModifiedBy>easolovyova</cp:lastModifiedBy>
  <cp:revision>2</cp:revision>
  <cp:lastPrinted>2023-11-09T10:10:00Z</cp:lastPrinted>
  <dcterms:created xsi:type="dcterms:W3CDTF">2023-11-14T04:59:00Z</dcterms:created>
  <dcterms:modified xsi:type="dcterms:W3CDTF">2023-11-14T04:59:00Z</dcterms:modified>
  <dc:language>ru-RU</dc:language>
</cp:coreProperties>
</file>