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D19" w:rsidRDefault="008C1A2E">
      <w:pPr>
        <w:pStyle w:val="10"/>
        <w:ind w:left="-900" w:right="-545"/>
        <w:jc w:val="right"/>
      </w:pPr>
      <w:r>
        <w:rPr>
          <w:noProof/>
          <w:color w:val="000080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20535</wp:posOffset>
            </wp:positionH>
            <wp:positionV relativeFrom="paragraph">
              <wp:posOffset>9525</wp:posOffset>
            </wp:positionV>
            <wp:extent cx="838200" cy="44704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кгк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24526" b="22068"/>
                    <a:stretch/>
                  </pic:blipFill>
                  <pic:spPr bwMode="auto">
                    <a:xfrm>
                      <a:off x="0" y="0"/>
                      <a:ext cx="838200" cy="44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5847930</wp:posOffset>
            </wp:positionH>
            <wp:positionV relativeFrom="paragraph">
              <wp:posOffset>0</wp:posOffset>
            </wp:positionV>
            <wp:extent cx="813435" cy="402590"/>
            <wp:effectExtent l="0" t="0" r="5715" b="0"/>
            <wp:wrapNone/>
            <wp:docPr id="17" name="Рисунок 17" descr="дрм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дрм (2)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A455E"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-85725</wp:posOffset>
            </wp:positionV>
            <wp:extent cx="4134433" cy="590550"/>
            <wp:effectExtent l="0" t="0" r="0" b="0"/>
            <wp:wrapNone/>
            <wp:docPr id="2" name="图片 2" descr="1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 descr="1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433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1B11">
        <w:t xml:space="preserve">      </w:t>
      </w:r>
    </w:p>
    <w:p w:rsidR="00146D19" w:rsidRDefault="00146D19">
      <w:pPr>
        <w:pStyle w:val="10"/>
        <w:ind w:left="-900" w:right="-545"/>
        <w:jc w:val="right"/>
      </w:pPr>
    </w:p>
    <w:p w:rsidR="00146D19" w:rsidRDefault="00146D19">
      <w:pPr>
        <w:pStyle w:val="10"/>
        <w:ind w:left="-900" w:right="-545"/>
        <w:jc w:val="right"/>
      </w:pPr>
    </w:p>
    <w:p w:rsidR="00E83692" w:rsidRDefault="00E83692">
      <w:pPr>
        <w:pStyle w:val="10"/>
        <w:ind w:right="-545"/>
        <w:rPr>
          <w:color w:val="000080"/>
        </w:rPr>
      </w:pPr>
      <w:bookmarkStart w:id="0" w:name="_Hlk138449906"/>
      <w:bookmarkEnd w:id="0"/>
    </w:p>
    <w:p w:rsidR="00146D19" w:rsidRPr="00A415BA" w:rsidRDefault="00146D19">
      <w:pPr>
        <w:pStyle w:val="10"/>
        <w:ind w:right="-545"/>
        <w:rPr>
          <w:rFonts w:asciiTheme="minorHAnsi" w:hAnsiTheme="minorHAnsi" w:cstheme="minorHAnsi"/>
          <w:color w:val="003399"/>
        </w:rPr>
      </w:pPr>
      <w:r w:rsidRPr="00A415BA">
        <w:rPr>
          <w:rFonts w:asciiTheme="minorHAnsi" w:hAnsiTheme="minorHAnsi" w:cstheme="minorHAnsi"/>
          <w:color w:val="003399"/>
        </w:rPr>
        <w:t xml:space="preserve">ПРОГРАММА </w:t>
      </w:r>
      <w:r w:rsidR="007A6978" w:rsidRPr="00A415BA">
        <w:rPr>
          <w:rFonts w:asciiTheme="minorHAnsi" w:hAnsiTheme="minorHAnsi" w:cstheme="minorHAnsi"/>
          <w:color w:val="003399"/>
        </w:rPr>
        <w:t>РОССИЙСКО-КИТАЙСК</w:t>
      </w:r>
      <w:r w:rsidR="00B70EB7" w:rsidRPr="00A415BA">
        <w:rPr>
          <w:rFonts w:asciiTheme="minorHAnsi" w:hAnsiTheme="minorHAnsi" w:cstheme="minorHAnsi"/>
          <w:color w:val="003399"/>
        </w:rPr>
        <w:t>О</w:t>
      </w:r>
      <w:r w:rsidR="00AC0CF6" w:rsidRPr="00A415BA">
        <w:rPr>
          <w:rFonts w:asciiTheme="minorHAnsi" w:hAnsiTheme="minorHAnsi" w:cstheme="minorHAnsi"/>
          <w:color w:val="003399"/>
        </w:rPr>
        <w:t>Й КОНФЕРЕНЦИИ-</w:t>
      </w:r>
      <w:r w:rsidR="00B70EB7" w:rsidRPr="00A415BA">
        <w:rPr>
          <w:rFonts w:asciiTheme="minorHAnsi" w:hAnsiTheme="minorHAnsi" w:cstheme="minorHAnsi"/>
          <w:color w:val="003399"/>
        </w:rPr>
        <w:t>СЕМИНАРА</w:t>
      </w:r>
    </w:p>
    <w:p w:rsidR="00146D19" w:rsidRPr="002B6A42" w:rsidRDefault="00AC0CF6" w:rsidP="005C57D8">
      <w:pPr>
        <w:pStyle w:val="10"/>
        <w:ind w:right="-545"/>
        <w:rPr>
          <w:rFonts w:asciiTheme="minorHAnsi" w:hAnsiTheme="minorHAnsi" w:cstheme="minorHAnsi"/>
          <w:color w:val="003399"/>
        </w:rPr>
      </w:pPr>
      <w:bookmarkStart w:id="1" w:name="_Hlk172280604"/>
      <w:r w:rsidRPr="002B6A42">
        <w:rPr>
          <w:rFonts w:asciiTheme="minorHAnsi" w:hAnsiTheme="minorHAnsi" w:cstheme="minorHAnsi"/>
          <w:color w:val="003399"/>
        </w:rPr>
        <w:t>«</w:t>
      </w:r>
      <w:r w:rsidR="00021230" w:rsidRPr="00451665">
        <w:rPr>
          <w:rFonts w:asciiTheme="minorHAnsi" w:hAnsiTheme="minorHAnsi" w:cstheme="minorHAnsi"/>
          <w:caps/>
          <w:color w:val="003399"/>
        </w:rPr>
        <w:t>Российско-китайский бизнес: итоги 2024 года и тенденции будущего</w:t>
      </w:r>
      <w:r w:rsidRPr="002B6A42">
        <w:rPr>
          <w:rFonts w:asciiTheme="minorHAnsi" w:hAnsiTheme="minorHAnsi" w:cstheme="minorHAnsi"/>
          <w:color w:val="003399"/>
        </w:rPr>
        <w:t>»</w:t>
      </w:r>
    </w:p>
    <w:bookmarkEnd w:id="1"/>
    <w:p w:rsidR="00146D19" w:rsidRPr="00A415BA" w:rsidRDefault="00146D19">
      <w:pPr>
        <w:pStyle w:val="10"/>
        <w:ind w:right="-545"/>
        <w:rPr>
          <w:rFonts w:asciiTheme="minorHAnsi" w:hAnsiTheme="minorHAnsi" w:cstheme="minorHAnsi"/>
          <w:color w:val="003399"/>
          <w:sz w:val="22"/>
          <w:szCs w:val="22"/>
        </w:rPr>
      </w:pPr>
    </w:p>
    <w:tbl>
      <w:tblPr>
        <w:tblW w:w="106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1"/>
        <w:gridCol w:w="5137"/>
        <w:gridCol w:w="3827"/>
      </w:tblGrid>
      <w:tr w:rsidR="00BF568A" w:rsidRPr="00A415BA" w:rsidTr="00D71D1B">
        <w:trPr>
          <w:cantSplit/>
          <w:trHeight w:val="348"/>
        </w:trPr>
        <w:tc>
          <w:tcPr>
            <w:tcW w:w="68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6D19" w:rsidRPr="00A415BA" w:rsidRDefault="00146D19" w:rsidP="00BF568A">
            <w:pPr>
              <w:pStyle w:val="10"/>
              <w:ind w:right="396"/>
              <w:jc w:val="both"/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</w:pPr>
            <w:bookmarkStart w:id="2" w:name="_Hlk138287051"/>
            <w:r w:rsidRPr="00A415BA">
              <w:rPr>
                <w:rFonts w:asciiTheme="minorHAnsi" w:hAnsiTheme="minorHAnsi" w:cstheme="minorHAnsi"/>
                <w:color w:val="003399"/>
                <w:sz w:val="22"/>
                <w:szCs w:val="22"/>
              </w:rPr>
              <w:t>Место:</w:t>
            </w:r>
            <w:r w:rsidR="00371EEB" w:rsidRPr="00A415BA">
              <w:rPr>
                <w:rFonts w:asciiTheme="minorHAnsi" w:hAnsiTheme="minorHAnsi" w:cstheme="minorHAnsi"/>
                <w:b w:val="0"/>
                <w:i/>
                <w:color w:val="003399"/>
                <w:sz w:val="22"/>
                <w:szCs w:val="22"/>
              </w:rPr>
              <w:t xml:space="preserve"> </w:t>
            </w:r>
            <w:r w:rsidR="009A455E" w:rsidRPr="00A415BA">
              <w:rPr>
                <w:rFonts w:asciiTheme="minorHAnsi" w:hAnsiTheme="minorHAnsi" w:cstheme="minorHAnsi"/>
                <w:b w:val="0"/>
                <w:i/>
                <w:color w:val="003399"/>
                <w:sz w:val="22"/>
                <w:szCs w:val="22"/>
              </w:rPr>
              <w:t xml:space="preserve">г. Москва, </w:t>
            </w:r>
            <w:r w:rsidR="00836C82" w:rsidRPr="00A415BA">
              <w:rPr>
                <w:rFonts w:asciiTheme="minorHAnsi" w:hAnsiTheme="minorHAnsi" w:cstheme="minorHAnsi"/>
                <w:b w:val="0"/>
                <w:bCs w:val="0"/>
                <w:i/>
                <w:iCs/>
                <w:color w:val="003399"/>
                <w:sz w:val="22"/>
                <w:szCs w:val="22"/>
              </w:rPr>
              <w:t xml:space="preserve">Краснопресненская наб., 12, под. </w:t>
            </w:r>
            <w:r w:rsidR="00A8634E" w:rsidRPr="00A415BA">
              <w:rPr>
                <w:rFonts w:asciiTheme="minorHAnsi" w:hAnsiTheme="minorHAnsi" w:cstheme="minorHAnsi"/>
                <w:b w:val="0"/>
                <w:bCs w:val="0"/>
                <w:i/>
                <w:iCs/>
                <w:color w:val="003399"/>
                <w:sz w:val="22"/>
                <w:szCs w:val="22"/>
              </w:rPr>
              <w:t>9</w:t>
            </w:r>
            <w:r w:rsidR="00836C82" w:rsidRPr="00A415BA">
              <w:rPr>
                <w:rFonts w:asciiTheme="minorHAnsi" w:hAnsiTheme="minorHAnsi" w:cstheme="minorHAnsi"/>
                <w:b w:val="0"/>
                <w:bCs w:val="0"/>
                <w:i/>
                <w:iCs/>
                <w:color w:val="003399"/>
                <w:sz w:val="22"/>
                <w:szCs w:val="22"/>
              </w:rPr>
              <w:t>, 28 этаж, Центр международной торговли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146D19" w:rsidRPr="00A415BA" w:rsidRDefault="00146D19">
            <w:pPr>
              <w:pStyle w:val="10"/>
              <w:tabs>
                <w:tab w:val="left" w:pos="4950"/>
              </w:tabs>
              <w:ind w:right="-545"/>
              <w:jc w:val="left"/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</w:pPr>
            <w:r w:rsidRPr="00A415BA">
              <w:rPr>
                <w:rFonts w:asciiTheme="minorHAnsi" w:hAnsiTheme="minorHAnsi" w:cstheme="minorHAnsi"/>
                <w:color w:val="003399"/>
                <w:sz w:val="22"/>
                <w:szCs w:val="22"/>
              </w:rPr>
              <w:t xml:space="preserve">Дата: </w:t>
            </w:r>
            <w:r w:rsidR="00A10319"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1</w:t>
            </w:r>
            <w:r w:rsidR="00051E17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9</w:t>
            </w:r>
            <w:r w:rsidR="008F0B46"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-</w:t>
            </w:r>
            <w:r w:rsidR="00051E17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20</w:t>
            </w:r>
            <w:r w:rsidR="00B22CDD"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 xml:space="preserve"> </w:t>
            </w:r>
            <w:r w:rsidR="00051E17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декабря</w:t>
            </w:r>
            <w:r w:rsidR="00B22CDD"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 xml:space="preserve"> </w:t>
            </w:r>
            <w:r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202</w:t>
            </w:r>
            <w:r w:rsidR="00CC3B36"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4</w:t>
            </w:r>
            <w:r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 xml:space="preserve"> г. (</w:t>
            </w:r>
            <w:proofErr w:type="spellStart"/>
            <w:r w:rsidR="00367F65"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чт</w:t>
            </w:r>
            <w:r w:rsidR="008F5A9F"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-пт</w:t>
            </w:r>
            <w:proofErr w:type="spellEnd"/>
            <w:r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)</w:t>
            </w:r>
          </w:p>
          <w:p w:rsidR="00146D19" w:rsidRPr="00A415BA" w:rsidRDefault="00146D19">
            <w:pPr>
              <w:pStyle w:val="10"/>
              <w:tabs>
                <w:tab w:val="left" w:pos="4950"/>
              </w:tabs>
              <w:ind w:right="-545"/>
              <w:jc w:val="left"/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</w:pPr>
            <w:r w:rsidRPr="00A415BA">
              <w:rPr>
                <w:rFonts w:asciiTheme="minorHAnsi" w:hAnsiTheme="minorHAnsi" w:cstheme="minorHAnsi"/>
                <w:color w:val="003399"/>
                <w:sz w:val="22"/>
                <w:szCs w:val="22"/>
              </w:rPr>
              <w:t>Время:</w:t>
            </w:r>
            <w:r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 xml:space="preserve"> 1</w:t>
            </w:r>
            <w:r w:rsidR="009012BA"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0</w:t>
            </w:r>
            <w:r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.</w:t>
            </w:r>
            <w:r w:rsidR="009505DC"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3</w:t>
            </w:r>
            <w:r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0. – 1</w:t>
            </w:r>
            <w:r w:rsidR="009505DC"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7</w:t>
            </w:r>
            <w:r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.00.</w:t>
            </w:r>
          </w:p>
          <w:p w:rsidR="00146D19" w:rsidRPr="00A415BA" w:rsidRDefault="00146D19">
            <w:pPr>
              <w:pStyle w:val="10"/>
              <w:jc w:val="both"/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</w:pPr>
          </w:p>
        </w:tc>
      </w:tr>
      <w:bookmarkEnd w:id="2"/>
      <w:tr w:rsidR="00BF568A" w:rsidRPr="00A415BA" w:rsidTr="00D71D1B">
        <w:trPr>
          <w:cantSplit/>
          <w:trHeight w:val="348"/>
        </w:trPr>
        <w:tc>
          <w:tcPr>
            <w:tcW w:w="106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46D19" w:rsidRPr="00A415BA" w:rsidRDefault="00146D19" w:rsidP="0087378D">
            <w:pPr>
              <w:pStyle w:val="10"/>
              <w:rPr>
                <w:rFonts w:asciiTheme="minorHAnsi" w:hAnsiTheme="minorHAnsi" w:cstheme="minorHAnsi"/>
                <w:color w:val="003399"/>
                <w:sz w:val="22"/>
                <w:szCs w:val="22"/>
              </w:rPr>
            </w:pPr>
            <w:r w:rsidRPr="00A415BA">
              <w:rPr>
                <w:rFonts w:asciiTheme="minorHAnsi" w:hAnsiTheme="minorHAnsi" w:cstheme="minorHAnsi"/>
                <w:b w:val="0"/>
                <w:i/>
                <w:color w:val="003399"/>
                <w:sz w:val="22"/>
                <w:szCs w:val="22"/>
              </w:rPr>
              <w:t xml:space="preserve">  </w:t>
            </w:r>
            <w:r w:rsidRPr="00A415BA">
              <w:rPr>
                <w:rFonts w:asciiTheme="minorHAnsi" w:hAnsiTheme="minorHAnsi" w:cstheme="minorHAnsi"/>
                <w:color w:val="003399"/>
                <w:sz w:val="22"/>
                <w:szCs w:val="22"/>
              </w:rPr>
              <w:t>ОРГАНИЗАТОРЫ КОНФЕРЕНЦИИ</w:t>
            </w:r>
          </w:p>
        </w:tc>
      </w:tr>
      <w:tr w:rsidR="00BF568A" w:rsidRPr="00A415BA" w:rsidTr="00D71D1B">
        <w:trPr>
          <w:cantSplit/>
          <w:trHeight w:val="348"/>
        </w:trPr>
        <w:tc>
          <w:tcPr>
            <w:tcW w:w="106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A455E" w:rsidRPr="00A415BA" w:rsidRDefault="009505DC" w:rsidP="009A455E">
            <w:pPr>
              <w:pStyle w:val="10"/>
              <w:numPr>
                <w:ilvl w:val="0"/>
                <w:numId w:val="1"/>
              </w:numPr>
              <w:ind w:left="318" w:hanging="284"/>
              <w:jc w:val="both"/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</w:pPr>
            <w:r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Ц</w:t>
            </w:r>
            <w:r w:rsidR="009A455E"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ентр делового сотрудничества «Москва-Пекин» МРООО «Деловая Россия»</w:t>
            </w:r>
          </w:p>
          <w:p w:rsidR="00146D19" w:rsidRPr="00A415BA" w:rsidRDefault="003A7A84" w:rsidP="00F94329">
            <w:pPr>
              <w:pStyle w:val="10"/>
              <w:numPr>
                <w:ilvl w:val="0"/>
                <w:numId w:val="1"/>
              </w:numPr>
              <w:ind w:left="318" w:hanging="284"/>
              <w:jc w:val="both"/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</w:pPr>
            <w:r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Некоммерческое Партнерство по содействию международному экономическому сотрудничеству Деловой Клуб Шанхайской Организации Сотрудничества</w:t>
            </w:r>
          </w:p>
        </w:tc>
      </w:tr>
      <w:tr w:rsidR="00BF568A" w:rsidRPr="00A415BA" w:rsidTr="00D71D1B">
        <w:trPr>
          <w:cantSplit/>
          <w:trHeight w:val="348"/>
        </w:trPr>
        <w:tc>
          <w:tcPr>
            <w:tcW w:w="106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C7407" w:rsidRPr="00A415BA" w:rsidRDefault="007C7407" w:rsidP="003D641E">
            <w:pPr>
              <w:pStyle w:val="10"/>
              <w:ind w:right="-545"/>
              <w:jc w:val="left"/>
              <w:rPr>
                <w:rFonts w:asciiTheme="minorHAnsi" w:hAnsiTheme="minorHAnsi" w:cstheme="minorHAnsi"/>
                <w:color w:val="003399"/>
                <w:sz w:val="22"/>
                <w:szCs w:val="22"/>
              </w:rPr>
            </w:pPr>
          </w:p>
          <w:p w:rsidR="003D641E" w:rsidRPr="00A415BA" w:rsidRDefault="003D641E" w:rsidP="003D641E">
            <w:pPr>
              <w:pStyle w:val="10"/>
              <w:ind w:right="-545"/>
              <w:jc w:val="left"/>
              <w:rPr>
                <w:rFonts w:asciiTheme="minorHAnsi" w:hAnsiTheme="minorHAnsi" w:cstheme="minorHAnsi"/>
                <w:color w:val="003399"/>
                <w:sz w:val="22"/>
                <w:szCs w:val="22"/>
              </w:rPr>
            </w:pPr>
            <w:r w:rsidRPr="00A415BA">
              <w:rPr>
                <w:rFonts w:asciiTheme="minorHAnsi" w:hAnsiTheme="minorHAnsi" w:cstheme="minorHAnsi"/>
                <w:color w:val="003399"/>
                <w:sz w:val="22"/>
                <w:szCs w:val="22"/>
              </w:rPr>
              <w:t>Мероприятие проводится под эгидой Российско-Китайской Палаты</w:t>
            </w:r>
          </w:p>
          <w:p w:rsidR="00F32F92" w:rsidRPr="00A415BA" w:rsidRDefault="00F32F92" w:rsidP="00F32F92">
            <w:pPr>
              <w:pStyle w:val="10"/>
              <w:jc w:val="left"/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</w:pPr>
            <w:r w:rsidRPr="00A415BA">
              <w:rPr>
                <w:rFonts w:asciiTheme="minorHAnsi" w:hAnsiTheme="minorHAnsi" w:cstheme="minorHAnsi"/>
                <w:color w:val="003399"/>
                <w:sz w:val="22"/>
                <w:szCs w:val="22"/>
              </w:rPr>
              <w:t xml:space="preserve">Модератор: Устюжанинов Павел Андреевич, </w:t>
            </w:r>
            <w:r w:rsidRPr="00A415BA"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  <w:t>Ответственный секретарь Российской части Российско-Китайской Палаты, Член Комитета по международному сотрудничеству Российского союза промышленников и предпринимателей (РСПП)</w:t>
            </w:r>
          </w:p>
          <w:p w:rsidR="00F32F92" w:rsidRPr="00A415BA" w:rsidRDefault="00F32F92" w:rsidP="00A0454A">
            <w:pPr>
              <w:pStyle w:val="10"/>
              <w:jc w:val="both"/>
              <w:rPr>
                <w:rFonts w:asciiTheme="minorHAnsi" w:hAnsiTheme="minorHAnsi" w:cstheme="minorHAnsi"/>
                <w:b w:val="0"/>
                <w:color w:val="003399"/>
                <w:sz w:val="22"/>
                <w:szCs w:val="22"/>
              </w:rPr>
            </w:pPr>
          </w:p>
        </w:tc>
      </w:tr>
      <w:tr w:rsidR="00F513BA" w:rsidRPr="00191E35" w:rsidTr="00D71D1B">
        <w:tc>
          <w:tcPr>
            <w:tcW w:w="10665" w:type="dxa"/>
            <w:gridSpan w:val="3"/>
            <w:shd w:val="clear" w:color="auto" w:fill="D9D9D9"/>
          </w:tcPr>
          <w:p w:rsidR="001C1089" w:rsidRPr="00EF1764" w:rsidRDefault="0007642C" w:rsidP="0087378D">
            <w:pPr>
              <w:pStyle w:val="10"/>
              <w:rPr>
                <w:rFonts w:asciiTheme="minorHAnsi" w:hAnsiTheme="minorHAnsi" w:cstheme="minorHAnsi"/>
                <w:color w:val="2F5496" w:themeColor="accent1" w:themeShade="BF"/>
              </w:rPr>
            </w:pPr>
            <w:r w:rsidRPr="00EF1764">
              <w:rPr>
                <w:rFonts w:asciiTheme="minorHAnsi" w:hAnsiTheme="minorHAnsi" w:cstheme="minorHAnsi"/>
                <w:color w:val="2F5496" w:themeColor="accent1" w:themeShade="BF"/>
              </w:rPr>
              <w:t>1</w:t>
            </w:r>
            <w:r w:rsidR="00F111FE" w:rsidRPr="00EF1764">
              <w:rPr>
                <w:rFonts w:asciiTheme="minorHAnsi" w:hAnsiTheme="minorHAnsi" w:cstheme="minorHAnsi"/>
                <w:color w:val="2F5496" w:themeColor="accent1" w:themeShade="BF"/>
              </w:rPr>
              <w:t>9 ДЕКАБРЯ</w:t>
            </w:r>
          </w:p>
        </w:tc>
      </w:tr>
      <w:tr w:rsidR="00F513BA" w:rsidRPr="00E621C2" w:rsidTr="00D71D1B">
        <w:tc>
          <w:tcPr>
            <w:tcW w:w="1701" w:type="dxa"/>
          </w:tcPr>
          <w:p w:rsidR="00F513BA" w:rsidRPr="00A415BA" w:rsidRDefault="00F613B1" w:rsidP="00A81106">
            <w:pPr>
              <w:rPr>
                <w:rFonts w:asciiTheme="minorHAnsi" w:hAnsiTheme="minorHAnsi" w:cstheme="minorHAnsi"/>
                <w:b/>
                <w:bCs/>
                <w:color w:val="1F3864" w:themeColor="accent1" w:themeShade="80"/>
                <w:sz w:val="22"/>
                <w:szCs w:val="22"/>
              </w:rPr>
            </w:pPr>
            <w:r w:rsidRPr="00A415BA">
              <w:rPr>
                <w:rFonts w:asciiTheme="minorHAnsi" w:hAnsiTheme="minorHAnsi" w:cstheme="minorHAnsi"/>
                <w:b/>
                <w:bCs/>
                <w:color w:val="1F3864" w:themeColor="accent1" w:themeShade="80"/>
                <w:sz w:val="22"/>
                <w:szCs w:val="22"/>
              </w:rPr>
              <w:t>10.30-10.40</w:t>
            </w:r>
          </w:p>
        </w:tc>
        <w:tc>
          <w:tcPr>
            <w:tcW w:w="8964" w:type="dxa"/>
            <w:gridSpan w:val="2"/>
          </w:tcPr>
          <w:p w:rsidR="00F513BA" w:rsidRPr="00EF1764" w:rsidRDefault="00F513BA" w:rsidP="00A81106">
            <w:pPr>
              <w:pStyle w:val="10"/>
              <w:jc w:val="left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r w:rsidRPr="00EF1764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Приветственное слово </w:t>
            </w:r>
          </w:p>
          <w:p w:rsidR="00656038" w:rsidRPr="00EF1764" w:rsidRDefault="00025DC6" w:rsidP="00A81106">
            <w:pPr>
              <w:pStyle w:val="10"/>
              <w:jc w:val="left"/>
              <w:rPr>
                <w:rFonts w:asciiTheme="minorHAnsi" w:hAnsiTheme="minorHAnsi" w:cstheme="minorHAnsi"/>
                <w:b w:val="0"/>
                <w:color w:val="2F5496" w:themeColor="accent1" w:themeShade="BF"/>
                <w:sz w:val="22"/>
                <w:szCs w:val="22"/>
              </w:rPr>
            </w:pPr>
            <w:r w:rsidRPr="00EF1764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УСТЮЖАНИНОВ Павел Андреевич</w:t>
            </w:r>
            <w:r w:rsidRPr="00EF1764">
              <w:rPr>
                <w:rFonts w:asciiTheme="minorHAnsi" w:hAnsiTheme="minorHAnsi" w:cstheme="minorHAnsi"/>
                <w:b w:val="0"/>
                <w:color w:val="2F5496" w:themeColor="accent1" w:themeShade="BF"/>
                <w:sz w:val="22"/>
                <w:szCs w:val="22"/>
              </w:rPr>
              <w:t>, Ответственный секретарь Российской части Российско-Китайской Палаты, Член Комитета по международному сотрудничеству Российского союза промышленников и предпринимателей (РСПП)</w:t>
            </w:r>
          </w:p>
        </w:tc>
      </w:tr>
      <w:tr w:rsidR="008636A3" w:rsidRPr="00E621C2" w:rsidTr="00D71D1B">
        <w:tc>
          <w:tcPr>
            <w:tcW w:w="1701" w:type="dxa"/>
          </w:tcPr>
          <w:p w:rsidR="008636A3" w:rsidRPr="00A415BA" w:rsidRDefault="00F613B1" w:rsidP="008636A3">
            <w:pPr>
              <w:rPr>
                <w:rFonts w:asciiTheme="minorHAnsi" w:hAnsiTheme="minorHAnsi" w:cstheme="minorHAnsi"/>
                <w:b/>
                <w:bCs/>
                <w:color w:val="1F3864" w:themeColor="accent1" w:themeShade="80"/>
                <w:sz w:val="22"/>
                <w:szCs w:val="22"/>
              </w:rPr>
            </w:pPr>
            <w:r w:rsidRPr="00A415BA">
              <w:rPr>
                <w:rFonts w:asciiTheme="minorHAnsi" w:hAnsiTheme="minorHAnsi" w:cstheme="minorHAnsi"/>
                <w:b/>
                <w:bCs/>
                <w:color w:val="1F3864" w:themeColor="accent1" w:themeShade="80"/>
                <w:sz w:val="22"/>
                <w:szCs w:val="22"/>
              </w:rPr>
              <w:t>10.40-13.00</w:t>
            </w:r>
          </w:p>
        </w:tc>
        <w:tc>
          <w:tcPr>
            <w:tcW w:w="8964" w:type="dxa"/>
            <w:gridSpan w:val="2"/>
          </w:tcPr>
          <w:p w:rsidR="008636A3" w:rsidRPr="009F4CE3" w:rsidRDefault="00AB7AAC" w:rsidP="008636A3">
            <w:pPr>
              <w:pStyle w:val="10"/>
              <w:jc w:val="left"/>
              <w:rPr>
                <w:rFonts w:ascii="Calibri" w:hAnsi="Calibri" w:cs="Calibri"/>
                <w:caps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caps/>
                <w:color w:val="2F5496" w:themeColor="accent1" w:themeShade="BF"/>
                <w:sz w:val="22"/>
                <w:szCs w:val="22"/>
              </w:rPr>
              <w:t>практический семинар  «Безопасный импорт из Китая: как защититься от ошибок и не потерять деньги»</w:t>
            </w:r>
          </w:p>
          <w:p w:rsidR="00AB7AAC" w:rsidRPr="009F4CE3" w:rsidRDefault="00AB7AAC" w:rsidP="00AB7AA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Segoe UI Emoji" w:hAnsi="Segoe UI Emoji" w:cs="Segoe UI Emoji"/>
                <w:color w:val="2F5496" w:themeColor="accent1" w:themeShade="BF"/>
                <w:sz w:val="22"/>
                <w:szCs w:val="22"/>
              </w:rPr>
              <w:t>✅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 Дело тонкое: Как построить устойчивый бизнес с Китаем, масштабировать поставки и выйти на международный уровень без последствий;</w:t>
            </w:r>
          </w:p>
          <w:p w:rsidR="00AB7AAC" w:rsidRPr="009F4CE3" w:rsidRDefault="00AB7AAC" w:rsidP="00AB7AA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Segoe UI Emoji" w:hAnsi="Segoe UI Emoji" w:cs="Segoe UI Emoji"/>
                <w:color w:val="2F5496" w:themeColor="accent1" w:themeShade="BF"/>
                <w:sz w:val="22"/>
                <w:szCs w:val="22"/>
              </w:rPr>
              <w:t>✅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 От ошибок никто не застрахован: Что может пойти не так при импорте товаров из Китая - разбираем три рабочих плана действий;</w:t>
            </w:r>
          </w:p>
          <w:p w:rsidR="00AB7AAC" w:rsidRPr="009F4CE3" w:rsidRDefault="00AB7AAC" w:rsidP="00AB7AA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Segoe UI Emoji" w:hAnsi="Segoe UI Emoji" w:cs="Segoe UI Emoji"/>
                <w:color w:val="2F5496" w:themeColor="accent1" w:themeShade="BF"/>
                <w:sz w:val="22"/>
                <w:szCs w:val="22"/>
              </w:rPr>
              <w:t>✅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 Делимся инсайтами: Секретный авторский алгоритм системы 3-х уравнений - рассчитываем коридор доходности сделки;</w:t>
            </w:r>
          </w:p>
          <w:p w:rsidR="00AB7AAC" w:rsidRPr="009F4CE3" w:rsidRDefault="00AB7AAC" w:rsidP="00AB7AA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Segoe UI Emoji" w:hAnsi="Segoe UI Emoji" w:cs="Segoe UI Emoji"/>
                <w:color w:val="2F5496" w:themeColor="accent1" w:themeShade="BF"/>
                <w:sz w:val="22"/>
                <w:szCs w:val="22"/>
              </w:rPr>
              <w:t>✅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 Помним о последствиях: Зачем и как беречь поставщика и что вам нужно знать о ПРОКСИ;</w:t>
            </w:r>
          </w:p>
          <w:p w:rsidR="00AB7AAC" w:rsidRPr="009F4CE3" w:rsidRDefault="00AB7AAC" w:rsidP="00AB7AA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Segoe UI Emoji" w:hAnsi="Segoe UI Emoji" w:cs="Segoe UI Emoji"/>
                <w:color w:val="2F5496" w:themeColor="accent1" w:themeShade="BF"/>
                <w:sz w:val="22"/>
                <w:szCs w:val="22"/>
              </w:rPr>
              <w:t>✅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 Разбираем на пальцах: Разрешительная документация и новшества сертификации 2024-2025, схемы сертификации- как выбрать нужную и в чём особенности;</w:t>
            </w:r>
          </w:p>
          <w:p w:rsidR="00AB7AAC" w:rsidRPr="009F4CE3" w:rsidRDefault="00AB7AAC" w:rsidP="00AB7AA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Segoe UI Emoji" w:hAnsi="Segoe UI Emoji" w:cs="Segoe UI Emoji"/>
                <w:color w:val="2F5496" w:themeColor="accent1" w:themeShade="BF"/>
                <w:sz w:val="22"/>
                <w:szCs w:val="22"/>
              </w:rPr>
              <w:t>✅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 Стабильность - признак мастерства:</w:t>
            </w:r>
          </w:p>
          <w:p w:rsidR="00AB7AAC" w:rsidRPr="009F4CE3" w:rsidRDefault="00AB7AAC" w:rsidP="00AB7AAC">
            <w:pPr>
              <w:pStyle w:val="10"/>
              <w:jc w:val="left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Системный подход, ритмичность и полный контроль поставок и платежей.</w:t>
            </w:r>
          </w:p>
          <w:p w:rsidR="00D435C2" w:rsidRPr="009F4CE3" w:rsidRDefault="00D435C2" w:rsidP="00AB7AAC">
            <w:pPr>
              <w:pStyle w:val="10"/>
              <w:jc w:val="left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</w:p>
          <w:p w:rsidR="00D435C2" w:rsidRPr="009F4CE3" w:rsidRDefault="00D435C2" w:rsidP="00D435C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proofErr w:type="gramStart"/>
            <w:r w:rsidRPr="009F4CE3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ДОНСКАЯ</w:t>
            </w:r>
            <w:r w:rsidRPr="009F4CE3">
              <w:rPr>
                <w:rFonts w:ascii="Calibri" w:hAnsi="Calibri" w:cs="Calibri"/>
                <w:b/>
                <w:bCs/>
                <w:caps/>
                <w:color w:val="2F5496" w:themeColor="accent1" w:themeShade="BF"/>
                <w:sz w:val="22"/>
                <w:szCs w:val="22"/>
              </w:rPr>
              <w:t xml:space="preserve"> Раиса</w:t>
            </w:r>
            <w:r w:rsidRPr="009F4CE3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 xml:space="preserve">, 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 руководитель группы компаний по международной торговле «Команда Сикурс», завкафедрой «ВЛАДЕЛЬЧЕСКОЕ УПРАВЛЕНИЕ» (Международного НИИ проблем управления (МНИИПУ).</w:t>
            </w:r>
            <w:proofErr w:type="gramEnd"/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 Практический опыт в ВЭД и управлении бизнесом более 30 лет</w:t>
            </w:r>
          </w:p>
          <w:p w:rsidR="00D435C2" w:rsidRPr="009F4CE3" w:rsidRDefault="00D435C2" w:rsidP="00D435C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b/>
                <w:bCs/>
                <w:caps/>
                <w:color w:val="2F5496" w:themeColor="accent1" w:themeShade="BF"/>
                <w:sz w:val="22"/>
                <w:szCs w:val="22"/>
              </w:rPr>
              <w:t>Коновалов Константин</w:t>
            </w:r>
            <w:r w:rsidRPr="009F4CE3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 xml:space="preserve">, 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сертифицированный декларант ВЭД, таможенный брокер, сооснователь и генеральный директор группы компаний «Команда Сикурс». Практический опыт в таможенном деле более 35 лет</w:t>
            </w:r>
          </w:p>
          <w:p w:rsidR="00D435C2" w:rsidRPr="009F4CE3" w:rsidRDefault="00D435C2" w:rsidP="00D435C2">
            <w:pPr>
              <w:pStyle w:val="10"/>
              <w:jc w:val="left"/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caps/>
                <w:color w:val="2F5496" w:themeColor="accent1" w:themeShade="BF"/>
                <w:sz w:val="22"/>
                <w:szCs w:val="22"/>
              </w:rPr>
              <w:t xml:space="preserve">Юлия Табачинская, 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президент Ассоциации экспертов по сертификации, эксперт по сертификации товаров, маркировке, регистрации товарных знаков. Практический опыт в разрешительной документации более 10 лет</w:t>
            </w:r>
          </w:p>
        </w:tc>
      </w:tr>
      <w:tr w:rsidR="00D435C2" w:rsidRPr="00E621C2" w:rsidTr="00D71D1B">
        <w:tc>
          <w:tcPr>
            <w:tcW w:w="1701" w:type="dxa"/>
          </w:tcPr>
          <w:p w:rsidR="00D435C2" w:rsidRPr="00A415BA" w:rsidRDefault="00D435C2" w:rsidP="00D435C2">
            <w:pPr>
              <w:rPr>
                <w:rFonts w:asciiTheme="minorHAnsi" w:hAnsiTheme="minorHAnsi" w:cstheme="minorHAnsi"/>
                <w:color w:val="1F3864" w:themeColor="accent1" w:themeShade="80"/>
                <w:sz w:val="22"/>
                <w:szCs w:val="22"/>
              </w:rPr>
            </w:pPr>
            <w:r w:rsidRPr="00A415BA">
              <w:rPr>
                <w:rFonts w:asciiTheme="minorHAnsi" w:hAnsiTheme="minorHAnsi" w:cstheme="minorHAnsi"/>
                <w:b/>
                <w:bCs/>
                <w:color w:val="1F3864" w:themeColor="accent1" w:themeShade="80"/>
                <w:sz w:val="22"/>
                <w:szCs w:val="22"/>
              </w:rPr>
              <w:t>13.00-14.00</w:t>
            </w:r>
          </w:p>
        </w:tc>
        <w:tc>
          <w:tcPr>
            <w:tcW w:w="8964" w:type="dxa"/>
            <w:gridSpan w:val="2"/>
          </w:tcPr>
          <w:p w:rsidR="00D435C2" w:rsidRPr="009F4CE3" w:rsidRDefault="00D435C2" w:rsidP="00D435C2">
            <w:pPr>
              <w:autoSpaceDE w:val="0"/>
              <w:autoSpaceDN w:val="0"/>
              <w:adjustRightInd w:val="0"/>
              <w:rPr>
                <w:rFonts w:ascii="Calibri" w:hAnsi="Calibri" w:cs="Calibri"/>
                <w:caps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ПЕРЕРЫВ</w:t>
            </w:r>
          </w:p>
        </w:tc>
      </w:tr>
      <w:tr w:rsidR="00D435C2" w:rsidRPr="00E621C2" w:rsidTr="00D71D1B">
        <w:tc>
          <w:tcPr>
            <w:tcW w:w="1701" w:type="dxa"/>
          </w:tcPr>
          <w:p w:rsidR="00D435C2" w:rsidRPr="00A415BA" w:rsidRDefault="00D435C2" w:rsidP="00D435C2">
            <w:pPr>
              <w:rPr>
                <w:rFonts w:asciiTheme="minorHAnsi" w:hAnsiTheme="minorHAnsi" w:cstheme="minorHAnsi"/>
                <w:color w:val="1F3864" w:themeColor="accent1" w:themeShade="80"/>
                <w:sz w:val="22"/>
                <w:szCs w:val="22"/>
              </w:rPr>
            </w:pPr>
            <w:r w:rsidRPr="00A415BA">
              <w:rPr>
                <w:rFonts w:asciiTheme="minorHAnsi" w:hAnsiTheme="minorHAnsi" w:cstheme="minorHAnsi"/>
                <w:b/>
                <w:bCs/>
                <w:color w:val="1F3864" w:themeColor="accent1" w:themeShade="80"/>
                <w:sz w:val="22"/>
                <w:szCs w:val="22"/>
              </w:rPr>
              <w:t>14.00-16.00</w:t>
            </w:r>
          </w:p>
        </w:tc>
        <w:tc>
          <w:tcPr>
            <w:tcW w:w="8964" w:type="dxa"/>
            <w:gridSpan w:val="2"/>
          </w:tcPr>
          <w:p w:rsidR="00D435C2" w:rsidRPr="009F4CE3" w:rsidRDefault="00D435C2" w:rsidP="00D435C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СЕССИЯ «МЕЖДУНАРОДНЫЕ ПЛАТЕЖИ В УСЛОВИЯХ САНКЦИЙ»</w:t>
            </w:r>
          </w:p>
        </w:tc>
      </w:tr>
      <w:tr w:rsidR="00D435C2" w:rsidRPr="00E621C2" w:rsidTr="00D71D1B">
        <w:tc>
          <w:tcPr>
            <w:tcW w:w="1701" w:type="dxa"/>
          </w:tcPr>
          <w:p w:rsidR="00D435C2" w:rsidRPr="00D435C2" w:rsidRDefault="00D435C2" w:rsidP="00D435C2">
            <w:pPr>
              <w:rPr>
                <w:rFonts w:asciiTheme="minorHAnsi" w:hAnsiTheme="minorHAnsi" w:cstheme="minorHAnsi"/>
                <w:b/>
                <w:bCs/>
                <w:color w:val="1F3864" w:themeColor="accent1" w:themeShade="80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D435C2" w:rsidRPr="009F4CE3" w:rsidRDefault="00D435C2" w:rsidP="00D435C2">
            <w:pPr>
              <w:pStyle w:val="10"/>
              <w:jc w:val="left"/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caps/>
                <w:color w:val="2F5496" w:themeColor="accent1" w:themeShade="BF"/>
                <w:sz w:val="22"/>
                <w:szCs w:val="22"/>
              </w:rPr>
              <w:t>Марковский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 </w:t>
            </w:r>
            <w:r w:rsidRPr="009F4CE3">
              <w:rPr>
                <w:rFonts w:ascii="Calibri" w:hAnsi="Calibri" w:cs="Calibri"/>
                <w:caps/>
                <w:color w:val="2F5496" w:themeColor="accent1" w:themeShade="BF"/>
                <w:sz w:val="22"/>
                <w:szCs w:val="22"/>
              </w:rPr>
              <w:t>Леонид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, </w:t>
            </w:r>
            <w:r w:rsidRPr="009F4CE3">
              <w:rPr>
                <w:rStyle w:val="organictextcontentspan"/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Основатель </w:t>
            </w:r>
            <w:proofErr w:type="spellStart"/>
            <w:r w:rsidRPr="009F4CE3">
              <w:rPr>
                <w:rStyle w:val="organictextcontentspan"/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>Nexus</w:t>
            </w:r>
            <w:proofErr w:type="spellEnd"/>
            <w:r w:rsidRPr="009F4CE3">
              <w:rPr>
                <w:rStyle w:val="organictextcontentspan"/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 w:rsidRPr="009F4CE3">
              <w:rPr>
                <w:rStyle w:val="organictextcontentspan"/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>Extend</w:t>
            </w:r>
            <w:proofErr w:type="spellEnd"/>
          </w:p>
          <w:p w:rsidR="00D435C2" w:rsidRPr="009F4CE3" w:rsidRDefault="00D435C2" w:rsidP="00D435C2">
            <w:pPr>
              <w:pStyle w:val="10"/>
              <w:jc w:val="left"/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>- Трансграничные платежи и закупки в недружественно-дружественных странах</w:t>
            </w:r>
          </w:p>
          <w:p w:rsidR="00D435C2" w:rsidRPr="009F4CE3" w:rsidRDefault="00D435C2" w:rsidP="00D435C2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aps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в условиях санкций</w:t>
            </w:r>
          </w:p>
        </w:tc>
      </w:tr>
      <w:tr w:rsidR="00D435C2" w:rsidRPr="00E621C2" w:rsidTr="00D71D1B">
        <w:tc>
          <w:tcPr>
            <w:tcW w:w="1701" w:type="dxa"/>
          </w:tcPr>
          <w:p w:rsidR="00D435C2" w:rsidRPr="00A415BA" w:rsidRDefault="00D435C2" w:rsidP="00D435C2">
            <w:pPr>
              <w:rPr>
                <w:rFonts w:asciiTheme="minorHAnsi" w:hAnsiTheme="minorHAnsi" w:cstheme="minorHAnsi"/>
                <w:color w:val="1F3864" w:themeColor="accent1" w:themeShade="80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3B17FC" w:rsidRPr="009F4CE3" w:rsidRDefault="003B17FC" w:rsidP="003B17FC">
            <w:pPr>
              <w:autoSpaceDE w:val="0"/>
              <w:autoSpaceDN w:val="0"/>
              <w:adjustRightInd w:val="0"/>
              <w:rPr>
                <w:rStyle w:val="extendedtext-full"/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bookmarkStart w:id="3" w:name="_Hlk172725004"/>
            <w:r w:rsidRPr="009F4CE3">
              <w:rPr>
                <w:rFonts w:ascii="Calibri" w:hAnsi="Calibri" w:cs="Calibri"/>
                <w:b/>
                <w:bCs/>
                <w:caps/>
                <w:color w:val="2F5496" w:themeColor="accent1" w:themeShade="BF"/>
                <w:sz w:val="22"/>
                <w:szCs w:val="22"/>
              </w:rPr>
              <w:t xml:space="preserve">Черешнев </w:t>
            </w:r>
            <w:r w:rsidRPr="009F4CE3"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  <w:t>Максим</w:t>
            </w:r>
            <w:bookmarkEnd w:id="3"/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, </w:t>
            </w:r>
            <w:r w:rsidRPr="009F4CE3">
              <w:rPr>
                <w:rStyle w:val="extendedtext-full"/>
                <w:rFonts w:ascii="Calibri" w:hAnsi="Calibri" w:cs="Calibri"/>
                <w:color w:val="2F5496" w:themeColor="accent1" w:themeShade="BF"/>
                <w:sz w:val="22"/>
                <w:szCs w:val="22"/>
              </w:rPr>
              <w:t>Председатель АНО "Совет по развитию внешней торговли и международных экономических отношений ", председатель комиссии ВЭД ОС Министерства Экономического Развития, член общественного совета Минэкономразвития.</w:t>
            </w:r>
          </w:p>
          <w:p w:rsidR="00D435C2" w:rsidRPr="009F4CE3" w:rsidRDefault="003B17FC" w:rsidP="00D435C2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- Проблемы </w:t>
            </w:r>
            <w:r w:rsidR="00AF2DA2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платежей и некоторые варианты решения </w:t>
            </w:r>
          </w:p>
        </w:tc>
      </w:tr>
      <w:tr w:rsidR="00D435C2" w:rsidRPr="00E621C2" w:rsidTr="00D71D1B">
        <w:tc>
          <w:tcPr>
            <w:tcW w:w="1701" w:type="dxa"/>
          </w:tcPr>
          <w:p w:rsidR="00D435C2" w:rsidRPr="00A415BA" w:rsidRDefault="00D435C2" w:rsidP="00D435C2">
            <w:pPr>
              <w:rPr>
                <w:rFonts w:asciiTheme="minorHAnsi" w:hAnsiTheme="minorHAnsi" w:cstheme="minorHAnsi"/>
                <w:color w:val="1F3864" w:themeColor="accent1" w:themeShade="80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3B17FC" w:rsidRPr="009F4CE3" w:rsidRDefault="003B17FC" w:rsidP="003B17F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b/>
                <w:bCs/>
                <w:caps/>
                <w:color w:val="2F5496" w:themeColor="accent1" w:themeShade="BF"/>
                <w:sz w:val="22"/>
                <w:szCs w:val="22"/>
              </w:rPr>
              <w:t>Донченко Владислав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, Заместитель председателя правового комитета АЭИ (Ассоциация экспортеров и импортеров). Партнер практики налогообложения и международного структурирования ЮК «Лекс Альянс»</w:t>
            </w:r>
          </w:p>
          <w:p w:rsidR="00D435C2" w:rsidRPr="009F4CE3" w:rsidRDefault="003B17FC" w:rsidP="003B17F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- 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Трансграничные платежи в эпоху санкций; эффективные методы проведения международных расчетов</w:t>
            </w:r>
          </w:p>
        </w:tc>
      </w:tr>
      <w:tr w:rsidR="00B74E1E" w:rsidRPr="00E621C2" w:rsidTr="00D71D1B">
        <w:tc>
          <w:tcPr>
            <w:tcW w:w="1701" w:type="dxa"/>
          </w:tcPr>
          <w:p w:rsidR="00B74E1E" w:rsidRPr="005B724A" w:rsidRDefault="00B74E1E" w:rsidP="00B74E1E">
            <w:pPr>
              <w:rPr>
                <w:rFonts w:ascii="Calibri" w:hAnsi="Calibri" w:cs="Calibri"/>
                <w:b/>
                <w:bCs/>
                <w:color w:val="1F3864" w:themeColor="accent1" w:themeShade="80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b/>
                <w:bCs/>
                <w:caps/>
                <w:color w:val="2F5496" w:themeColor="accent1" w:themeShade="BF"/>
                <w:sz w:val="22"/>
                <w:szCs w:val="22"/>
              </w:rPr>
              <w:t>П</w:t>
            </w:r>
            <w:r w:rsidR="00AF2DA2">
              <w:rPr>
                <w:rFonts w:asciiTheme="minorHAnsi" w:hAnsiTheme="minorHAnsi" w:cstheme="minorHAnsi"/>
                <w:b/>
                <w:bCs/>
                <w:caps/>
                <w:color w:val="2F5496" w:themeColor="accent1" w:themeShade="BF"/>
                <w:sz w:val="22"/>
                <w:szCs w:val="22"/>
              </w:rPr>
              <w:t>А</w:t>
            </w:r>
            <w:r w:rsidRPr="009F4CE3">
              <w:rPr>
                <w:rFonts w:asciiTheme="minorHAnsi" w:hAnsiTheme="minorHAnsi" w:cstheme="minorHAnsi"/>
                <w:b/>
                <w:bCs/>
                <w:caps/>
                <w:color w:val="2F5496" w:themeColor="accent1" w:themeShade="BF"/>
                <w:sz w:val="22"/>
                <w:szCs w:val="22"/>
              </w:rPr>
              <w:t>вленок Владимир</w:t>
            </w:r>
            <w:r w:rsidRPr="009F4CE3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, Серийный предприниматель, трейдер и доверительный управляющий с практическим опытом создания компаний и проектов в разных секторах.    </w:t>
            </w:r>
          </w:p>
          <w:p w:rsidR="00B74E1E" w:rsidRPr="003B17FC" w:rsidRDefault="003B17FC" w:rsidP="00B74E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- </w:t>
            </w:r>
            <w:r w:rsidR="00B74E1E" w:rsidRPr="003B17FC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Крипт</w:t>
            </w:r>
            <w:r w:rsidR="002E4878" w:rsidRPr="003B17FC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овалюта</w:t>
            </w:r>
            <w:r w:rsidR="00B74E1E" w:rsidRPr="003B17FC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как она есть.</w:t>
            </w:r>
            <w:r w:rsidR="002E4878" w:rsidRPr="003B17FC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r w:rsidR="00B74E1E" w:rsidRPr="003B17FC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</w:p>
        </w:tc>
      </w:tr>
      <w:tr w:rsidR="00B74E1E" w:rsidRPr="00E621C2" w:rsidTr="00D71D1B">
        <w:tc>
          <w:tcPr>
            <w:tcW w:w="1701" w:type="dxa"/>
          </w:tcPr>
          <w:p w:rsidR="00B74E1E" w:rsidRPr="005B724A" w:rsidRDefault="00B74E1E" w:rsidP="00B74E1E">
            <w:pPr>
              <w:rPr>
                <w:rFonts w:ascii="Calibri" w:hAnsi="Calibri" w:cs="Calibri"/>
                <w:b/>
                <w:bCs/>
                <w:color w:val="1F3864" w:themeColor="accent1" w:themeShade="80"/>
                <w:sz w:val="22"/>
                <w:szCs w:val="22"/>
              </w:rPr>
            </w:pPr>
            <w:r w:rsidRPr="005B724A">
              <w:rPr>
                <w:rFonts w:ascii="Calibri" w:hAnsi="Calibri" w:cs="Calibri"/>
                <w:b/>
                <w:bCs/>
                <w:color w:val="1F3864" w:themeColor="accent1" w:themeShade="80"/>
                <w:sz w:val="22"/>
                <w:szCs w:val="22"/>
              </w:rPr>
              <w:t>15.30-16.30</w:t>
            </w: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rPr>
                <w:rFonts w:ascii="Calibri" w:hAnsi="Calibri" w:cs="Calibri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b/>
                <w:bCs/>
                <w:caps/>
                <w:color w:val="2F5496" w:themeColor="accent1" w:themeShade="BF"/>
                <w:sz w:val="22"/>
                <w:szCs w:val="22"/>
              </w:rPr>
              <w:t>СЕССИЯ «</w:t>
            </w:r>
            <w:r w:rsidRPr="009F4CE3">
              <w:rPr>
                <w:rStyle w:val="a7"/>
                <w:rFonts w:ascii="Calibri" w:hAnsi="Calibri" w:cs="Calibri"/>
                <w:caps/>
                <w:color w:val="2F5496" w:themeColor="accent1" w:themeShade="BF"/>
                <w:sz w:val="22"/>
                <w:szCs w:val="22"/>
              </w:rPr>
              <w:t>логистика и таможня</w:t>
            </w:r>
            <w:r w:rsidRPr="009F4CE3">
              <w:rPr>
                <w:rFonts w:ascii="Calibri" w:hAnsi="Calibri" w:cs="Calibri"/>
                <w:caps/>
                <w:color w:val="2F5496" w:themeColor="accent1" w:themeShade="BF"/>
                <w:sz w:val="22"/>
                <w:szCs w:val="22"/>
              </w:rPr>
              <w:t>»</w:t>
            </w:r>
          </w:p>
        </w:tc>
      </w:tr>
      <w:tr w:rsidR="00B74E1E" w:rsidRPr="00E621C2" w:rsidTr="00D71D1B">
        <w:tc>
          <w:tcPr>
            <w:tcW w:w="1701" w:type="dxa"/>
          </w:tcPr>
          <w:p w:rsidR="00B74E1E" w:rsidRPr="005B724A" w:rsidRDefault="00B74E1E" w:rsidP="00B74E1E">
            <w:pPr>
              <w:rPr>
                <w:rFonts w:ascii="Calibri" w:hAnsi="Calibri" w:cs="Calibri"/>
                <w:color w:val="1F3864" w:themeColor="accent1" w:themeShade="80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3B17FC" w:rsidRPr="003B17FC" w:rsidRDefault="003B17FC" w:rsidP="00B74E1E">
            <w:pPr>
              <w:pStyle w:val="10"/>
              <w:jc w:val="left"/>
              <w:rPr>
                <w:rFonts w:ascii="Calibri" w:hAnsi="Calibri" w:cs="Calibri"/>
                <w:b w:val="0"/>
                <w:bCs w:val="0"/>
                <w:caps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caps/>
                <w:color w:val="2F5496" w:themeColor="accent1" w:themeShade="BF"/>
                <w:sz w:val="22"/>
                <w:szCs w:val="22"/>
              </w:rPr>
              <w:t>Данилина Евгения,</w:t>
            </w:r>
            <w:r w:rsidRPr="003B17FC">
              <w:rPr>
                <w:rFonts w:ascii="Calibri" w:hAnsi="Calibri" w:cs="Calibri"/>
                <w:b w:val="0"/>
                <w:bCs w:val="0"/>
                <w:caps/>
                <w:color w:val="2F5496" w:themeColor="accent1" w:themeShade="BF"/>
                <w:sz w:val="22"/>
                <w:szCs w:val="22"/>
              </w:rPr>
              <w:t xml:space="preserve"> </w:t>
            </w:r>
            <w:r w:rsidRPr="003B17FC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Коммерческий директор таможенного холдинга «Группа </w:t>
            </w:r>
            <w:proofErr w:type="spellStart"/>
            <w:r w:rsidRPr="003B17FC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>Тарго</w:t>
            </w:r>
            <w:proofErr w:type="spellEnd"/>
            <w:r w:rsidRPr="003B17FC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>»</w:t>
            </w:r>
            <w:r w:rsidRPr="003B17FC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br/>
              <w:t>- Особенности осуществления сделок с Китаем при ввозе оборудования</w:t>
            </w:r>
            <w:r w:rsidRPr="003B17FC">
              <w:rPr>
                <w:rFonts w:ascii="Calibri" w:hAnsi="Calibri" w:cs="Calibri"/>
                <w:b w:val="0"/>
                <w:bCs w:val="0"/>
                <w:caps/>
                <w:color w:val="2F5496" w:themeColor="accent1" w:themeShade="BF"/>
                <w:sz w:val="22"/>
                <w:szCs w:val="22"/>
              </w:rPr>
              <w:t xml:space="preserve"> </w:t>
            </w:r>
          </w:p>
          <w:p w:rsidR="00B74E1E" w:rsidRPr="009F4CE3" w:rsidRDefault="00B74E1E" w:rsidP="00B74E1E">
            <w:pPr>
              <w:pStyle w:val="10"/>
              <w:jc w:val="left"/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caps/>
                <w:color w:val="2F5496" w:themeColor="accent1" w:themeShade="BF"/>
                <w:sz w:val="22"/>
                <w:szCs w:val="22"/>
              </w:rPr>
              <w:t xml:space="preserve">Вилюнова 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ВЕРА</w:t>
            </w:r>
            <w:r w:rsidRPr="009F4CE3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, Старший юрист таможенного холдинга «Группа </w:t>
            </w:r>
            <w:proofErr w:type="spellStart"/>
            <w:r w:rsidRPr="009F4CE3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>Тарго</w:t>
            </w:r>
            <w:proofErr w:type="spellEnd"/>
            <w:r w:rsidRPr="009F4CE3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»/ </w:t>
            </w:r>
          </w:p>
          <w:p w:rsidR="00B74E1E" w:rsidRPr="003B17FC" w:rsidRDefault="00B74E1E" w:rsidP="003B17FC">
            <w:pPr>
              <w:pStyle w:val="10"/>
              <w:jc w:val="left"/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>Судебная практика  и взаимодействие с таможней. Обзор за 2024г.</w:t>
            </w:r>
          </w:p>
        </w:tc>
      </w:tr>
      <w:tr w:rsidR="00B74E1E" w:rsidRPr="00E621C2" w:rsidTr="00D71D1B">
        <w:tc>
          <w:tcPr>
            <w:tcW w:w="1701" w:type="dxa"/>
          </w:tcPr>
          <w:p w:rsidR="00B74E1E" w:rsidRPr="005B724A" w:rsidRDefault="00B74E1E" w:rsidP="00B74E1E">
            <w:pPr>
              <w:rPr>
                <w:rFonts w:ascii="Calibri" w:hAnsi="Calibri" w:cs="Calibri"/>
                <w:color w:val="1F3864" w:themeColor="accent1" w:themeShade="80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pStyle w:val="10"/>
              <w:jc w:val="left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bCs w:val="0"/>
                <w:caps/>
                <w:color w:val="2F5496" w:themeColor="accent1" w:themeShade="BF"/>
                <w:sz w:val="22"/>
                <w:szCs w:val="22"/>
              </w:rPr>
              <w:t>Грицай Николай</w:t>
            </w:r>
            <w:r w:rsidRPr="009F4CE3">
              <w:rPr>
                <w:rFonts w:asciiTheme="minorHAnsi" w:hAnsiTheme="minorHAnsi" w:cstheme="minorHAnsi"/>
                <w:b w:val="0"/>
                <w:color w:val="2F5496" w:themeColor="accent1" w:themeShade="BF"/>
                <w:sz w:val="22"/>
                <w:szCs w:val="22"/>
              </w:rPr>
              <w:t>,</w:t>
            </w:r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 Генеральный директор SN </w:t>
            </w:r>
            <w:proofErr w:type="spellStart"/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>ImEx</w:t>
            </w:r>
            <w:proofErr w:type="spellEnd"/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>Group</w:t>
            </w:r>
            <w:proofErr w:type="spellEnd"/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 - поставки из Китая под ключ</w:t>
            </w:r>
            <w:r w:rsidRPr="009F4CE3">
              <w:rPr>
                <w:rFonts w:asciiTheme="minorHAnsi" w:hAnsiTheme="minorHAnsi" w:cstheme="minorHAnsi"/>
                <w:b w:val="0"/>
                <w:color w:val="2F5496" w:themeColor="accent1" w:themeShade="BF"/>
                <w:sz w:val="22"/>
                <w:szCs w:val="22"/>
              </w:rPr>
              <w:br/>
              <w:t>- Практические навыки ведения бизнеса с Китаем для начинающих и опытных импортёров</w:t>
            </w:r>
          </w:p>
        </w:tc>
      </w:tr>
      <w:tr w:rsidR="00B74E1E" w:rsidRPr="00E621C2" w:rsidTr="00F064F2">
        <w:trPr>
          <w:trHeight w:val="424"/>
        </w:trPr>
        <w:tc>
          <w:tcPr>
            <w:tcW w:w="1701" w:type="dxa"/>
          </w:tcPr>
          <w:p w:rsidR="00B74E1E" w:rsidRPr="005B724A" w:rsidRDefault="00B74E1E" w:rsidP="00B74E1E">
            <w:pPr>
              <w:rPr>
                <w:rFonts w:ascii="Calibri" w:hAnsi="Calibri" w:cs="Calibri"/>
                <w:b/>
                <w:bCs/>
                <w:color w:val="1F3864" w:themeColor="accent1" w:themeShade="80"/>
                <w:sz w:val="22"/>
                <w:szCs w:val="22"/>
              </w:rPr>
            </w:pPr>
            <w:r w:rsidRPr="005B724A">
              <w:rPr>
                <w:rFonts w:ascii="Calibri" w:hAnsi="Calibri" w:cs="Calibri"/>
                <w:b/>
                <w:bCs/>
                <w:color w:val="1F3864" w:themeColor="accent1" w:themeShade="80"/>
                <w:sz w:val="22"/>
                <w:szCs w:val="22"/>
              </w:rPr>
              <w:t>16.30-1</w:t>
            </w:r>
            <w:r w:rsidRPr="005B724A">
              <w:rPr>
                <w:rFonts w:ascii="Calibri" w:hAnsi="Calibri" w:cs="Calibri"/>
                <w:b/>
                <w:bCs/>
                <w:color w:val="1F3864" w:themeColor="accent1" w:themeShade="80"/>
                <w:sz w:val="22"/>
                <w:szCs w:val="22"/>
                <w:lang w:val="en-US"/>
              </w:rPr>
              <w:t>7</w:t>
            </w:r>
            <w:r w:rsidRPr="005B724A">
              <w:rPr>
                <w:rFonts w:ascii="Calibri" w:hAnsi="Calibri" w:cs="Calibri"/>
                <w:b/>
                <w:bCs/>
                <w:color w:val="1F3864" w:themeColor="accent1" w:themeShade="80"/>
                <w:sz w:val="22"/>
                <w:szCs w:val="22"/>
              </w:rPr>
              <w:t>.30</w:t>
            </w:r>
          </w:p>
        </w:tc>
        <w:tc>
          <w:tcPr>
            <w:tcW w:w="8964" w:type="dxa"/>
            <w:gridSpan w:val="2"/>
            <w:shd w:val="clear" w:color="auto" w:fill="auto"/>
          </w:tcPr>
          <w:p w:rsidR="00B74E1E" w:rsidRPr="009F4CE3" w:rsidRDefault="00B74E1E" w:rsidP="00B74E1E">
            <w:pPr>
              <w:pStyle w:val="10"/>
              <w:jc w:val="left"/>
              <w:rPr>
                <w:rFonts w:asciiTheme="minorHAnsi" w:hAnsiTheme="minorHAnsi" w:cstheme="minorHAnsi"/>
                <w:b w:val="0"/>
                <w:bCs w:val="0"/>
                <w:caps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caps/>
                <w:color w:val="2F5496" w:themeColor="accent1" w:themeShade="BF"/>
                <w:sz w:val="22"/>
                <w:szCs w:val="22"/>
              </w:rPr>
              <w:t xml:space="preserve">Сессия  </w:t>
            </w:r>
            <w:r w:rsidRPr="009F4CE3">
              <w:rPr>
                <w:rStyle w:val="a7"/>
                <w:rFonts w:asciiTheme="minorHAnsi" w:hAnsiTheme="minorHAnsi" w:cstheme="minorHAnsi"/>
                <w:b/>
                <w:bCs/>
                <w:caps/>
                <w:color w:val="2F5496" w:themeColor="accent1" w:themeShade="BF"/>
                <w:sz w:val="22"/>
                <w:szCs w:val="22"/>
              </w:rPr>
              <w:t>«Особенности ведения бизнеса по-китайски»</w:t>
            </w:r>
          </w:p>
        </w:tc>
      </w:tr>
      <w:tr w:rsidR="00B74E1E" w:rsidRPr="00E621C2" w:rsidTr="00D71D1B">
        <w:tc>
          <w:tcPr>
            <w:tcW w:w="1701" w:type="dxa"/>
          </w:tcPr>
          <w:p w:rsidR="00B74E1E" w:rsidRPr="005B724A" w:rsidRDefault="00B74E1E" w:rsidP="00B74E1E">
            <w:pPr>
              <w:rPr>
                <w:rFonts w:ascii="Calibri" w:hAnsi="Calibri" w:cs="Calibri"/>
                <w:color w:val="1F3864" w:themeColor="accent1" w:themeShade="80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pStyle w:val="Default"/>
              <w:spacing w:line="264" w:lineRule="auto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b/>
                <w:bCs/>
                <w:caps/>
                <w:color w:val="2F5496" w:themeColor="accent1" w:themeShade="BF"/>
                <w:sz w:val="22"/>
                <w:szCs w:val="22"/>
              </w:rPr>
              <w:t>ДАХМАНИ МАРИЯ</w:t>
            </w:r>
            <w:r w:rsidRPr="009F4CE3"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,</w:t>
            </w:r>
            <w:r w:rsidRPr="009F4CE3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Генеральный директор </w:t>
            </w:r>
            <w:proofErr w:type="spellStart"/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Ньютек</w:t>
            </w:r>
            <w:proofErr w:type="spellEnd"/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Лингва</w:t>
            </w:r>
            <w:proofErr w:type="spellEnd"/>
          </w:p>
          <w:p w:rsidR="00B74E1E" w:rsidRPr="009F4CE3" w:rsidRDefault="009F4CE3" w:rsidP="00B74E1E">
            <w:pPr>
              <w:pStyle w:val="10"/>
              <w:jc w:val="left"/>
              <w:rPr>
                <w:rStyle w:val="af1"/>
                <w:rFonts w:ascii="Calibri" w:hAnsi="Calibri" w:cs="Calibri"/>
                <w:b w:val="0"/>
                <w:bCs w:val="0"/>
                <w:color w:val="FF0000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>- Роль переводчика в международном бизнесе</w:t>
            </w:r>
            <w:r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>.</w:t>
            </w:r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 </w:t>
            </w:r>
            <w:r w:rsidR="00B74E1E" w:rsidRPr="009F4CE3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>Оптимизация переводческого сопровождения проектов в тяжелой промышленности (машиностроение, энергетика, металлургия, нефтехимия, строительство и пр.).</w:t>
            </w:r>
          </w:p>
        </w:tc>
      </w:tr>
      <w:tr w:rsidR="00B74E1E" w:rsidRPr="00E621C2" w:rsidTr="00D71D1B">
        <w:tc>
          <w:tcPr>
            <w:tcW w:w="1701" w:type="dxa"/>
          </w:tcPr>
          <w:p w:rsidR="00B74E1E" w:rsidRPr="005B724A" w:rsidRDefault="00B74E1E" w:rsidP="00B74E1E">
            <w:pPr>
              <w:rPr>
                <w:rFonts w:ascii="Calibri" w:hAnsi="Calibri" w:cs="Calibri"/>
                <w:color w:val="1F3864" w:themeColor="accent1" w:themeShade="80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pStyle w:val="10"/>
              <w:jc w:val="left"/>
              <w:rPr>
                <w:rFonts w:asciiTheme="minorHAnsi" w:hAnsiTheme="minorHAnsi" w:cstheme="minorHAnsi"/>
                <w:caps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caps/>
                <w:color w:val="2F5496" w:themeColor="accent1" w:themeShade="BF"/>
                <w:sz w:val="22"/>
                <w:szCs w:val="22"/>
              </w:rPr>
              <w:t>Тодосийчук Мария</w:t>
            </w:r>
            <w:r w:rsidRPr="009F4CE3">
              <w:rPr>
                <w:rFonts w:asciiTheme="minorHAnsi" w:hAnsiTheme="minorHAnsi" w:cstheme="minorHAnsi"/>
                <w:b w:val="0"/>
                <w:bCs w:val="0"/>
                <w:caps/>
                <w:color w:val="2F5496" w:themeColor="accent1" w:themeShade="BF"/>
                <w:sz w:val="22"/>
                <w:szCs w:val="22"/>
              </w:rPr>
              <w:t>,</w:t>
            </w:r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 Бизнес тренер, консультант по межкультурной компетентности и культурному разнообразию в организации. Специалист по деловой культуре Китая. Автор телеграм-канала </w:t>
            </w:r>
            <w:hyperlink r:id="rId11" w:history="1">
              <w:r w:rsidRPr="009F4CE3">
                <w:rPr>
                  <w:rStyle w:val="a8"/>
                  <w:rFonts w:asciiTheme="minorHAnsi" w:hAnsiTheme="minorHAnsi" w:cstheme="minorHAnsi"/>
                  <w:b w:val="0"/>
                  <w:bCs w:val="0"/>
                  <w:color w:val="2F5496" w:themeColor="accent1" w:themeShade="BF"/>
                  <w:sz w:val="22"/>
                  <w:szCs w:val="22"/>
                </w:rPr>
                <w:t>"Без культурного шока"</w:t>
              </w:r>
            </w:hyperlink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 </w:t>
            </w:r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br/>
            </w:r>
            <w:r w:rsidRPr="009F4CE3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- </w:t>
            </w:r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>Неудобная деловая культура Китая и культурный интеллект для работы с ней</w:t>
            </w:r>
          </w:p>
        </w:tc>
      </w:tr>
      <w:tr w:rsidR="00B74E1E" w:rsidRPr="004041E8" w:rsidTr="00D71D1B">
        <w:trPr>
          <w:cantSplit/>
          <w:trHeight w:val="348"/>
        </w:trPr>
        <w:tc>
          <w:tcPr>
            <w:tcW w:w="106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74E1E" w:rsidRPr="009F4CE3" w:rsidRDefault="00B74E1E" w:rsidP="00B74E1E">
            <w:pPr>
              <w:pStyle w:val="10"/>
              <w:jc w:val="both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</w:p>
        </w:tc>
      </w:tr>
      <w:tr w:rsidR="00B74E1E" w:rsidRPr="004041E8" w:rsidTr="00D71D1B">
        <w:trPr>
          <w:cantSplit/>
        </w:trPr>
        <w:tc>
          <w:tcPr>
            <w:tcW w:w="10665" w:type="dxa"/>
            <w:gridSpan w:val="3"/>
            <w:shd w:val="clear" w:color="auto" w:fill="D9D9D9"/>
          </w:tcPr>
          <w:p w:rsidR="00B74E1E" w:rsidRPr="00EF1764" w:rsidRDefault="00B74E1E" w:rsidP="00B74E1E">
            <w:pPr>
              <w:pStyle w:val="10"/>
              <w:rPr>
                <w:rFonts w:asciiTheme="minorHAnsi" w:hAnsiTheme="minorHAnsi" w:cstheme="minorHAnsi"/>
                <w:color w:val="2F5496" w:themeColor="accent1" w:themeShade="BF"/>
              </w:rPr>
            </w:pPr>
            <w:r w:rsidRPr="00EF1764">
              <w:rPr>
                <w:rFonts w:asciiTheme="minorHAnsi" w:hAnsiTheme="minorHAnsi" w:cstheme="minorHAnsi"/>
                <w:color w:val="2F5496" w:themeColor="accent1" w:themeShade="BF"/>
              </w:rPr>
              <w:t>20 ДЕКАБРЯ</w:t>
            </w:r>
          </w:p>
        </w:tc>
      </w:tr>
      <w:tr w:rsidR="00B74E1E" w:rsidRPr="004041E8" w:rsidTr="008636A3">
        <w:trPr>
          <w:trHeight w:val="55"/>
        </w:trPr>
        <w:tc>
          <w:tcPr>
            <w:tcW w:w="1701" w:type="dxa"/>
          </w:tcPr>
          <w:p w:rsidR="00B74E1E" w:rsidRPr="00A415BA" w:rsidRDefault="00B74E1E" w:rsidP="00B74E1E">
            <w:pPr>
              <w:jc w:val="center"/>
              <w:rPr>
                <w:rFonts w:asciiTheme="minorHAnsi" w:hAnsiTheme="minorHAnsi" w:cstheme="minorHAnsi"/>
                <w:b/>
                <w:bCs/>
                <w:color w:val="333399"/>
                <w:sz w:val="22"/>
                <w:szCs w:val="22"/>
              </w:rPr>
            </w:pPr>
            <w:r w:rsidRPr="00A415BA"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10.</w:t>
            </w: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3</w:t>
            </w:r>
            <w:r w:rsidRPr="00A415BA"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0-1</w:t>
            </w:r>
            <w:r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1</w:t>
            </w:r>
            <w:r w:rsidRPr="00A415BA"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.30</w:t>
            </w: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pStyle w:val="Default"/>
              <w:spacing w:line="264" w:lineRule="auto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b/>
                <w:bCs/>
                <w:caps/>
                <w:color w:val="2F5496" w:themeColor="accent1" w:themeShade="BF"/>
                <w:sz w:val="22"/>
                <w:szCs w:val="22"/>
              </w:rPr>
              <w:t xml:space="preserve">Сессия </w:t>
            </w:r>
            <w:r w:rsidRPr="009F4CE3">
              <w:rPr>
                <w:rStyle w:val="a7"/>
                <w:rFonts w:asciiTheme="minorHAnsi" w:hAnsiTheme="minorHAnsi" w:cstheme="minorHAnsi"/>
                <w:caps/>
                <w:color w:val="2F5496" w:themeColor="accent1" w:themeShade="BF"/>
                <w:sz w:val="22"/>
                <w:szCs w:val="22"/>
              </w:rPr>
              <w:t>«Цифровые платформы для работы с Китаем»</w:t>
            </w:r>
          </w:p>
        </w:tc>
      </w:tr>
      <w:tr w:rsidR="00B74E1E" w:rsidRPr="004041E8" w:rsidTr="00D71D1B">
        <w:tc>
          <w:tcPr>
            <w:tcW w:w="1701" w:type="dxa"/>
          </w:tcPr>
          <w:p w:rsidR="00B74E1E" w:rsidRPr="006F5A59" w:rsidRDefault="00B74E1E" w:rsidP="00B74E1E">
            <w:pPr>
              <w:jc w:val="center"/>
              <w:rPr>
                <w:rFonts w:asciiTheme="minorHAnsi" w:hAnsiTheme="minorHAnsi" w:cstheme="minorHAnsi"/>
                <w:bCs/>
                <w:color w:val="2F5496" w:themeColor="accent1" w:themeShade="BF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pStyle w:val="10"/>
              <w:jc w:val="left"/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caps/>
                <w:color w:val="2F5496" w:themeColor="accent1" w:themeShade="BF"/>
                <w:sz w:val="22"/>
                <w:szCs w:val="22"/>
              </w:rPr>
              <w:t>Ребеченко Алина</w:t>
            </w:r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, Старший менеджер проектов в </w:t>
            </w:r>
            <w:proofErr w:type="spellStart"/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>диджитал-агентстве</w:t>
            </w:r>
            <w:proofErr w:type="spellEnd"/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>Mates</w:t>
            </w:r>
            <w:proofErr w:type="spellEnd"/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, B2B </w:t>
            </w:r>
            <w:proofErr w:type="spellStart"/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>диджитал-маркетолог</w:t>
            </w:r>
            <w:proofErr w:type="spellEnd"/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 и китаист. 5 лет работы в продвижении и 2 года работы с китайскими компаниями. </w:t>
            </w:r>
          </w:p>
          <w:p w:rsidR="00B74E1E" w:rsidRPr="009F4CE3" w:rsidRDefault="00B74E1E" w:rsidP="00B74E1E">
            <w:pPr>
              <w:pStyle w:val="10"/>
              <w:jc w:val="left"/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>- Продвижение B2B в Китае: тренды 2024 и чего ждать в 2025</w:t>
            </w:r>
          </w:p>
        </w:tc>
      </w:tr>
      <w:tr w:rsidR="00B74E1E" w:rsidRPr="004041E8" w:rsidTr="00D71D1B">
        <w:tc>
          <w:tcPr>
            <w:tcW w:w="1701" w:type="dxa"/>
          </w:tcPr>
          <w:p w:rsidR="00B74E1E" w:rsidRPr="006F5A59" w:rsidRDefault="00B74E1E" w:rsidP="00B74E1E">
            <w:pPr>
              <w:jc w:val="center"/>
              <w:rPr>
                <w:rFonts w:asciiTheme="minorHAnsi" w:hAnsiTheme="minorHAnsi" w:cstheme="minorHAnsi"/>
                <w:bCs/>
                <w:color w:val="2F5496" w:themeColor="accent1" w:themeShade="BF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pStyle w:val="10"/>
              <w:jc w:val="left"/>
              <w:rPr>
                <w:rFonts w:ascii="Calibri" w:hAnsi="Calibri" w:cs="Calibri"/>
                <w:b w:val="0"/>
                <w:bCs w:val="0"/>
                <w:caps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caps/>
                <w:color w:val="2F5496" w:themeColor="accent1" w:themeShade="BF"/>
                <w:sz w:val="22"/>
                <w:szCs w:val="22"/>
              </w:rPr>
              <w:t>ВИШНЯКОВА ДАРЬЯ,</w:t>
            </w:r>
            <w:r w:rsidRPr="009F4CE3">
              <w:rPr>
                <w:color w:val="1F3864" w:themeColor="accent1" w:themeShade="80"/>
              </w:rPr>
              <w:t xml:space="preserve"> </w:t>
            </w:r>
            <w:r w:rsidRPr="009F4CE3">
              <w:rPr>
                <w:rFonts w:ascii="Calibri" w:hAnsi="Calibri" w:cs="Calibri"/>
                <w:b w:val="0"/>
                <w:bCs w:val="0"/>
                <w:color w:val="1F3864" w:themeColor="accent1" w:themeShade="80"/>
                <w:sz w:val="22"/>
                <w:szCs w:val="22"/>
              </w:rPr>
              <w:t>Руководитель диджитал-проектов Digital-агентство Asia Pacific по маркетингу в Китае</w:t>
            </w:r>
          </w:p>
          <w:p w:rsidR="00B74E1E" w:rsidRPr="009F4CE3" w:rsidRDefault="00B74E1E" w:rsidP="00B74E1E">
            <w:pPr>
              <w:pStyle w:val="10"/>
              <w:jc w:val="left"/>
              <w:rPr>
                <w:rFonts w:asciiTheme="minorHAnsi" w:hAnsiTheme="minorHAnsi" w:cstheme="minorHAnsi"/>
                <w:caps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caps/>
                <w:color w:val="2F5496" w:themeColor="accent1" w:themeShade="BF"/>
                <w:sz w:val="22"/>
                <w:szCs w:val="22"/>
              </w:rPr>
              <w:t>Тема определяется</w:t>
            </w:r>
          </w:p>
        </w:tc>
      </w:tr>
      <w:tr w:rsidR="00B74E1E" w:rsidRPr="004041E8" w:rsidTr="00D71D1B">
        <w:tc>
          <w:tcPr>
            <w:tcW w:w="1701" w:type="dxa"/>
          </w:tcPr>
          <w:p w:rsidR="00B74E1E" w:rsidRPr="00A415BA" w:rsidRDefault="00B74E1E" w:rsidP="00B74E1E">
            <w:pPr>
              <w:jc w:val="center"/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</w:rPr>
            </w:pPr>
            <w:r w:rsidRPr="00A415BA"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</w:rPr>
              <w:t>1</w:t>
            </w:r>
            <w:r w:rsidRPr="00A415BA">
              <w:rPr>
                <w:rFonts w:asciiTheme="minorHAnsi" w:hAnsiTheme="minorHAnsi" w:cstheme="minorHAnsi"/>
                <w:b/>
                <w:color w:val="2F5496" w:themeColor="accent1" w:themeShade="BF"/>
                <w:sz w:val="22"/>
                <w:szCs w:val="22"/>
              </w:rPr>
              <w:t>.30-13.00</w:t>
            </w: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pStyle w:val="10"/>
              <w:jc w:val="left"/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caps/>
                <w:color w:val="2F5496" w:themeColor="accent1" w:themeShade="BF"/>
                <w:sz w:val="22"/>
                <w:szCs w:val="22"/>
              </w:rPr>
              <w:t xml:space="preserve">Сессия 3 </w:t>
            </w:r>
            <w:r w:rsidRPr="009F4CE3">
              <w:rPr>
                <w:rStyle w:val="a7"/>
                <w:rFonts w:asciiTheme="minorHAnsi" w:hAnsiTheme="minorHAnsi" w:cstheme="minorHAnsi"/>
                <w:b/>
                <w:bCs/>
                <w:caps/>
                <w:color w:val="2F5496" w:themeColor="accent1" w:themeShade="BF"/>
                <w:sz w:val="22"/>
                <w:szCs w:val="22"/>
              </w:rPr>
              <w:t>«Правовые и юридические вопросы работы с китаем»</w:t>
            </w:r>
          </w:p>
        </w:tc>
      </w:tr>
      <w:tr w:rsidR="00B74E1E" w:rsidRPr="004041E8" w:rsidTr="00D71D1B">
        <w:tc>
          <w:tcPr>
            <w:tcW w:w="1701" w:type="dxa"/>
          </w:tcPr>
          <w:p w:rsidR="00B74E1E" w:rsidRPr="00A415BA" w:rsidRDefault="00B74E1E" w:rsidP="00B74E1E">
            <w:pPr>
              <w:jc w:val="center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b/>
                <w:bCs/>
                <w:caps/>
                <w:color w:val="2F5496" w:themeColor="accent1" w:themeShade="BF"/>
                <w:sz w:val="22"/>
                <w:szCs w:val="22"/>
              </w:rPr>
              <w:t>Роберто Джилардино,</w:t>
            </w:r>
            <w:r w:rsidRPr="009F4CE3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Управляющий партнер </w:t>
            </w:r>
            <w:proofErr w:type="spellStart"/>
            <w:r w:rsidRPr="009F4CE3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Horizons</w:t>
            </w:r>
            <w:proofErr w:type="spellEnd"/>
            <w:r w:rsidRPr="009F4CE3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 w:rsidRPr="009F4CE3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Corporate</w:t>
            </w:r>
            <w:proofErr w:type="spellEnd"/>
            <w:r w:rsidRPr="009F4CE3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</w:t>
            </w:r>
            <w:proofErr w:type="spellStart"/>
            <w:r w:rsidRPr="009F4CE3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Advisory</w:t>
            </w:r>
            <w:proofErr w:type="spellEnd"/>
            <w:r w:rsidRPr="009F4CE3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 xml:space="preserve"> Международное корпоративное и Налоговое право</w:t>
            </w:r>
          </w:p>
          <w:p w:rsidR="00B74E1E" w:rsidRPr="009F4CE3" w:rsidRDefault="00B74E1E" w:rsidP="00B74E1E">
            <w:pPr>
              <w:pStyle w:val="10"/>
              <w:jc w:val="left"/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>- Китайские поставщики: от рисков к успеху. Юридические и культурные аспекты</w:t>
            </w:r>
          </w:p>
        </w:tc>
      </w:tr>
      <w:tr w:rsidR="00B74E1E" w:rsidRPr="004041E8" w:rsidTr="00D71D1B">
        <w:tc>
          <w:tcPr>
            <w:tcW w:w="1701" w:type="dxa"/>
          </w:tcPr>
          <w:p w:rsidR="00B74E1E" w:rsidRPr="00084E08" w:rsidRDefault="00B74E1E" w:rsidP="00B74E1E">
            <w:pPr>
              <w:jc w:val="center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214923" w:rsidRPr="009F4CE3" w:rsidRDefault="00214923" w:rsidP="00214923">
            <w:pPr>
              <w:pStyle w:val="10"/>
              <w:jc w:val="left"/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caps/>
                <w:color w:val="2F5496" w:themeColor="accent1" w:themeShade="BF"/>
                <w:sz w:val="22"/>
                <w:szCs w:val="22"/>
              </w:rPr>
              <w:t>Пашинский Артем,</w:t>
            </w:r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 АНО Агентство по привлечению инвестиций Свердловской области.</w:t>
            </w:r>
          </w:p>
          <w:p w:rsidR="00B74E1E" w:rsidRPr="009F4CE3" w:rsidRDefault="00214923" w:rsidP="00B74E1E">
            <w:pPr>
              <w:pStyle w:val="10"/>
              <w:jc w:val="left"/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>Практики работы с китайским бизнесом на территории РФ (на примере Свердловской области).</w:t>
            </w:r>
          </w:p>
        </w:tc>
      </w:tr>
      <w:tr w:rsidR="00B74E1E" w:rsidRPr="004041E8" w:rsidTr="00D71D1B">
        <w:tc>
          <w:tcPr>
            <w:tcW w:w="1701" w:type="dxa"/>
          </w:tcPr>
          <w:p w:rsidR="00B74E1E" w:rsidRPr="00084E08" w:rsidRDefault="00B74E1E" w:rsidP="00B74E1E">
            <w:pPr>
              <w:jc w:val="center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pStyle w:val="10"/>
              <w:jc w:val="left"/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caps/>
                <w:color w:val="2F5496" w:themeColor="accent1" w:themeShade="BF"/>
                <w:sz w:val="22"/>
                <w:szCs w:val="22"/>
              </w:rPr>
              <w:t>Вронская Татьяна,</w:t>
            </w:r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 Эксперт в области международных сделок с товарами и услугами, основатель и владелец логистической компании TVD YARKOM. Опыт в ВЭД более 30 лет. Автор уникальных авторских семинаров по сложным сделкам и таможенному праву в сложных юрисдикциях. Медиатор в </w:t>
            </w:r>
            <w:proofErr w:type="spellStart"/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>доарбитражной</w:t>
            </w:r>
            <w:proofErr w:type="spellEnd"/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 практике в 5 юрисдикциях. Опыт работы с ЮВА, Лат Америкой, Китаем, Ближним Востоком, Южной Кореей.</w:t>
            </w:r>
          </w:p>
          <w:p w:rsidR="00B74E1E" w:rsidRPr="009F4CE3" w:rsidRDefault="00B74E1E" w:rsidP="00B74E1E">
            <w:pPr>
              <w:pStyle w:val="10"/>
              <w:jc w:val="left"/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- </w:t>
            </w:r>
            <w:r w:rsidR="00C206C6"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>Мифы о работе с Китаем</w:t>
            </w:r>
          </w:p>
        </w:tc>
      </w:tr>
      <w:tr w:rsidR="00B74E1E" w:rsidRPr="004041E8" w:rsidTr="00D71D1B">
        <w:tc>
          <w:tcPr>
            <w:tcW w:w="1701" w:type="dxa"/>
          </w:tcPr>
          <w:p w:rsidR="00B74E1E" w:rsidRPr="00A415BA" w:rsidRDefault="00B74E1E" w:rsidP="00B74E1E">
            <w:pPr>
              <w:jc w:val="center"/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</w:pPr>
            <w:r w:rsidRPr="00A415BA"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13.00-14.00</w:t>
            </w: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pStyle w:val="10"/>
              <w:jc w:val="left"/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ПЕРЕРЫВ</w:t>
            </w:r>
          </w:p>
        </w:tc>
      </w:tr>
      <w:tr w:rsidR="00B74E1E" w:rsidRPr="004041E8" w:rsidTr="00D71D1B">
        <w:tc>
          <w:tcPr>
            <w:tcW w:w="1701" w:type="dxa"/>
          </w:tcPr>
          <w:p w:rsidR="00B74E1E" w:rsidRPr="00A415BA" w:rsidRDefault="00B74E1E" w:rsidP="00B74E1E">
            <w:pPr>
              <w:jc w:val="center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  <w:r w:rsidRPr="00A415BA"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14.00-1</w:t>
            </w:r>
            <w:r w:rsidR="00084E08"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7</w:t>
            </w:r>
            <w:r w:rsidRPr="00A415BA">
              <w:rPr>
                <w:rFonts w:asciiTheme="minorHAnsi" w:hAnsiTheme="minorHAnsi" w:cstheme="minorHAnsi"/>
                <w:b/>
                <w:bCs/>
                <w:color w:val="2F5496" w:themeColor="accent1" w:themeShade="BF"/>
                <w:sz w:val="22"/>
                <w:szCs w:val="22"/>
              </w:rPr>
              <w:t>.00</w:t>
            </w: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pStyle w:val="10"/>
              <w:jc w:val="left"/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hAnsiTheme="minorHAnsi" w:cstheme="minorHAnsi"/>
                <w:caps/>
                <w:color w:val="2F5496" w:themeColor="accent1" w:themeShade="BF"/>
                <w:sz w:val="22"/>
                <w:szCs w:val="22"/>
              </w:rPr>
              <w:t xml:space="preserve">СЕССИЯ </w:t>
            </w:r>
            <w:r w:rsidRPr="009F4CE3">
              <w:rPr>
                <w:rStyle w:val="a7"/>
                <w:rFonts w:asciiTheme="minorHAnsi" w:hAnsiTheme="minorHAnsi" w:cstheme="minorHAnsi"/>
                <w:b/>
                <w:bCs/>
                <w:caps/>
                <w:color w:val="2F5496" w:themeColor="accent1" w:themeShade="BF"/>
                <w:sz w:val="22"/>
                <w:szCs w:val="22"/>
              </w:rPr>
              <w:t>«Работа с поставщиками»</w:t>
            </w:r>
          </w:p>
        </w:tc>
      </w:tr>
      <w:tr w:rsidR="00084E08" w:rsidRPr="004041E8" w:rsidTr="00D71D1B">
        <w:tc>
          <w:tcPr>
            <w:tcW w:w="1701" w:type="dxa"/>
          </w:tcPr>
          <w:p w:rsidR="00084E08" w:rsidRDefault="00084E08" w:rsidP="00B74E1E">
            <w:pPr>
              <w:jc w:val="center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084E08" w:rsidRPr="009F4CE3" w:rsidRDefault="00084E08" w:rsidP="00B74E1E">
            <w:pPr>
              <w:pStyle w:val="Default"/>
              <w:spacing w:line="264" w:lineRule="auto"/>
              <w:rPr>
                <w:rFonts w:ascii="Calibri" w:hAnsi="Calibri" w:cs="Calibri"/>
                <w:b/>
                <w:bCs/>
                <w:caps/>
                <w:color w:val="1F3864" w:themeColor="accent1" w:themeShade="80"/>
                <w:sz w:val="22"/>
                <w:szCs w:val="22"/>
              </w:rPr>
            </w:pPr>
            <w:r w:rsidRPr="009F4CE3">
              <w:rPr>
                <w:rStyle w:val="af1"/>
                <w:rFonts w:asciiTheme="minorHAnsi" w:hAnsiTheme="minorHAnsi" w:cstheme="minorHAnsi"/>
                <w:b/>
                <w:bCs/>
                <w:i w:val="0"/>
                <w:iCs w:val="0"/>
                <w:caps/>
                <w:color w:val="2F5496" w:themeColor="accent1" w:themeShade="BF"/>
                <w:sz w:val="22"/>
                <w:szCs w:val="22"/>
              </w:rPr>
              <w:t>СУВОРОВА МАРИЯ,</w:t>
            </w:r>
            <w:r w:rsidRPr="009F4CE3">
              <w:rPr>
                <w:rStyle w:val="af1"/>
                <w:rFonts w:asciiTheme="minorHAnsi" w:hAnsiTheme="minorHAnsi" w:cstheme="minorHAnsi"/>
                <w:i w:val="0"/>
                <w:iCs w:val="0"/>
                <w:caps/>
                <w:color w:val="2F5496" w:themeColor="accent1" w:themeShade="BF"/>
                <w:sz w:val="22"/>
                <w:szCs w:val="22"/>
              </w:rPr>
              <w:t xml:space="preserve"> 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основатель агентства лингвистической поддержки «Б2Б-Перевод», переводчик-китаист, специалист по межкультурной коммуникации, декан китайского колледжа МКИК</w:t>
            </w:r>
            <w:r w:rsidRPr="009F4CE3">
              <w:rPr>
                <w:rStyle w:val="af1"/>
                <w:rFonts w:asciiTheme="minorHAnsi" w:hAnsiTheme="minorHAnsi" w:cstheme="minorHAnsi"/>
                <w:i w:val="0"/>
                <w:iCs w:val="0"/>
                <w:color w:val="2F5496" w:themeColor="accent1" w:themeShade="BF"/>
                <w:sz w:val="22"/>
                <w:szCs w:val="22"/>
              </w:rPr>
              <w:br/>
              <w:t xml:space="preserve">- </w:t>
            </w:r>
            <w:r w:rsidRPr="009F4CE3"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  <w:t>8 главных отличий россиян и китайцев в деловой культуре</w:t>
            </w:r>
          </w:p>
        </w:tc>
      </w:tr>
      <w:tr w:rsidR="00B74E1E" w:rsidRPr="004041E8" w:rsidTr="00D71D1B">
        <w:tc>
          <w:tcPr>
            <w:tcW w:w="1701" w:type="dxa"/>
          </w:tcPr>
          <w:p w:rsidR="00B74E1E" w:rsidRDefault="00B74E1E" w:rsidP="00B74E1E">
            <w:pPr>
              <w:jc w:val="center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pStyle w:val="Default"/>
              <w:spacing w:line="264" w:lineRule="auto"/>
              <w:rPr>
                <w:rFonts w:ascii="Calibri" w:hAnsi="Calibri" w:cs="Calibri"/>
                <w:color w:val="1F3864" w:themeColor="accent1" w:themeShade="80"/>
                <w:sz w:val="22"/>
                <w:szCs w:val="22"/>
              </w:rPr>
            </w:pPr>
            <w:r w:rsidRPr="009F4CE3">
              <w:rPr>
                <w:rFonts w:ascii="Calibri" w:hAnsi="Calibri" w:cs="Calibri"/>
                <w:b/>
                <w:bCs/>
                <w:caps/>
                <w:color w:val="1F3864" w:themeColor="accent1" w:themeShade="80"/>
                <w:sz w:val="22"/>
                <w:szCs w:val="22"/>
              </w:rPr>
              <w:t>ЗаклязьминсКая</w:t>
            </w:r>
            <w:r w:rsidRPr="009F4CE3">
              <w:rPr>
                <w:rFonts w:ascii="Calibri" w:hAnsi="Calibri" w:cs="Calibri"/>
                <w:b/>
                <w:bCs/>
                <w:color w:val="1F3864" w:themeColor="accent1" w:themeShade="80"/>
                <w:sz w:val="22"/>
                <w:szCs w:val="22"/>
              </w:rPr>
              <w:t xml:space="preserve"> Екатерина</w:t>
            </w:r>
            <w:proofErr w:type="gramStart"/>
            <w:r w:rsidRPr="009F4CE3">
              <w:rPr>
                <w:rFonts w:ascii="Calibri" w:hAnsi="Calibri" w:cs="Calibri"/>
                <w:color w:val="1F3864" w:themeColor="accent1" w:themeShade="80"/>
                <w:sz w:val="22"/>
                <w:szCs w:val="22"/>
              </w:rPr>
              <w:t> </w:t>
            </w:r>
            <w:r w:rsidRPr="009F4CE3">
              <w:rPr>
                <w:rFonts w:ascii="Calibri" w:hAnsi="Calibri" w:cs="Calibri"/>
                <w:caps/>
                <w:color w:val="1F3864" w:themeColor="accent1" w:themeShade="80"/>
                <w:sz w:val="22"/>
                <w:szCs w:val="22"/>
              </w:rPr>
              <w:t>,</w:t>
            </w:r>
            <w:proofErr w:type="gramEnd"/>
            <w:r w:rsidRPr="009F4CE3">
              <w:rPr>
                <w:rFonts w:ascii="Calibri" w:hAnsi="Calibri" w:cs="Calibri"/>
                <w:caps/>
                <w:color w:val="1F3864" w:themeColor="accent1" w:themeShade="80"/>
                <w:sz w:val="22"/>
                <w:szCs w:val="22"/>
              </w:rPr>
              <w:t xml:space="preserve"> </w:t>
            </w:r>
            <w:r w:rsidRPr="009F4CE3">
              <w:rPr>
                <w:rFonts w:ascii="Calibri" w:hAnsi="Calibri" w:cs="Calibri"/>
                <w:color w:val="1F3864" w:themeColor="accent1" w:themeShade="80"/>
                <w:sz w:val="22"/>
                <w:szCs w:val="22"/>
              </w:rPr>
              <w:t xml:space="preserve">Кандидат экономических наук, старший научный сотрудник Центра мировой политики и стратегического анализа ИКСА РАН </w:t>
            </w:r>
          </w:p>
          <w:p w:rsidR="00B74E1E" w:rsidRPr="009F4CE3" w:rsidRDefault="00B74E1E" w:rsidP="00B74E1E">
            <w:pPr>
              <w:pStyle w:val="Default"/>
              <w:spacing w:line="264" w:lineRule="auto"/>
              <w:rPr>
                <w:rFonts w:ascii="Calibri" w:hAnsi="Calibri" w:cs="Calibri"/>
                <w:color w:val="1F3864" w:themeColor="accent1" w:themeShade="80"/>
                <w:sz w:val="22"/>
                <w:szCs w:val="22"/>
              </w:rPr>
            </w:pPr>
            <w:r w:rsidRPr="009F4CE3">
              <w:rPr>
                <w:rFonts w:ascii="Calibri" w:hAnsi="Calibri" w:cs="Calibri"/>
                <w:color w:val="1F3864" w:themeColor="accent1" w:themeShade="80"/>
                <w:sz w:val="22"/>
                <w:szCs w:val="22"/>
              </w:rPr>
              <w:t>- Внутренний рынок Китая: что ждёт мировых производителей после возвращения Трампа в Белый дом?</w:t>
            </w:r>
          </w:p>
        </w:tc>
      </w:tr>
      <w:tr w:rsidR="00B74E1E" w:rsidRPr="004041E8" w:rsidTr="00D71D1B">
        <w:tc>
          <w:tcPr>
            <w:tcW w:w="1701" w:type="dxa"/>
          </w:tcPr>
          <w:p w:rsidR="00B74E1E" w:rsidRPr="00A415BA" w:rsidRDefault="00B74E1E" w:rsidP="00B74E1E">
            <w:pPr>
              <w:jc w:val="center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rPr>
                <w:rFonts w:ascii="Calibri" w:hAnsi="Calibri" w:cs="Calibri"/>
                <w:b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b/>
                <w:color w:val="2F5496" w:themeColor="accent1" w:themeShade="BF"/>
                <w:sz w:val="22"/>
                <w:szCs w:val="22"/>
              </w:rPr>
              <w:t xml:space="preserve">РОМАНЧУК Максим, 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Независимый эксперт по Китаю, автор телеграм-канала «Китайские деньги»</w:t>
            </w:r>
            <w:r w:rsidRPr="009F4CE3">
              <w:rPr>
                <w:rFonts w:ascii="Calibri" w:hAnsi="Calibri" w:cs="Calibri"/>
                <w:b/>
                <w:color w:val="2F5496" w:themeColor="accent1" w:themeShade="BF"/>
                <w:sz w:val="22"/>
                <w:szCs w:val="22"/>
              </w:rPr>
              <w:t xml:space="preserve"> </w:t>
            </w:r>
          </w:p>
          <w:p w:rsidR="00B74E1E" w:rsidRPr="009F4CE3" w:rsidRDefault="00B74E1E" w:rsidP="00B74E1E">
            <w:pPr>
              <w:pStyle w:val="Default"/>
              <w:rPr>
                <w:rStyle w:val="a7"/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Style w:val="a7"/>
                <w:rFonts w:ascii="Calibri" w:hAnsi="Calibri" w:cs="Calibri"/>
                <w:color w:val="2F5496" w:themeColor="accent1" w:themeShade="BF"/>
                <w:sz w:val="22"/>
                <w:szCs w:val="22"/>
              </w:rPr>
              <w:t>Стратегия создания устойчивых цепочек поставок из КНР - повышение устойчивости бизнеса</w:t>
            </w:r>
          </w:p>
          <w:p w:rsidR="00B74E1E" w:rsidRPr="009F4CE3" w:rsidRDefault="00B74E1E" w:rsidP="00B74E1E">
            <w:pPr>
              <w:pStyle w:val="Default"/>
              <w:rPr>
                <w:rStyle w:val="a7"/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Style w:val="a7"/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>- Риски, возникающие при работе с КНР</w:t>
            </w:r>
          </w:p>
          <w:p w:rsidR="00B74E1E" w:rsidRPr="009F4CE3" w:rsidRDefault="00B74E1E" w:rsidP="00B74E1E">
            <w:pPr>
              <w:pStyle w:val="Default"/>
              <w:rPr>
                <w:rStyle w:val="a7"/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Style w:val="a7"/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>- Отбор и квалификация поставщиков – инструмент снижения рисков</w:t>
            </w:r>
          </w:p>
          <w:p w:rsidR="00B74E1E" w:rsidRPr="009F4CE3" w:rsidRDefault="00B74E1E" w:rsidP="00B74E1E">
            <w:pPr>
              <w:pStyle w:val="Default"/>
              <w:rPr>
                <w:rStyle w:val="a7"/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Style w:val="a7"/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>- Организация финансовой обвязки: анализ доступных способов оплаты, их плюсы и минусы</w:t>
            </w:r>
          </w:p>
          <w:p w:rsidR="00B74E1E" w:rsidRPr="009F4CE3" w:rsidRDefault="00B74E1E" w:rsidP="00B74E1E">
            <w:pPr>
              <w:pStyle w:val="Default"/>
              <w:rPr>
                <w:rStyle w:val="a7"/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Style w:val="a7"/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>- Создание собственной инфраструктуры в КНР – инструмент снижения санкционных рисков</w:t>
            </w:r>
          </w:p>
          <w:p w:rsidR="00B74E1E" w:rsidRPr="009F4CE3" w:rsidRDefault="00B74E1E" w:rsidP="00B74E1E">
            <w:pPr>
              <w:pStyle w:val="Default"/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Style w:val="a7"/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>- Работа с санкционными товарами: проблематика и поиск решений</w:t>
            </w:r>
          </w:p>
        </w:tc>
      </w:tr>
      <w:tr w:rsidR="00B74E1E" w:rsidRPr="004041E8" w:rsidTr="00D71D1B">
        <w:tc>
          <w:tcPr>
            <w:tcW w:w="1701" w:type="dxa"/>
          </w:tcPr>
          <w:p w:rsidR="00B74E1E" w:rsidRPr="00A415BA" w:rsidRDefault="00B74E1E" w:rsidP="00B74E1E">
            <w:pPr>
              <w:jc w:val="center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pStyle w:val="10"/>
              <w:jc w:val="left"/>
              <w:rPr>
                <w:rFonts w:asciiTheme="minorHAnsi" w:eastAsia="Times New Roman" w:hAnsiTheme="minorHAnsi" w:cstheme="minorHAnsi"/>
                <w:b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eastAsia="Times New Roman" w:hAnsiTheme="minorHAnsi" w:cstheme="minorHAnsi"/>
                <w:bCs w:val="0"/>
                <w:caps/>
                <w:color w:val="2F5496" w:themeColor="accent1" w:themeShade="BF"/>
                <w:sz w:val="22"/>
                <w:szCs w:val="22"/>
              </w:rPr>
              <w:t>Проказова Наталья</w:t>
            </w:r>
            <w:r w:rsidRPr="009F4CE3">
              <w:rPr>
                <w:rFonts w:asciiTheme="minorHAnsi" w:eastAsia="Times New Roman" w:hAnsiTheme="minorHAnsi" w:cstheme="minorHAnsi"/>
                <w:bCs w:val="0"/>
                <w:color w:val="2F5496" w:themeColor="accent1" w:themeShade="BF"/>
                <w:sz w:val="22"/>
                <w:szCs w:val="22"/>
              </w:rPr>
              <w:t>,</w:t>
            </w:r>
            <w:r w:rsidRPr="009F4CE3">
              <w:rPr>
                <w:rFonts w:asciiTheme="minorHAnsi" w:eastAsia="Times New Roman" w:hAnsiTheme="minorHAnsi" w:cstheme="minorHAnsi"/>
                <w:b w:val="0"/>
                <w:color w:val="2F5496" w:themeColor="accent1" w:themeShade="BF"/>
                <w:sz w:val="22"/>
                <w:szCs w:val="22"/>
              </w:rPr>
              <w:t xml:space="preserve"> Генеральный директор </w:t>
            </w:r>
            <w:proofErr w:type="spellStart"/>
            <w:r w:rsidRPr="009F4CE3">
              <w:rPr>
                <w:rFonts w:asciiTheme="minorHAnsi" w:eastAsia="Times New Roman" w:hAnsiTheme="minorHAnsi" w:cstheme="minorHAnsi"/>
                <w:b w:val="0"/>
                <w:color w:val="2F5496" w:themeColor="accent1" w:themeShade="BF"/>
                <w:sz w:val="22"/>
                <w:szCs w:val="22"/>
              </w:rPr>
              <w:t>WeCONN</w:t>
            </w:r>
            <w:proofErr w:type="spellEnd"/>
            <w:r w:rsidRPr="009F4CE3">
              <w:rPr>
                <w:rFonts w:asciiTheme="minorHAnsi" w:eastAsia="Times New Roman" w:hAnsiTheme="minorHAnsi" w:cstheme="minorHAnsi"/>
                <w:b w:val="0"/>
                <w:color w:val="2F5496" w:themeColor="accent1" w:themeShade="BF"/>
                <w:sz w:val="22"/>
                <w:szCs w:val="22"/>
              </w:rPr>
              <w:br/>
              <w:t>- Как успешно торговать на международном рынке в 2024 году</w:t>
            </w:r>
          </w:p>
        </w:tc>
      </w:tr>
      <w:tr w:rsidR="00B74E1E" w:rsidRPr="004041E8" w:rsidTr="00D71D1B">
        <w:tc>
          <w:tcPr>
            <w:tcW w:w="1701" w:type="dxa"/>
          </w:tcPr>
          <w:p w:rsidR="00B74E1E" w:rsidRPr="00A415BA" w:rsidRDefault="00B74E1E" w:rsidP="00B74E1E">
            <w:pPr>
              <w:jc w:val="center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pStyle w:val="10"/>
              <w:jc w:val="left"/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  <w:shd w:val="clear" w:color="auto" w:fill="FFFFFF"/>
              </w:rPr>
            </w:pPr>
            <w:r w:rsidRPr="009F4CE3">
              <w:rPr>
                <w:rFonts w:asciiTheme="minorHAnsi" w:hAnsiTheme="minorHAnsi" w:cstheme="minorHAnsi"/>
                <w:bCs w:val="0"/>
                <w:caps/>
                <w:color w:val="2F5496" w:themeColor="accent1" w:themeShade="BF"/>
                <w:sz w:val="22"/>
                <w:szCs w:val="22"/>
                <w:shd w:val="clear" w:color="auto" w:fill="FFFFFF"/>
              </w:rPr>
              <w:t>Лепихов Антон</w:t>
            </w:r>
            <w:r w:rsidRPr="009F4CE3">
              <w:rPr>
                <w:rFonts w:asciiTheme="minorHAnsi" w:hAnsiTheme="minorHAnsi" w:cstheme="minorHAnsi"/>
                <w:bCs w:val="0"/>
                <w:color w:val="2F5496" w:themeColor="accent1" w:themeShade="BF"/>
                <w:sz w:val="22"/>
                <w:szCs w:val="22"/>
                <w:shd w:val="clear" w:color="auto" w:fill="FFFFFF"/>
              </w:rPr>
              <w:t>,</w:t>
            </w:r>
            <w:r w:rsidRPr="009F4CE3">
              <w:rPr>
                <w:rFonts w:asciiTheme="minorHAnsi" w:hAnsiTheme="minorHAnsi" w:cstheme="minorHAnsi"/>
                <w:b w:val="0"/>
                <w:color w:val="2F5496" w:themeColor="accent1" w:themeShade="BF"/>
                <w:sz w:val="22"/>
                <w:szCs w:val="22"/>
                <w:shd w:val="clear" w:color="auto" w:fill="FFFFFF"/>
              </w:rPr>
              <w:t xml:space="preserve"> </w:t>
            </w:r>
            <w:r w:rsidRPr="009F4CE3">
              <w:rPr>
                <w:rFonts w:asciiTheme="minorHAnsi" w:hAnsiTheme="minorHAnsi" w:cstheme="minorHAnsi"/>
                <w:b w:val="0"/>
                <w:bCs w:val="0"/>
                <w:color w:val="2F5496" w:themeColor="accent1" w:themeShade="BF"/>
                <w:sz w:val="22"/>
                <w:szCs w:val="22"/>
              </w:rPr>
              <w:t>Коммерческий директор российско-китайского торгового дома CHIN-RU, Эксперт в области ВЭД</w:t>
            </w:r>
          </w:p>
          <w:p w:rsidR="00B74E1E" w:rsidRPr="009F4CE3" w:rsidRDefault="00B74E1E" w:rsidP="00B74E1E">
            <w:pPr>
              <w:pStyle w:val="10"/>
              <w:jc w:val="left"/>
              <w:rPr>
                <w:rFonts w:asciiTheme="minorHAnsi" w:hAnsiTheme="minorHAnsi" w:cstheme="minorHAnsi"/>
                <w:b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Theme="minorHAnsi" w:eastAsia="Times New Roman" w:hAnsiTheme="minorHAnsi" w:cstheme="minorHAnsi"/>
                <w:b w:val="0"/>
                <w:color w:val="2F5496" w:themeColor="accent1" w:themeShade="BF"/>
                <w:sz w:val="22"/>
                <w:szCs w:val="22"/>
              </w:rPr>
              <w:t>- Импорт оборудования из КНР в условиях санкционного давления</w:t>
            </w:r>
          </w:p>
        </w:tc>
      </w:tr>
      <w:tr w:rsidR="00B74E1E" w:rsidRPr="004041E8" w:rsidTr="00D71D1B">
        <w:tc>
          <w:tcPr>
            <w:tcW w:w="1701" w:type="dxa"/>
          </w:tcPr>
          <w:p w:rsidR="00B74E1E" w:rsidRPr="00A415BA" w:rsidRDefault="00B74E1E" w:rsidP="00B74E1E">
            <w:pPr>
              <w:jc w:val="center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B74E1E" w:rsidRPr="009F4CE3" w:rsidRDefault="00B74E1E" w:rsidP="00B74E1E">
            <w:pPr>
              <w:pStyle w:val="10"/>
              <w:jc w:val="left"/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caps/>
                <w:color w:val="2F5496" w:themeColor="accent1" w:themeShade="BF"/>
                <w:sz w:val="22"/>
                <w:szCs w:val="22"/>
              </w:rPr>
              <w:t xml:space="preserve">Малышок </w:t>
            </w:r>
            <w:r w:rsidRPr="009F4CE3">
              <w:rPr>
                <w:rFonts w:ascii="Calibri" w:hAnsi="Calibri" w:cs="Calibri"/>
                <w:color w:val="2F5496" w:themeColor="accent1" w:themeShade="BF"/>
                <w:sz w:val="22"/>
                <w:szCs w:val="22"/>
              </w:rPr>
              <w:t>Мария</w:t>
            </w:r>
            <w:r w:rsidRPr="009F4CE3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, Руководитель отдела ВЭД в АНО Совет по развитию внешней торговли и международных экономических отношений, директор </w:t>
            </w:r>
            <w:proofErr w:type="spellStart"/>
            <w:r w:rsidRPr="009F4CE3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>онлайн</w:t>
            </w:r>
            <w:proofErr w:type="spellEnd"/>
            <w:r w:rsidRPr="009F4CE3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 выставочного проекта </w:t>
            </w:r>
            <w:proofErr w:type="spellStart"/>
            <w:r w:rsidRPr="009F4CE3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>RussiaExpo</w:t>
            </w:r>
            <w:proofErr w:type="spellEnd"/>
            <w:r w:rsidRPr="009F4CE3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. </w:t>
            </w:r>
          </w:p>
          <w:p w:rsidR="00B74E1E" w:rsidRPr="009F4CE3" w:rsidRDefault="00B74E1E" w:rsidP="00B74E1E">
            <w:pPr>
              <w:pStyle w:val="10"/>
              <w:jc w:val="left"/>
              <w:rPr>
                <w:rFonts w:asciiTheme="minorHAnsi" w:eastAsia="Times New Roman" w:hAnsiTheme="minorHAnsi" w:cstheme="minorHAnsi"/>
                <w:bCs w:val="0"/>
                <w:caps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Выставка стран БРИКС в рамках </w:t>
            </w:r>
            <w:proofErr w:type="spellStart"/>
            <w:r w:rsidRPr="009F4CE3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>онлайн</w:t>
            </w:r>
            <w:proofErr w:type="spellEnd"/>
            <w:r w:rsidRPr="009F4CE3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 xml:space="preserve"> выставки </w:t>
            </w:r>
            <w:proofErr w:type="spellStart"/>
            <w:r w:rsidRPr="009F4CE3">
              <w:rPr>
                <w:rFonts w:ascii="Calibri" w:hAnsi="Calibri" w:cs="Calibri"/>
                <w:b w:val="0"/>
                <w:bCs w:val="0"/>
                <w:color w:val="2F5496" w:themeColor="accent1" w:themeShade="BF"/>
                <w:sz w:val="22"/>
                <w:szCs w:val="22"/>
              </w:rPr>
              <w:t>RussiaExpo</w:t>
            </w:r>
            <w:proofErr w:type="spellEnd"/>
          </w:p>
        </w:tc>
      </w:tr>
      <w:tr w:rsidR="00084E08" w:rsidRPr="004041E8" w:rsidTr="00D71D1B">
        <w:tc>
          <w:tcPr>
            <w:tcW w:w="1701" w:type="dxa"/>
          </w:tcPr>
          <w:p w:rsidR="00084E08" w:rsidRDefault="00084E08" w:rsidP="00B74E1E">
            <w:pPr>
              <w:jc w:val="center"/>
              <w:rPr>
                <w:rFonts w:asciiTheme="minorHAnsi" w:hAnsiTheme="minorHAnsi" w:cstheme="minorHAnsi"/>
                <w:color w:val="2F5496" w:themeColor="accent1" w:themeShade="BF"/>
                <w:sz w:val="22"/>
                <w:szCs w:val="22"/>
              </w:rPr>
            </w:pPr>
          </w:p>
        </w:tc>
        <w:tc>
          <w:tcPr>
            <w:tcW w:w="8964" w:type="dxa"/>
            <w:gridSpan w:val="2"/>
          </w:tcPr>
          <w:p w:rsidR="00084E08" w:rsidRPr="009F4CE3" w:rsidRDefault="00084E08" w:rsidP="00B74E1E">
            <w:pPr>
              <w:pStyle w:val="10"/>
              <w:jc w:val="left"/>
              <w:rPr>
                <w:rFonts w:ascii="Calibri" w:hAnsi="Calibri" w:cs="Calibri"/>
                <w:caps/>
                <w:color w:val="2F5496" w:themeColor="accent1" w:themeShade="BF"/>
                <w:sz w:val="22"/>
                <w:szCs w:val="22"/>
              </w:rPr>
            </w:pPr>
            <w:r w:rsidRPr="009F4CE3">
              <w:rPr>
                <w:rFonts w:ascii="Calibri" w:hAnsi="Calibri" w:cs="Calibri"/>
                <w:caps/>
                <w:color w:val="2F5496" w:themeColor="accent1" w:themeShade="BF"/>
                <w:sz w:val="22"/>
                <w:szCs w:val="22"/>
              </w:rPr>
              <w:t>Подведение итогов и закрытие конференции</w:t>
            </w:r>
          </w:p>
        </w:tc>
      </w:tr>
    </w:tbl>
    <w:p w:rsidR="00A10319" w:rsidRDefault="00A10319" w:rsidP="00A10319">
      <w:pPr>
        <w:pStyle w:val="Default"/>
        <w:spacing w:line="264" w:lineRule="auto"/>
        <w:rPr>
          <w:rStyle w:val="a7"/>
          <w:color w:val="2F5496" w:themeColor="accent1" w:themeShade="BF"/>
        </w:rPr>
      </w:pPr>
    </w:p>
    <w:p w:rsidR="00CA0799" w:rsidRDefault="00CA0799" w:rsidP="00A10319">
      <w:pPr>
        <w:pStyle w:val="Default"/>
        <w:spacing w:line="264" w:lineRule="auto"/>
        <w:rPr>
          <w:color w:val="1F3864" w:themeColor="accent1" w:themeShade="80"/>
        </w:rPr>
      </w:pPr>
    </w:p>
    <w:sectPr w:rsidR="00CA0799" w:rsidSect="001A055D">
      <w:pgSz w:w="11906" w:h="16838"/>
      <w:pgMar w:top="360" w:right="850" w:bottom="284" w:left="720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44D" w:rsidRDefault="005A744D" w:rsidP="003A6A2F">
      <w:r>
        <w:separator/>
      </w:r>
    </w:p>
  </w:endnote>
  <w:endnote w:type="continuationSeparator" w:id="0">
    <w:p w:rsidR="005A744D" w:rsidRDefault="005A744D" w:rsidP="003A6A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44D" w:rsidRDefault="005A744D" w:rsidP="003A6A2F">
      <w:r>
        <w:separator/>
      </w:r>
    </w:p>
  </w:footnote>
  <w:footnote w:type="continuationSeparator" w:id="0">
    <w:p w:rsidR="005A744D" w:rsidRDefault="005A744D" w:rsidP="003A6A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B4D05"/>
    <w:multiLevelType w:val="hybridMultilevel"/>
    <w:tmpl w:val="F30CB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E92E68"/>
    <w:multiLevelType w:val="multilevel"/>
    <w:tmpl w:val="1B284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CC35EFD"/>
    <w:multiLevelType w:val="hybridMultilevel"/>
    <w:tmpl w:val="A3B02E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72012A"/>
    <w:multiLevelType w:val="multilevel"/>
    <w:tmpl w:val="447201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502A71"/>
    <w:multiLevelType w:val="multilevel"/>
    <w:tmpl w:val="4A502A7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5E193C"/>
    <w:multiLevelType w:val="multilevel"/>
    <w:tmpl w:val="685E193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39016D"/>
    <w:multiLevelType w:val="multilevel"/>
    <w:tmpl w:val="7439016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</w:compat>
  <w:rsids>
    <w:rsidRoot w:val="00E137E2"/>
    <w:rsid w:val="000002EC"/>
    <w:rsid w:val="0000137A"/>
    <w:rsid w:val="00003160"/>
    <w:rsid w:val="00003173"/>
    <w:rsid w:val="000050F9"/>
    <w:rsid w:val="0001010E"/>
    <w:rsid w:val="00010130"/>
    <w:rsid w:val="000115A5"/>
    <w:rsid w:val="0001610A"/>
    <w:rsid w:val="00016298"/>
    <w:rsid w:val="00017955"/>
    <w:rsid w:val="00017963"/>
    <w:rsid w:val="00021230"/>
    <w:rsid w:val="00022A45"/>
    <w:rsid w:val="00025D27"/>
    <w:rsid w:val="00025DC6"/>
    <w:rsid w:val="0002607A"/>
    <w:rsid w:val="00026914"/>
    <w:rsid w:val="000311DA"/>
    <w:rsid w:val="000318A0"/>
    <w:rsid w:val="000339B0"/>
    <w:rsid w:val="00033CB4"/>
    <w:rsid w:val="000375C3"/>
    <w:rsid w:val="00042247"/>
    <w:rsid w:val="00043B06"/>
    <w:rsid w:val="000469D7"/>
    <w:rsid w:val="0004705F"/>
    <w:rsid w:val="00051827"/>
    <w:rsid w:val="00051E17"/>
    <w:rsid w:val="00051FEE"/>
    <w:rsid w:val="00053798"/>
    <w:rsid w:val="00057295"/>
    <w:rsid w:val="000643E0"/>
    <w:rsid w:val="00064FEB"/>
    <w:rsid w:val="0007353B"/>
    <w:rsid w:val="0007642C"/>
    <w:rsid w:val="00076B9B"/>
    <w:rsid w:val="000777CB"/>
    <w:rsid w:val="00080F2A"/>
    <w:rsid w:val="000817E8"/>
    <w:rsid w:val="00081D55"/>
    <w:rsid w:val="000842E0"/>
    <w:rsid w:val="00084C95"/>
    <w:rsid w:val="00084E08"/>
    <w:rsid w:val="00085C38"/>
    <w:rsid w:val="00090E97"/>
    <w:rsid w:val="00091227"/>
    <w:rsid w:val="000A0DB3"/>
    <w:rsid w:val="000A0FEE"/>
    <w:rsid w:val="000A4BC4"/>
    <w:rsid w:val="000A59F3"/>
    <w:rsid w:val="000A6794"/>
    <w:rsid w:val="000B0424"/>
    <w:rsid w:val="000B0806"/>
    <w:rsid w:val="000B16E9"/>
    <w:rsid w:val="000B1702"/>
    <w:rsid w:val="000B2234"/>
    <w:rsid w:val="000B4961"/>
    <w:rsid w:val="000C1165"/>
    <w:rsid w:val="000C13E1"/>
    <w:rsid w:val="000C4F7F"/>
    <w:rsid w:val="000C6A4F"/>
    <w:rsid w:val="000C6CE6"/>
    <w:rsid w:val="000D3160"/>
    <w:rsid w:val="000D3AD4"/>
    <w:rsid w:val="000D5CDF"/>
    <w:rsid w:val="000E12AA"/>
    <w:rsid w:val="000E226D"/>
    <w:rsid w:val="000E22EB"/>
    <w:rsid w:val="000E2BC3"/>
    <w:rsid w:val="000E2F87"/>
    <w:rsid w:val="000E47AB"/>
    <w:rsid w:val="000E5DAA"/>
    <w:rsid w:val="000F1F6D"/>
    <w:rsid w:val="000F24F6"/>
    <w:rsid w:val="000F3523"/>
    <w:rsid w:val="000F5949"/>
    <w:rsid w:val="000F5D54"/>
    <w:rsid w:val="00100C87"/>
    <w:rsid w:val="00100F25"/>
    <w:rsid w:val="001016D7"/>
    <w:rsid w:val="00101927"/>
    <w:rsid w:val="00103B5A"/>
    <w:rsid w:val="00104200"/>
    <w:rsid w:val="0010466F"/>
    <w:rsid w:val="001065D7"/>
    <w:rsid w:val="00106B8A"/>
    <w:rsid w:val="00111543"/>
    <w:rsid w:val="001142FF"/>
    <w:rsid w:val="00115501"/>
    <w:rsid w:val="00115CB7"/>
    <w:rsid w:val="00116587"/>
    <w:rsid w:val="0011680E"/>
    <w:rsid w:val="001220A5"/>
    <w:rsid w:val="0012312F"/>
    <w:rsid w:val="00125155"/>
    <w:rsid w:val="001260C8"/>
    <w:rsid w:val="00127B18"/>
    <w:rsid w:val="00132B0C"/>
    <w:rsid w:val="00132EC5"/>
    <w:rsid w:val="0013408A"/>
    <w:rsid w:val="00134690"/>
    <w:rsid w:val="00134E8D"/>
    <w:rsid w:val="00135780"/>
    <w:rsid w:val="00136533"/>
    <w:rsid w:val="001401B4"/>
    <w:rsid w:val="00140B9A"/>
    <w:rsid w:val="00140F0E"/>
    <w:rsid w:val="001416DA"/>
    <w:rsid w:val="00143F23"/>
    <w:rsid w:val="00144A5B"/>
    <w:rsid w:val="00146AF7"/>
    <w:rsid w:val="00146D19"/>
    <w:rsid w:val="00150A7A"/>
    <w:rsid w:val="00154C6D"/>
    <w:rsid w:val="00155E9C"/>
    <w:rsid w:val="00156C6D"/>
    <w:rsid w:val="001615FD"/>
    <w:rsid w:val="001649CC"/>
    <w:rsid w:val="00171117"/>
    <w:rsid w:val="00172DBA"/>
    <w:rsid w:val="00173B80"/>
    <w:rsid w:val="00177730"/>
    <w:rsid w:val="00180700"/>
    <w:rsid w:val="0018148F"/>
    <w:rsid w:val="001820B3"/>
    <w:rsid w:val="00191E35"/>
    <w:rsid w:val="0019247F"/>
    <w:rsid w:val="001A055D"/>
    <w:rsid w:val="001A07E3"/>
    <w:rsid w:val="001A2AE5"/>
    <w:rsid w:val="001A43C1"/>
    <w:rsid w:val="001A7A5A"/>
    <w:rsid w:val="001B3A27"/>
    <w:rsid w:val="001B7995"/>
    <w:rsid w:val="001B7FF9"/>
    <w:rsid w:val="001C0DB4"/>
    <w:rsid w:val="001C1089"/>
    <w:rsid w:val="001C3653"/>
    <w:rsid w:val="001C5805"/>
    <w:rsid w:val="001C64C2"/>
    <w:rsid w:val="001D4F9B"/>
    <w:rsid w:val="001D68EA"/>
    <w:rsid w:val="001D7264"/>
    <w:rsid w:val="001E0480"/>
    <w:rsid w:val="001E484A"/>
    <w:rsid w:val="001E4902"/>
    <w:rsid w:val="001E5413"/>
    <w:rsid w:val="001E707A"/>
    <w:rsid w:val="001E7A64"/>
    <w:rsid w:val="001F3F32"/>
    <w:rsid w:val="001F5810"/>
    <w:rsid w:val="00200F2F"/>
    <w:rsid w:val="002036EE"/>
    <w:rsid w:val="00210415"/>
    <w:rsid w:val="002116EE"/>
    <w:rsid w:val="00211E93"/>
    <w:rsid w:val="00212E24"/>
    <w:rsid w:val="00213804"/>
    <w:rsid w:val="00213F68"/>
    <w:rsid w:val="00214923"/>
    <w:rsid w:val="00215685"/>
    <w:rsid w:val="00216E02"/>
    <w:rsid w:val="00217A88"/>
    <w:rsid w:val="00217BEF"/>
    <w:rsid w:val="00222B92"/>
    <w:rsid w:val="00227AD5"/>
    <w:rsid w:val="002314C1"/>
    <w:rsid w:val="00234C61"/>
    <w:rsid w:val="00235D9C"/>
    <w:rsid w:val="0024050F"/>
    <w:rsid w:val="0024097D"/>
    <w:rsid w:val="00241C86"/>
    <w:rsid w:val="00245E43"/>
    <w:rsid w:val="0024736B"/>
    <w:rsid w:val="00261C66"/>
    <w:rsid w:val="00263D23"/>
    <w:rsid w:val="002655AC"/>
    <w:rsid w:val="0027106C"/>
    <w:rsid w:val="00271B56"/>
    <w:rsid w:val="002730B0"/>
    <w:rsid w:val="0027437C"/>
    <w:rsid w:val="0027538A"/>
    <w:rsid w:val="002762CD"/>
    <w:rsid w:val="00276E7D"/>
    <w:rsid w:val="00280C66"/>
    <w:rsid w:val="00281A85"/>
    <w:rsid w:val="00285F17"/>
    <w:rsid w:val="00290690"/>
    <w:rsid w:val="00291252"/>
    <w:rsid w:val="00293A8D"/>
    <w:rsid w:val="00293B10"/>
    <w:rsid w:val="00294B5A"/>
    <w:rsid w:val="002A502F"/>
    <w:rsid w:val="002A55ED"/>
    <w:rsid w:val="002A5A33"/>
    <w:rsid w:val="002A6979"/>
    <w:rsid w:val="002B112C"/>
    <w:rsid w:val="002B1D21"/>
    <w:rsid w:val="002B21BD"/>
    <w:rsid w:val="002B3622"/>
    <w:rsid w:val="002B6A42"/>
    <w:rsid w:val="002B733E"/>
    <w:rsid w:val="002B7867"/>
    <w:rsid w:val="002C0DB2"/>
    <w:rsid w:val="002C3F26"/>
    <w:rsid w:val="002C5DEE"/>
    <w:rsid w:val="002D20AB"/>
    <w:rsid w:val="002D597C"/>
    <w:rsid w:val="002D5F01"/>
    <w:rsid w:val="002D7D98"/>
    <w:rsid w:val="002E33C5"/>
    <w:rsid w:val="002E4878"/>
    <w:rsid w:val="002E743C"/>
    <w:rsid w:val="002F0B87"/>
    <w:rsid w:val="002F138C"/>
    <w:rsid w:val="002F41B7"/>
    <w:rsid w:val="0030365C"/>
    <w:rsid w:val="00304B91"/>
    <w:rsid w:val="00311A25"/>
    <w:rsid w:val="003141CD"/>
    <w:rsid w:val="00322F5C"/>
    <w:rsid w:val="00323CE7"/>
    <w:rsid w:val="00331B95"/>
    <w:rsid w:val="00336C49"/>
    <w:rsid w:val="003379DE"/>
    <w:rsid w:val="00340695"/>
    <w:rsid w:val="003439EB"/>
    <w:rsid w:val="00343B18"/>
    <w:rsid w:val="0034507B"/>
    <w:rsid w:val="003453FC"/>
    <w:rsid w:val="0034711E"/>
    <w:rsid w:val="003509CC"/>
    <w:rsid w:val="00352768"/>
    <w:rsid w:val="00352EAD"/>
    <w:rsid w:val="003564FD"/>
    <w:rsid w:val="00356779"/>
    <w:rsid w:val="00364A65"/>
    <w:rsid w:val="00367B0D"/>
    <w:rsid w:val="00367F65"/>
    <w:rsid w:val="00371EEB"/>
    <w:rsid w:val="00373156"/>
    <w:rsid w:val="00374EB8"/>
    <w:rsid w:val="00376AB7"/>
    <w:rsid w:val="00376C79"/>
    <w:rsid w:val="00380B4E"/>
    <w:rsid w:val="0038279B"/>
    <w:rsid w:val="003829BB"/>
    <w:rsid w:val="003832DA"/>
    <w:rsid w:val="00383F7A"/>
    <w:rsid w:val="00384E25"/>
    <w:rsid w:val="003857A0"/>
    <w:rsid w:val="00390814"/>
    <w:rsid w:val="003918F5"/>
    <w:rsid w:val="00392B71"/>
    <w:rsid w:val="00393A29"/>
    <w:rsid w:val="00397FB1"/>
    <w:rsid w:val="003A3865"/>
    <w:rsid w:val="003A6868"/>
    <w:rsid w:val="003A6A2F"/>
    <w:rsid w:val="003A7A84"/>
    <w:rsid w:val="003B150F"/>
    <w:rsid w:val="003B17FC"/>
    <w:rsid w:val="003B180B"/>
    <w:rsid w:val="003C5BD0"/>
    <w:rsid w:val="003C6812"/>
    <w:rsid w:val="003C743E"/>
    <w:rsid w:val="003D18A0"/>
    <w:rsid w:val="003D22D6"/>
    <w:rsid w:val="003D5DAB"/>
    <w:rsid w:val="003D641E"/>
    <w:rsid w:val="003D665A"/>
    <w:rsid w:val="003E5121"/>
    <w:rsid w:val="003E5D5C"/>
    <w:rsid w:val="003F283D"/>
    <w:rsid w:val="003F4DF5"/>
    <w:rsid w:val="004041E8"/>
    <w:rsid w:val="00405EE9"/>
    <w:rsid w:val="004137E5"/>
    <w:rsid w:val="004140AF"/>
    <w:rsid w:val="00422090"/>
    <w:rsid w:val="0042472D"/>
    <w:rsid w:val="00425842"/>
    <w:rsid w:val="004304B2"/>
    <w:rsid w:val="004324BE"/>
    <w:rsid w:val="0043296B"/>
    <w:rsid w:val="004400C7"/>
    <w:rsid w:val="00440112"/>
    <w:rsid w:val="004409D3"/>
    <w:rsid w:val="00440FAC"/>
    <w:rsid w:val="0044250A"/>
    <w:rsid w:val="00445319"/>
    <w:rsid w:val="00447CB3"/>
    <w:rsid w:val="00451665"/>
    <w:rsid w:val="004526F6"/>
    <w:rsid w:val="00452ACB"/>
    <w:rsid w:val="0045322F"/>
    <w:rsid w:val="00453FF1"/>
    <w:rsid w:val="00455D92"/>
    <w:rsid w:val="00456EAB"/>
    <w:rsid w:val="00461975"/>
    <w:rsid w:val="00462447"/>
    <w:rsid w:val="00463F04"/>
    <w:rsid w:val="00465C6F"/>
    <w:rsid w:val="00472D75"/>
    <w:rsid w:val="004741D9"/>
    <w:rsid w:val="004765DF"/>
    <w:rsid w:val="0048021D"/>
    <w:rsid w:val="004817E0"/>
    <w:rsid w:val="0048513B"/>
    <w:rsid w:val="00485D0B"/>
    <w:rsid w:val="00487421"/>
    <w:rsid w:val="004A280C"/>
    <w:rsid w:val="004A3858"/>
    <w:rsid w:val="004A39C7"/>
    <w:rsid w:val="004A5806"/>
    <w:rsid w:val="004A790B"/>
    <w:rsid w:val="004B3222"/>
    <w:rsid w:val="004B4628"/>
    <w:rsid w:val="004B6885"/>
    <w:rsid w:val="004C6920"/>
    <w:rsid w:val="004D0E80"/>
    <w:rsid w:val="004D3AC5"/>
    <w:rsid w:val="004D4B12"/>
    <w:rsid w:val="004D6161"/>
    <w:rsid w:val="004D78F2"/>
    <w:rsid w:val="004E078D"/>
    <w:rsid w:val="004E3A2A"/>
    <w:rsid w:val="004E4803"/>
    <w:rsid w:val="004E484B"/>
    <w:rsid w:val="004E68BD"/>
    <w:rsid w:val="004F37C6"/>
    <w:rsid w:val="004F5D76"/>
    <w:rsid w:val="004F77F6"/>
    <w:rsid w:val="005011B5"/>
    <w:rsid w:val="005013E5"/>
    <w:rsid w:val="00501A1F"/>
    <w:rsid w:val="00501F90"/>
    <w:rsid w:val="00506055"/>
    <w:rsid w:val="00506C2B"/>
    <w:rsid w:val="00514C32"/>
    <w:rsid w:val="00523EEC"/>
    <w:rsid w:val="00524728"/>
    <w:rsid w:val="0052579F"/>
    <w:rsid w:val="00530275"/>
    <w:rsid w:val="00530589"/>
    <w:rsid w:val="00533D33"/>
    <w:rsid w:val="005346C8"/>
    <w:rsid w:val="00535D2A"/>
    <w:rsid w:val="00542290"/>
    <w:rsid w:val="00542914"/>
    <w:rsid w:val="00543D43"/>
    <w:rsid w:val="00544436"/>
    <w:rsid w:val="00551714"/>
    <w:rsid w:val="00551A0D"/>
    <w:rsid w:val="005569DB"/>
    <w:rsid w:val="005716B2"/>
    <w:rsid w:val="0058077D"/>
    <w:rsid w:val="00585AB6"/>
    <w:rsid w:val="005946CA"/>
    <w:rsid w:val="0059616D"/>
    <w:rsid w:val="00597964"/>
    <w:rsid w:val="005A3F0F"/>
    <w:rsid w:val="005A5A67"/>
    <w:rsid w:val="005A744D"/>
    <w:rsid w:val="005B2802"/>
    <w:rsid w:val="005B724A"/>
    <w:rsid w:val="005C0F26"/>
    <w:rsid w:val="005C455F"/>
    <w:rsid w:val="005C57D8"/>
    <w:rsid w:val="005C5999"/>
    <w:rsid w:val="005C741B"/>
    <w:rsid w:val="005D2923"/>
    <w:rsid w:val="005D42EF"/>
    <w:rsid w:val="005D59F8"/>
    <w:rsid w:val="005D61A2"/>
    <w:rsid w:val="005E0EF8"/>
    <w:rsid w:val="005E2200"/>
    <w:rsid w:val="005E26CE"/>
    <w:rsid w:val="005F5414"/>
    <w:rsid w:val="005F7AFE"/>
    <w:rsid w:val="00603997"/>
    <w:rsid w:val="0060574E"/>
    <w:rsid w:val="0060593D"/>
    <w:rsid w:val="00606DFC"/>
    <w:rsid w:val="0060764A"/>
    <w:rsid w:val="00610EE0"/>
    <w:rsid w:val="006117B3"/>
    <w:rsid w:val="0061324B"/>
    <w:rsid w:val="00613911"/>
    <w:rsid w:val="00617362"/>
    <w:rsid w:val="0062036C"/>
    <w:rsid w:val="00621796"/>
    <w:rsid w:val="00621F7B"/>
    <w:rsid w:val="0062222E"/>
    <w:rsid w:val="006227B7"/>
    <w:rsid w:val="00626533"/>
    <w:rsid w:val="00626C9D"/>
    <w:rsid w:val="00630623"/>
    <w:rsid w:val="006306F3"/>
    <w:rsid w:val="006318F3"/>
    <w:rsid w:val="006324B9"/>
    <w:rsid w:val="0063685F"/>
    <w:rsid w:val="00640EEB"/>
    <w:rsid w:val="006427DA"/>
    <w:rsid w:val="006467DA"/>
    <w:rsid w:val="0064776B"/>
    <w:rsid w:val="00650095"/>
    <w:rsid w:val="00650454"/>
    <w:rsid w:val="00652501"/>
    <w:rsid w:val="006541D8"/>
    <w:rsid w:val="00656038"/>
    <w:rsid w:val="00656A32"/>
    <w:rsid w:val="00656FFC"/>
    <w:rsid w:val="00661980"/>
    <w:rsid w:val="006623B6"/>
    <w:rsid w:val="00662EC5"/>
    <w:rsid w:val="00662EE7"/>
    <w:rsid w:val="00663535"/>
    <w:rsid w:val="006641D1"/>
    <w:rsid w:val="00665A65"/>
    <w:rsid w:val="00671C7D"/>
    <w:rsid w:val="00672EA5"/>
    <w:rsid w:val="0067337B"/>
    <w:rsid w:val="00674BB0"/>
    <w:rsid w:val="006800A4"/>
    <w:rsid w:val="00680362"/>
    <w:rsid w:val="00681928"/>
    <w:rsid w:val="00683819"/>
    <w:rsid w:val="00685131"/>
    <w:rsid w:val="00693598"/>
    <w:rsid w:val="006943C4"/>
    <w:rsid w:val="00694BEF"/>
    <w:rsid w:val="00695B57"/>
    <w:rsid w:val="00697814"/>
    <w:rsid w:val="006A3422"/>
    <w:rsid w:val="006A5B11"/>
    <w:rsid w:val="006A62DB"/>
    <w:rsid w:val="006B0A70"/>
    <w:rsid w:val="006B3D19"/>
    <w:rsid w:val="006B4099"/>
    <w:rsid w:val="006B7FD6"/>
    <w:rsid w:val="006C100A"/>
    <w:rsid w:val="006C131C"/>
    <w:rsid w:val="006C398B"/>
    <w:rsid w:val="006C3C5E"/>
    <w:rsid w:val="006C4B3C"/>
    <w:rsid w:val="006C5A4F"/>
    <w:rsid w:val="006C5BF9"/>
    <w:rsid w:val="006C5E35"/>
    <w:rsid w:val="006D0713"/>
    <w:rsid w:val="006D1347"/>
    <w:rsid w:val="006D4920"/>
    <w:rsid w:val="006D54CC"/>
    <w:rsid w:val="006D7596"/>
    <w:rsid w:val="006E0AA6"/>
    <w:rsid w:val="006E5365"/>
    <w:rsid w:val="006F162C"/>
    <w:rsid w:val="006F2EBE"/>
    <w:rsid w:val="006F5A59"/>
    <w:rsid w:val="006F5E12"/>
    <w:rsid w:val="006F6030"/>
    <w:rsid w:val="0070080E"/>
    <w:rsid w:val="00700836"/>
    <w:rsid w:val="00700896"/>
    <w:rsid w:val="007105D0"/>
    <w:rsid w:val="00714E20"/>
    <w:rsid w:val="00716E77"/>
    <w:rsid w:val="0071716E"/>
    <w:rsid w:val="007244B8"/>
    <w:rsid w:val="00731E52"/>
    <w:rsid w:val="00732903"/>
    <w:rsid w:val="00735FF2"/>
    <w:rsid w:val="00737EE3"/>
    <w:rsid w:val="00740475"/>
    <w:rsid w:val="0074049D"/>
    <w:rsid w:val="00740ADB"/>
    <w:rsid w:val="00743545"/>
    <w:rsid w:val="00744D84"/>
    <w:rsid w:val="00755E42"/>
    <w:rsid w:val="00756F3E"/>
    <w:rsid w:val="00763052"/>
    <w:rsid w:val="007637EE"/>
    <w:rsid w:val="00765E2B"/>
    <w:rsid w:val="00766E3E"/>
    <w:rsid w:val="00767BDA"/>
    <w:rsid w:val="0077125E"/>
    <w:rsid w:val="00775A70"/>
    <w:rsid w:val="007837FF"/>
    <w:rsid w:val="007860CB"/>
    <w:rsid w:val="0078729C"/>
    <w:rsid w:val="00792437"/>
    <w:rsid w:val="007A4BCC"/>
    <w:rsid w:val="007A5C0A"/>
    <w:rsid w:val="007A6978"/>
    <w:rsid w:val="007B26B7"/>
    <w:rsid w:val="007B5836"/>
    <w:rsid w:val="007B5D2C"/>
    <w:rsid w:val="007B790A"/>
    <w:rsid w:val="007C31C5"/>
    <w:rsid w:val="007C36C6"/>
    <w:rsid w:val="007C7407"/>
    <w:rsid w:val="007C7FB8"/>
    <w:rsid w:val="007D0882"/>
    <w:rsid w:val="007D4D26"/>
    <w:rsid w:val="007E2B55"/>
    <w:rsid w:val="007E510D"/>
    <w:rsid w:val="007E57DE"/>
    <w:rsid w:val="007E64E1"/>
    <w:rsid w:val="007E66FB"/>
    <w:rsid w:val="007E6AD6"/>
    <w:rsid w:val="007E70DF"/>
    <w:rsid w:val="007F06DC"/>
    <w:rsid w:val="007F0833"/>
    <w:rsid w:val="007F11CE"/>
    <w:rsid w:val="007F1A9F"/>
    <w:rsid w:val="007F4FB6"/>
    <w:rsid w:val="007F63FD"/>
    <w:rsid w:val="0080191A"/>
    <w:rsid w:val="008020D5"/>
    <w:rsid w:val="00804B91"/>
    <w:rsid w:val="00806C80"/>
    <w:rsid w:val="00807272"/>
    <w:rsid w:val="00807C60"/>
    <w:rsid w:val="00807F02"/>
    <w:rsid w:val="008231C6"/>
    <w:rsid w:val="00823F5B"/>
    <w:rsid w:val="0082501E"/>
    <w:rsid w:val="00825B70"/>
    <w:rsid w:val="00826395"/>
    <w:rsid w:val="00830053"/>
    <w:rsid w:val="0083125B"/>
    <w:rsid w:val="00833498"/>
    <w:rsid w:val="008349C9"/>
    <w:rsid w:val="00836C82"/>
    <w:rsid w:val="00837984"/>
    <w:rsid w:val="0084015E"/>
    <w:rsid w:val="008409E0"/>
    <w:rsid w:val="0084489D"/>
    <w:rsid w:val="00850416"/>
    <w:rsid w:val="008511AD"/>
    <w:rsid w:val="00852289"/>
    <w:rsid w:val="00854075"/>
    <w:rsid w:val="0085749A"/>
    <w:rsid w:val="008630CE"/>
    <w:rsid w:val="008636A3"/>
    <w:rsid w:val="008638A9"/>
    <w:rsid w:val="0086601D"/>
    <w:rsid w:val="00866F10"/>
    <w:rsid w:val="00871850"/>
    <w:rsid w:val="00872162"/>
    <w:rsid w:val="0087378D"/>
    <w:rsid w:val="00876E5D"/>
    <w:rsid w:val="0088152E"/>
    <w:rsid w:val="00881EA8"/>
    <w:rsid w:val="00886D61"/>
    <w:rsid w:val="00887239"/>
    <w:rsid w:val="0089057A"/>
    <w:rsid w:val="00891C54"/>
    <w:rsid w:val="008A059F"/>
    <w:rsid w:val="008A28BF"/>
    <w:rsid w:val="008A5EE3"/>
    <w:rsid w:val="008A6E04"/>
    <w:rsid w:val="008B10B2"/>
    <w:rsid w:val="008B18CF"/>
    <w:rsid w:val="008B2D59"/>
    <w:rsid w:val="008C1A2E"/>
    <w:rsid w:val="008C21D0"/>
    <w:rsid w:val="008C375C"/>
    <w:rsid w:val="008C3D3C"/>
    <w:rsid w:val="008C3FA5"/>
    <w:rsid w:val="008C4ABF"/>
    <w:rsid w:val="008C5EF5"/>
    <w:rsid w:val="008D0521"/>
    <w:rsid w:val="008D1AB9"/>
    <w:rsid w:val="008D20B6"/>
    <w:rsid w:val="008D34E1"/>
    <w:rsid w:val="008D515A"/>
    <w:rsid w:val="008D63F8"/>
    <w:rsid w:val="008D674D"/>
    <w:rsid w:val="008D6EDF"/>
    <w:rsid w:val="008E0840"/>
    <w:rsid w:val="008E1733"/>
    <w:rsid w:val="008E18CE"/>
    <w:rsid w:val="008E69CC"/>
    <w:rsid w:val="008F0B46"/>
    <w:rsid w:val="008F5A9F"/>
    <w:rsid w:val="008F770A"/>
    <w:rsid w:val="009012BA"/>
    <w:rsid w:val="00911B7E"/>
    <w:rsid w:val="009132E1"/>
    <w:rsid w:val="0091689F"/>
    <w:rsid w:val="0092069B"/>
    <w:rsid w:val="00921AA3"/>
    <w:rsid w:val="00922514"/>
    <w:rsid w:val="009227DE"/>
    <w:rsid w:val="009352A4"/>
    <w:rsid w:val="009371A4"/>
    <w:rsid w:val="00950037"/>
    <w:rsid w:val="009505DC"/>
    <w:rsid w:val="00950924"/>
    <w:rsid w:val="00952387"/>
    <w:rsid w:val="00962B85"/>
    <w:rsid w:val="009649E4"/>
    <w:rsid w:val="00964AE3"/>
    <w:rsid w:val="00965999"/>
    <w:rsid w:val="009720E1"/>
    <w:rsid w:val="009732AB"/>
    <w:rsid w:val="009750DD"/>
    <w:rsid w:val="009843F1"/>
    <w:rsid w:val="00986C3F"/>
    <w:rsid w:val="00993DD9"/>
    <w:rsid w:val="009A1162"/>
    <w:rsid w:val="009A1627"/>
    <w:rsid w:val="009A455E"/>
    <w:rsid w:val="009A4F8F"/>
    <w:rsid w:val="009A59F2"/>
    <w:rsid w:val="009A638B"/>
    <w:rsid w:val="009B22DD"/>
    <w:rsid w:val="009B63B5"/>
    <w:rsid w:val="009C3324"/>
    <w:rsid w:val="009C742A"/>
    <w:rsid w:val="009C7487"/>
    <w:rsid w:val="009D6261"/>
    <w:rsid w:val="009D6AC5"/>
    <w:rsid w:val="009D7E29"/>
    <w:rsid w:val="009E0521"/>
    <w:rsid w:val="009E0781"/>
    <w:rsid w:val="009E1FED"/>
    <w:rsid w:val="009E3076"/>
    <w:rsid w:val="009E3515"/>
    <w:rsid w:val="009E3F8A"/>
    <w:rsid w:val="009E545C"/>
    <w:rsid w:val="009E681F"/>
    <w:rsid w:val="009F23D1"/>
    <w:rsid w:val="009F4225"/>
    <w:rsid w:val="009F4CE3"/>
    <w:rsid w:val="009F6F4A"/>
    <w:rsid w:val="00A02734"/>
    <w:rsid w:val="00A02C39"/>
    <w:rsid w:val="00A03C25"/>
    <w:rsid w:val="00A0438C"/>
    <w:rsid w:val="00A0454A"/>
    <w:rsid w:val="00A07B0F"/>
    <w:rsid w:val="00A10319"/>
    <w:rsid w:val="00A104E1"/>
    <w:rsid w:val="00A120BF"/>
    <w:rsid w:val="00A13C73"/>
    <w:rsid w:val="00A23702"/>
    <w:rsid w:val="00A2415F"/>
    <w:rsid w:val="00A245F9"/>
    <w:rsid w:val="00A26622"/>
    <w:rsid w:val="00A273DA"/>
    <w:rsid w:val="00A36C66"/>
    <w:rsid w:val="00A36D69"/>
    <w:rsid w:val="00A36DC6"/>
    <w:rsid w:val="00A415BA"/>
    <w:rsid w:val="00A42EBB"/>
    <w:rsid w:val="00A42EF3"/>
    <w:rsid w:val="00A50793"/>
    <w:rsid w:val="00A627C5"/>
    <w:rsid w:val="00A6479C"/>
    <w:rsid w:val="00A725F5"/>
    <w:rsid w:val="00A72DD4"/>
    <w:rsid w:val="00A7710C"/>
    <w:rsid w:val="00A80D0B"/>
    <w:rsid w:val="00A81731"/>
    <w:rsid w:val="00A81DB2"/>
    <w:rsid w:val="00A82723"/>
    <w:rsid w:val="00A827A6"/>
    <w:rsid w:val="00A840CC"/>
    <w:rsid w:val="00A8634E"/>
    <w:rsid w:val="00A87517"/>
    <w:rsid w:val="00A87DBA"/>
    <w:rsid w:val="00A90E8F"/>
    <w:rsid w:val="00A93545"/>
    <w:rsid w:val="00A93DEC"/>
    <w:rsid w:val="00AA1AC6"/>
    <w:rsid w:val="00AA306F"/>
    <w:rsid w:val="00AA33BD"/>
    <w:rsid w:val="00AA3869"/>
    <w:rsid w:val="00AA767A"/>
    <w:rsid w:val="00AB00D5"/>
    <w:rsid w:val="00AB0D7F"/>
    <w:rsid w:val="00AB6E6C"/>
    <w:rsid w:val="00AB6F65"/>
    <w:rsid w:val="00AB7AAC"/>
    <w:rsid w:val="00AC0CF6"/>
    <w:rsid w:val="00AC1BAE"/>
    <w:rsid w:val="00AC307A"/>
    <w:rsid w:val="00AC3E5B"/>
    <w:rsid w:val="00AC7D45"/>
    <w:rsid w:val="00AC7EBC"/>
    <w:rsid w:val="00AD5DBC"/>
    <w:rsid w:val="00AE3F2D"/>
    <w:rsid w:val="00AE47AE"/>
    <w:rsid w:val="00AE48C4"/>
    <w:rsid w:val="00AE4A4F"/>
    <w:rsid w:val="00AE4C5E"/>
    <w:rsid w:val="00AE70C0"/>
    <w:rsid w:val="00AE7A8D"/>
    <w:rsid w:val="00AE7B0A"/>
    <w:rsid w:val="00AF041F"/>
    <w:rsid w:val="00AF2DA2"/>
    <w:rsid w:val="00AF349B"/>
    <w:rsid w:val="00AF413F"/>
    <w:rsid w:val="00AF6149"/>
    <w:rsid w:val="00AF7AE9"/>
    <w:rsid w:val="00AF7C48"/>
    <w:rsid w:val="00B01E11"/>
    <w:rsid w:val="00B0640F"/>
    <w:rsid w:val="00B07F96"/>
    <w:rsid w:val="00B1482F"/>
    <w:rsid w:val="00B15DE4"/>
    <w:rsid w:val="00B1669C"/>
    <w:rsid w:val="00B16AD4"/>
    <w:rsid w:val="00B2006F"/>
    <w:rsid w:val="00B22C9C"/>
    <w:rsid w:val="00B22CDD"/>
    <w:rsid w:val="00B232D8"/>
    <w:rsid w:val="00B26945"/>
    <w:rsid w:val="00B27E5B"/>
    <w:rsid w:val="00B31334"/>
    <w:rsid w:val="00B32325"/>
    <w:rsid w:val="00B3479B"/>
    <w:rsid w:val="00B34F3D"/>
    <w:rsid w:val="00B3752E"/>
    <w:rsid w:val="00B37F71"/>
    <w:rsid w:val="00B4118A"/>
    <w:rsid w:val="00B41D08"/>
    <w:rsid w:val="00B44000"/>
    <w:rsid w:val="00B451A0"/>
    <w:rsid w:val="00B45439"/>
    <w:rsid w:val="00B47004"/>
    <w:rsid w:val="00B52C43"/>
    <w:rsid w:val="00B53155"/>
    <w:rsid w:val="00B56DBF"/>
    <w:rsid w:val="00B603E4"/>
    <w:rsid w:val="00B62C30"/>
    <w:rsid w:val="00B657AC"/>
    <w:rsid w:val="00B70251"/>
    <w:rsid w:val="00B70EB7"/>
    <w:rsid w:val="00B72973"/>
    <w:rsid w:val="00B74E1E"/>
    <w:rsid w:val="00B75C24"/>
    <w:rsid w:val="00B75FDA"/>
    <w:rsid w:val="00B80A5E"/>
    <w:rsid w:val="00B80C3F"/>
    <w:rsid w:val="00B85671"/>
    <w:rsid w:val="00B87299"/>
    <w:rsid w:val="00B90B75"/>
    <w:rsid w:val="00B916BE"/>
    <w:rsid w:val="00B93F2E"/>
    <w:rsid w:val="00B946D7"/>
    <w:rsid w:val="00B94F98"/>
    <w:rsid w:val="00B976E8"/>
    <w:rsid w:val="00BA2778"/>
    <w:rsid w:val="00BA306E"/>
    <w:rsid w:val="00BA36D9"/>
    <w:rsid w:val="00BA3D17"/>
    <w:rsid w:val="00BA44F0"/>
    <w:rsid w:val="00BA6CB6"/>
    <w:rsid w:val="00BB1CD4"/>
    <w:rsid w:val="00BB4B0A"/>
    <w:rsid w:val="00BC1840"/>
    <w:rsid w:val="00BC2CC8"/>
    <w:rsid w:val="00BC6AC0"/>
    <w:rsid w:val="00BD1395"/>
    <w:rsid w:val="00BD2144"/>
    <w:rsid w:val="00BD2204"/>
    <w:rsid w:val="00BD4F29"/>
    <w:rsid w:val="00BD5CBA"/>
    <w:rsid w:val="00BD756F"/>
    <w:rsid w:val="00BE29BE"/>
    <w:rsid w:val="00BE7406"/>
    <w:rsid w:val="00BE7F90"/>
    <w:rsid w:val="00BF568A"/>
    <w:rsid w:val="00BF5D35"/>
    <w:rsid w:val="00C0046F"/>
    <w:rsid w:val="00C0183A"/>
    <w:rsid w:val="00C02FDE"/>
    <w:rsid w:val="00C03CD4"/>
    <w:rsid w:val="00C04662"/>
    <w:rsid w:val="00C06654"/>
    <w:rsid w:val="00C07426"/>
    <w:rsid w:val="00C1114D"/>
    <w:rsid w:val="00C112BF"/>
    <w:rsid w:val="00C13F30"/>
    <w:rsid w:val="00C14368"/>
    <w:rsid w:val="00C14B16"/>
    <w:rsid w:val="00C161FE"/>
    <w:rsid w:val="00C166A3"/>
    <w:rsid w:val="00C206C6"/>
    <w:rsid w:val="00C20F47"/>
    <w:rsid w:val="00C2197B"/>
    <w:rsid w:val="00C21E83"/>
    <w:rsid w:val="00C25370"/>
    <w:rsid w:val="00C309E0"/>
    <w:rsid w:val="00C32641"/>
    <w:rsid w:val="00C33D98"/>
    <w:rsid w:val="00C3585E"/>
    <w:rsid w:val="00C36BD5"/>
    <w:rsid w:val="00C51D5A"/>
    <w:rsid w:val="00C60C51"/>
    <w:rsid w:val="00C6221B"/>
    <w:rsid w:val="00C623D8"/>
    <w:rsid w:val="00C63475"/>
    <w:rsid w:val="00C707B8"/>
    <w:rsid w:val="00C76751"/>
    <w:rsid w:val="00C77C47"/>
    <w:rsid w:val="00C808C0"/>
    <w:rsid w:val="00C81A2C"/>
    <w:rsid w:val="00C8235C"/>
    <w:rsid w:val="00C83AE6"/>
    <w:rsid w:val="00C85F4C"/>
    <w:rsid w:val="00C875DC"/>
    <w:rsid w:val="00C90250"/>
    <w:rsid w:val="00C921FB"/>
    <w:rsid w:val="00C92FE3"/>
    <w:rsid w:val="00C97C71"/>
    <w:rsid w:val="00CA0799"/>
    <w:rsid w:val="00CA38C3"/>
    <w:rsid w:val="00CA392F"/>
    <w:rsid w:val="00CA3C58"/>
    <w:rsid w:val="00CB2970"/>
    <w:rsid w:val="00CB31CD"/>
    <w:rsid w:val="00CB43F3"/>
    <w:rsid w:val="00CB53DA"/>
    <w:rsid w:val="00CC3B36"/>
    <w:rsid w:val="00CC6049"/>
    <w:rsid w:val="00CD0536"/>
    <w:rsid w:val="00CD096D"/>
    <w:rsid w:val="00CD1392"/>
    <w:rsid w:val="00CD2DCE"/>
    <w:rsid w:val="00CD323F"/>
    <w:rsid w:val="00CD5FBE"/>
    <w:rsid w:val="00CD7BBA"/>
    <w:rsid w:val="00CE07BE"/>
    <w:rsid w:val="00CE0CE0"/>
    <w:rsid w:val="00CE1076"/>
    <w:rsid w:val="00CE3D97"/>
    <w:rsid w:val="00CE53E1"/>
    <w:rsid w:val="00CF3524"/>
    <w:rsid w:val="00CF5858"/>
    <w:rsid w:val="00CF5BC6"/>
    <w:rsid w:val="00CF748C"/>
    <w:rsid w:val="00D06401"/>
    <w:rsid w:val="00D11947"/>
    <w:rsid w:val="00D30C38"/>
    <w:rsid w:val="00D31F8C"/>
    <w:rsid w:val="00D36395"/>
    <w:rsid w:val="00D37CF4"/>
    <w:rsid w:val="00D37FCF"/>
    <w:rsid w:val="00D41F2E"/>
    <w:rsid w:val="00D422D1"/>
    <w:rsid w:val="00D435C2"/>
    <w:rsid w:val="00D475B4"/>
    <w:rsid w:val="00D5111E"/>
    <w:rsid w:val="00D52A2E"/>
    <w:rsid w:val="00D57D5D"/>
    <w:rsid w:val="00D60713"/>
    <w:rsid w:val="00D617AA"/>
    <w:rsid w:val="00D659BF"/>
    <w:rsid w:val="00D6700A"/>
    <w:rsid w:val="00D70EC5"/>
    <w:rsid w:val="00D71D1B"/>
    <w:rsid w:val="00D729E6"/>
    <w:rsid w:val="00D733B4"/>
    <w:rsid w:val="00D737B1"/>
    <w:rsid w:val="00D750AC"/>
    <w:rsid w:val="00D75211"/>
    <w:rsid w:val="00D7562A"/>
    <w:rsid w:val="00D8208B"/>
    <w:rsid w:val="00D85EFB"/>
    <w:rsid w:val="00D8696F"/>
    <w:rsid w:val="00D9205A"/>
    <w:rsid w:val="00D9530C"/>
    <w:rsid w:val="00D95FE7"/>
    <w:rsid w:val="00DA11D8"/>
    <w:rsid w:val="00DA3620"/>
    <w:rsid w:val="00DA6E67"/>
    <w:rsid w:val="00DA774C"/>
    <w:rsid w:val="00DB5183"/>
    <w:rsid w:val="00DB7351"/>
    <w:rsid w:val="00DC2D22"/>
    <w:rsid w:val="00DD0E98"/>
    <w:rsid w:val="00DD38BE"/>
    <w:rsid w:val="00DD4145"/>
    <w:rsid w:val="00DD4776"/>
    <w:rsid w:val="00DD655C"/>
    <w:rsid w:val="00DE2D7A"/>
    <w:rsid w:val="00DE6101"/>
    <w:rsid w:val="00DE7538"/>
    <w:rsid w:val="00DF158A"/>
    <w:rsid w:val="00DF28D9"/>
    <w:rsid w:val="00DF6790"/>
    <w:rsid w:val="00DF75A0"/>
    <w:rsid w:val="00DF7AA4"/>
    <w:rsid w:val="00E04BDB"/>
    <w:rsid w:val="00E04C59"/>
    <w:rsid w:val="00E06E52"/>
    <w:rsid w:val="00E07ED1"/>
    <w:rsid w:val="00E10419"/>
    <w:rsid w:val="00E137E2"/>
    <w:rsid w:val="00E228B3"/>
    <w:rsid w:val="00E25874"/>
    <w:rsid w:val="00E26BEA"/>
    <w:rsid w:val="00E322B2"/>
    <w:rsid w:val="00E3373C"/>
    <w:rsid w:val="00E363F6"/>
    <w:rsid w:val="00E366DE"/>
    <w:rsid w:val="00E46ABC"/>
    <w:rsid w:val="00E52932"/>
    <w:rsid w:val="00E52FD8"/>
    <w:rsid w:val="00E55B7D"/>
    <w:rsid w:val="00E576A3"/>
    <w:rsid w:val="00E602A3"/>
    <w:rsid w:val="00E60C5D"/>
    <w:rsid w:val="00E621C2"/>
    <w:rsid w:val="00E626BF"/>
    <w:rsid w:val="00E644A9"/>
    <w:rsid w:val="00E65380"/>
    <w:rsid w:val="00E66AD7"/>
    <w:rsid w:val="00E71B11"/>
    <w:rsid w:val="00E73C14"/>
    <w:rsid w:val="00E7404B"/>
    <w:rsid w:val="00E76666"/>
    <w:rsid w:val="00E7782C"/>
    <w:rsid w:val="00E80B06"/>
    <w:rsid w:val="00E8193D"/>
    <w:rsid w:val="00E81CCB"/>
    <w:rsid w:val="00E82E8B"/>
    <w:rsid w:val="00E83692"/>
    <w:rsid w:val="00E85B81"/>
    <w:rsid w:val="00E85E2D"/>
    <w:rsid w:val="00E862BA"/>
    <w:rsid w:val="00E86A01"/>
    <w:rsid w:val="00E90B7C"/>
    <w:rsid w:val="00E9111C"/>
    <w:rsid w:val="00E91381"/>
    <w:rsid w:val="00E913E7"/>
    <w:rsid w:val="00E941CB"/>
    <w:rsid w:val="00E94BCA"/>
    <w:rsid w:val="00E95E44"/>
    <w:rsid w:val="00E9662B"/>
    <w:rsid w:val="00E97A63"/>
    <w:rsid w:val="00E97FF5"/>
    <w:rsid w:val="00EA0F0C"/>
    <w:rsid w:val="00EA2029"/>
    <w:rsid w:val="00EA3587"/>
    <w:rsid w:val="00EA392F"/>
    <w:rsid w:val="00EA6181"/>
    <w:rsid w:val="00EB0D14"/>
    <w:rsid w:val="00EB142D"/>
    <w:rsid w:val="00EB1B6D"/>
    <w:rsid w:val="00EB58A0"/>
    <w:rsid w:val="00EC0DE9"/>
    <w:rsid w:val="00EC322B"/>
    <w:rsid w:val="00EC74CF"/>
    <w:rsid w:val="00ED1CA4"/>
    <w:rsid w:val="00ED49D4"/>
    <w:rsid w:val="00ED5AFA"/>
    <w:rsid w:val="00ED71F7"/>
    <w:rsid w:val="00EE0BD8"/>
    <w:rsid w:val="00EE1E48"/>
    <w:rsid w:val="00EE281F"/>
    <w:rsid w:val="00EE5AE2"/>
    <w:rsid w:val="00EF1764"/>
    <w:rsid w:val="00EF6CB2"/>
    <w:rsid w:val="00EF72AD"/>
    <w:rsid w:val="00EF78D3"/>
    <w:rsid w:val="00F0020E"/>
    <w:rsid w:val="00F016FC"/>
    <w:rsid w:val="00F01861"/>
    <w:rsid w:val="00F04453"/>
    <w:rsid w:val="00F04A11"/>
    <w:rsid w:val="00F064F2"/>
    <w:rsid w:val="00F10177"/>
    <w:rsid w:val="00F111FE"/>
    <w:rsid w:val="00F12E42"/>
    <w:rsid w:val="00F1394C"/>
    <w:rsid w:val="00F15CF0"/>
    <w:rsid w:val="00F16E18"/>
    <w:rsid w:val="00F17422"/>
    <w:rsid w:val="00F22B0B"/>
    <w:rsid w:val="00F256FA"/>
    <w:rsid w:val="00F26CDF"/>
    <w:rsid w:val="00F32F92"/>
    <w:rsid w:val="00F3751F"/>
    <w:rsid w:val="00F41694"/>
    <w:rsid w:val="00F418BE"/>
    <w:rsid w:val="00F434BF"/>
    <w:rsid w:val="00F43596"/>
    <w:rsid w:val="00F43676"/>
    <w:rsid w:val="00F46B7E"/>
    <w:rsid w:val="00F508FE"/>
    <w:rsid w:val="00F513BA"/>
    <w:rsid w:val="00F57254"/>
    <w:rsid w:val="00F613B1"/>
    <w:rsid w:val="00F61FF8"/>
    <w:rsid w:val="00F64A0F"/>
    <w:rsid w:val="00F64DEC"/>
    <w:rsid w:val="00F67B3A"/>
    <w:rsid w:val="00F7248D"/>
    <w:rsid w:val="00F74233"/>
    <w:rsid w:val="00F757F9"/>
    <w:rsid w:val="00F762B6"/>
    <w:rsid w:val="00F76A71"/>
    <w:rsid w:val="00F829FB"/>
    <w:rsid w:val="00F82E89"/>
    <w:rsid w:val="00F8383F"/>
    <w:rsid w:val="00F83CB2"/>
    <w:rsid w:val="00F93906"/>
    <w:rsid w:val="00F93C4B"/>
    <w:rsid w:val="00F94329"/>
    <w:rsid w:val="00FA3E43"/>
    <w:rsid w:val="00FA7E9B"/>
    <w:rsid w:val="00FB2C9A"/>
    <w:rsid w:val="00FB3A78"/>
    <w:rsid w:val="00FB7173"/>
    <w:rsid w:val="00FB78C4"/>
    <w:rsid w:val="00FC1630"/>
    <w:rsid w:val="00FC197B"/>
    <w:rsid w:val="00FC239C"/>
    <w:rsid w:val="00FC40E5"/>
    <w:rsid w:val="00FD0216"/>
    <w:rsid w:val="00FD07C3"/>
    <w:rsid w:val="00FD1B9C"/>
    <w:rsid w:val="00FD4A1F"/>
    <w:rsid w:val="00FD538C"/>
    <w:rsid w:val="00FD61E4"/>
    <w:rsid w:val="00FD6881"/>
    <w:rsid w:val="00FD6DCC"/>
    <w:rsid w:val="00FD75FD"/>
    <w:rsid w:val="00FE1747"/>
    <w:rsid w:val="00FE1DF0"/>
    <w:rsid w:val="00FE7DD8"/>
    <w:rsid w:val="00FF0DE0"/>
    <w:rsid w:val="00FF0DE3"/>
    <w:rsid w:val="00FF4D47"/>
    <w:rsid w:val="00FF7802"/>
    <w:rsid w:val="19164DEB"/>
    <w:rsid w:val="7DAF3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ngXi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caption" w:uiPriority="35" w:qFormat="1"/>
    <w:lsdException w:name="footnote reference" w:uiPriority="0" w:unhideWhenUsed="0"/>
    <w:lsdException w:name="Title" w:semiHidden="0" w:uiPriority="0" w:unhideWhenUsed="0" w:qFormat="1"/>
    <w:lsdException w:name="Default Paragraph Font" w:uiPriority="0" w:unhideWhenUsed="0"/>
    <w:lsdException w:name="Body Text" w:semiHidden="0" w:uiPriority="0" w:unhideWhenUsed="0"/>
    <w:lsdException w:name="Subtitle" w:semiHidden="0" w:uiPriority="0" w:unhideWhenUsed="0" w:qFormat="1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Hyperlink" w:semiHidden="0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uiPriority="0"/>
    <w:lsdException w:name="Balloon Text" w:uiPriority="0" w:unhideWhenUsed="0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A67"/>
    <w:rPr>
      <w:sz w:val="24"/>
      <w:szCs w:val="24"/>
    </w:rPr>
  </w:style>
  <w:style w:type="paragraph" w:styleId="1">
    <w:name w:val="heading 1"/>
    <w:basedOn w:val="a"/>
    <w:next w:val="a"/>
    <w:qFormat/>
    <w:rsid w:val="00C309E0"/>
    <w:pPr>
      <w:keepNext/>
      <w:ind w:firstLine="34"/>
      <w:outlineLvl w:val="0"/>
    </w:pPr>
    <w:rPr>
      <w:b/>
      <w:sz w:val="22"/>
      <w:szCs w:val="22"/>
    </w:rPr>
  </w:style>
  <w:style w:type="paragraph" w:styleId="2">
    <w:name w:val="heading 2"/>
    <w:basedOn w:val="a"/>
    <w:next w:val="a"/>
    <w:qFormat/>
    <w:rsid w:val="00C309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C309E0"/>
    <w:pPr>
      <w:keepNext/>
      <w:outlineLvl w:val="2"/>
    </w:pPr>
    <w:rPr>
      <w:b/>
    </w:rPr>
  </w:style>
  <w:style w:type="paragraph" w:styleId="4">
    <w:name w:val="heading 4"/>
    <w:basedOn w:val="a"/>
    <w:next w:val="a"/>
    <w:link w:val="40"/>
    <w:qFormat/>
    <w:rsid w:val="00C309E0"/>
    <w:pPr>
      <w:keepNext/>
      <w:outlineLvl w:val="3"/>
    </w:pPr>
    <w:rPr>
      <w:bCs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7B26B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C309E0"/>
    <w:rPr>
      <w:bCs/>
      <w:sz w:val="28"/>
    </w:rPr>
  </w:style>
  <w:style w:type="paragraph" w:styleId="a3">
    <w:name w:val="Body Text"/>
    <w:basedOn w:val="a"/>
    <w:rsid w:val="00C309E0"/>
    <w:pPr>
      <w:jc w:val="both"/>
    </w:pPr>
    <w:rPr>
      <w:szCs w:val="20"/>
    </w:rPr>
  </w:style>
  <w:style w:type="paragraph" w:styleId="20">
    <w:name w:val="Body Text Indent 2"/>
    <w:basedOn w:val="a"/>
    <w:rsid w:val="00C309E0"/>
    <w:pPr>
      <w:ind w:firstLine="4860"/>
      <w:jc w:val="both"/>
    </w:pPr>
    <w:rPr>
      <w:sz w:val="28"/>
    </w:rPr>
  </w:style>
  <w:style w:type="paragraph" w:styleId="a4">
    <w:name w:val="Balloon Text"/>
    <w:basedOn w:val="a"/>
    <w:semiHidden/>
    <w:rsid w:val="00C309E0"/>
    <w:rPr>
      <w:rFonts w:ascii="Tahoma" w:hAnsi="Tahoma" w:cs="Tahoma"/>
      <w:sz w:val="16"/>
      <w:szCs w:val="16"/>
    </w:rPr>
  </w:style>
  <w:style w:type="paragraph" w:styleId="a5">
    <w:name w:val="Subtitle"/>
    <w:basedOn w:val="a"/>
    <w:qFormat/>
    <w:rsid w:val="00C309E0"/>
    <w:rPr>
      <w:b/>
      <w:bCs/>
    </w:rPr>
  </w:style>
  <w:style w:type="paragraph" w:styleId="a6">
    <w:name w:val="footnote text"/>
    <w:basedOn w:val="a"/>
    <w:semiHidden/>
    <w:rsid w:val="00C309E0"/>
    <w:rPr>
      <w:sz w:val="20"/>
      <w:szCs w:val="20"/>
    </w:rPr>
  </w:style>
  <w:style w:type="paragraph" w:styleId="21">
    <w:name w:val="Body Text 2"/>
    <w:basedOn w:val="a"/>
    <w:rsid w:val="00C309E0"/>
    <w:rPr>
      <w:i/>
      <w:iCs/>
    </w:rPr>
  </w:style>
  <w:style w:type="paragraph" w:customStyle="1" w:styleId="10">
    <w:name w:val="Название1"/>
    <w:basedOn w:val="a"/>
    <w:qFormat/>
    <w:rsid w:val="00C309E0"/>
    <w:pPr>
      <w:jc w:val="center"/>
    </w:pPr>
    <w:rPr>
      <w:b/>
      <w:bCs/>
    </w:rPr>
  </w:style>
  <w:style w:type="character" w:styleId="a7">
    <w:name w:val="Strong"/>
    <w:uiPriority w:val="22"/>
    <w:qFormat/>
    <w:rsid w:val="00C309E0"/>
    <w:rPr>
      <w:b/>
      <w:bCs/>
    </w:rPr>
  </w:style>
  <w:style w:type="character" w:styleId="a8">
    <w:name w:val="Hyperlink"/>
    <w:unhideWhenUsed/>
    <w:rsid w:val="00C309E0"/>
    <w:rPr>
      <w:color w:val="0000FF"/>
      <w:u w:val="single"/>
    </w:rPr>
  </w:style>
  <w:style w:type="character" w:styleId="a9">
    <w:name w:val="footnote reference"/>
    <w:semiHidden/>
    <w:rsid w:val="00C309E0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3A6A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Верхний колонтитул Знак"/>
    <w:link w:val="aa"/>
    <w:uiPriority w:val="99"/>
    <w:rsid w:val="003A6A2F"/>
    <w:rPr>
      <w:sz w:val="18"/>
      <w:szCs w:val="18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3A6A2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d">
    <w:name w:val="Нижний колонтитул Знак"/>
    <w:link w:val="ac"/>
    <w:uiPriority w:val="99"/>
    <w:rsid w:val="003A6A2F"/>
    <w:rPr>
      <w:sz w:val="18"/>
      <w:szCs w:val="18"/>
      <w:lang w:val="ru-RU" w:eastAsia="ru-RU"/>
    </w:rPr>
  </w:style>
  <w:style w:type="character" w:customStyle="1" w:styleId="40">
    <w:name w:val="Заголовок 4 Знак"/>
    <w:link w:val="4"/>
    <w:rsid w:val="005A5A67"/>
    <w:rPr>
      <w:bCs/>
      <w:sz w:val="28"/>
      <w:szCs w:val="24"/>
    </w:rPr>
  </w:style>
  <w:style w:type="paragraph" w:customStyle="1" w:styleId="ae">
    <w:basedOn w:val="a"/>
    <w:next w:val="10"/>
    <w:qFormat/>
    <w:rsid w:val="005A5A67"/>
    <w:pPr>
      <w:jc w:val="center"/>
    </w:pPr>
    <w:rPr>
      <w:b/>
      <w:bCs/>
    </w:rPr>
  </w:style>
  <w:style w:type="paragraph" w:customStyle="1" w:styleId="af">
    <w:basedOn w:val="a"/>
    <w:next w:val="10"/>
    <w:qFormat/>
    <w:rsid w:val="00630623"/>
    <w:pPr>
      <w:jc w:val="center"/>
    </w:pPr>
    <w:rPr>
      <w:b/>
      <w:bCs/>
    </w:rPr>
  </w:style>
  <w:style w:type="paragraph" w:styleId="af0">
    <w:name w:val="List Paragraph"/>
    <w:basedOn w:val="a"/>
    <w:uiPriority w:val="34"/>
    <w:qFormat/>
    <w:rsid w:val="00C634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B976E8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selectable-text">
    <w:name w:val="selectable-text"/>
    <w:basedOn w:val="a"/>
    <w:rsid w:val="00C8235C"/>
    <w:pPr>
      <w:spacing w:before="100" w:beforeAutospacing="1" w:after="100" w:afterAutospacing="1"/>
    </w:pPr>
    <w:rPr>
      <w:rFonts w:eastAsia="Times New Roman"/>
    </w:rPr>
  </w:style>
  <w:style w:type="character" w:customStyle="1" w:styleId="selectable-text1">
    <w:name w:val="selectable-text1"/>
    <w:basedOn w:val="a0"/>
    <w:rsid w:val="00C8235C"/>
  </w:style>
  <w:style w:type="character" w:styleId="af1">
    <w:name w:val="Emphasis"/>
    <w:basedOn w:val="a0"/>
    <w:uiPriority w:val="20"/>
    <w:qFormat/>
    <w:rsid w:val="000E12AA"/>
    <w:rPr>
      <w:i/>
      <w:iCs/>
    </w:rPr>
  </w:style>
  <w:style w:type="character" w:customStyle="1" w:styleId="extendedtext-short">
    <w:name w:val="extendedtext-short"/>
    <w:basedOn w:val="a0"/>
    <w:rsid w:val="0027437C"/>
  </w:style>
  <w:style w:type="character" w:customStyle="1" w:styleId="50">
    <w:name w:val="Заголовок 5 Знак"/>
    <w:basedOn w:val="a0"/>
    <w:link w:val="5"/>
    <w:uiPriority w:val="9"/>
    <w:rsid w:val="007B26B7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extendedtext-full">
    <w:name w:val="extendedtext-full"/>
    <w:basedOn w:val="a0"/>
    <w:rsid w:val="00E86A01"/>
  </w:style>
  <w:style w:type="paragraph" w:styleId="af2">
    <w:name w:val="Normal (Web)"/>
    <w:basedOn w:val="a"/>
    <w:uiPriority w:val="99"/>
    <w:unhideWhenUsed/>
    <w:rsid w:val="000D5CDF"/>
    <w:pPr>
      <w:spacing w:before="100" w:beforeAutospacing="1" w:after="100" w:afterAutospacing="1"/>
    </w:pPr>
    <w:rPr>
      <w:rFonts w:eastAsia="Times New Roman"/>
    </w:rPr>
  </w:style>
  <w:style w:type="character" w:customStyle="1" w:styleId="organictextcontentspan">
    <w:name w:val="organictextcontentspan"/>
    <w:basedOn w:val="a0"/>
    <w:rsid w:val="00EF78D3"/>
  </w:style>
  <w:style w:type="character" w:customStyle="1" w:styleId="UnresolvedMention">
    <w:name w:val="Unresolved Mention"/>
    <w:basedOn w:val="a0"/>
    <w:uiPriority w:val="99"/>
    <w:semiHidden/>
    <w:unhideWhenUsed/>
    <w:rsid w:val="00ED49D4"/>
    <w:rPr>
      <w:color w:val="605E5C"/>
      <w:shd w:val="clear" w:color="auto" w:fill="E1DFDD"/>
    </w:rPr>
  </w:style>
  <w:style w:type="character" w:customStyle="1" w:styleId="yt-core-attributed-string--link-inherit-color">
    <w:name w:val="yt-core-attributed-string--link-inherit-color"/>
    <w:basedOn w:val="a0"/>
    <w:rsid w:val="00EE2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5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912360">
          <w:blockQuote w:val="1"/>
          <w:marLeft w:val="0"/>
          <w:marRight w:val="0"/>
          <w:marTop w:val="0"/>
          <w:marBottom w:val="225"/>
          <w:divBdr>
            <w:top w:val="none" w:sz="0" w:space="0" w:color="auto"/>
            <w:left w:val="single" w:sz="24" w:space="9" w:color="81C784"/>
            <w:bottom w:val="none" w:sz="0" w:space="0" w:color="auto"/>
            <w:right w:val="none" w:sz="0" w:space="0" w:color="auto"/>
          </w:divBdr>
        </w:div>
      </w:divsChild>
    </w:div>
    <w:div w:id="4936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.me/NoCultureShock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816BA-5096-4DB8-ACF5-E1AE33283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1115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23-240424</vt:lpstr>
    </vt:vector>
  </TitlesOfParts>
  <Company>SPecialiST RePack</Company>
  <LinksUpToDate>false</LinksUpToDate>
  <CharactersWithSpaces>7459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23-240424</dc:title>
  <dc:creator>Ustiuzhaninov</dc:creator>
  <cp:lastModifiedBy>AKMukhomedzhanova</cp:lastModifiedBy>
  <cp:revision>2</cp:revision>
  <cp:lastPrinted>2023-06-25T13:33:00Z</cp:lastPrinted>
  <dcterms:created xsi:type="dcterms:W3CDTF">2024-12-13T09:57:00Z</dcterms:created>
  <dcterms:modified xsi:type="dcterms:W3CDTF">2024-12-13T09:57:00Z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E69FFABAF638436190CB65D3F0EBAA39</vt:lpwstr>
  </property>
</Properties>
</file>