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017" w:rsidRPr="00A43C0A" w:rsidRDefault="005A7C0F" w:rsidP="005A7C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3C0A">
        <w:rPr>
          <w:rFonts w:ascii="Times New Roman" w:hAnsi="Times New Roman" w:cs="Times New Roman"/>
          <w:b/>
          <w:sz w:val="24"/>
          <w:szCs w:val="24"/>
        </w:rPr>
        <w:t>СПИСОК ДОКУМЕНТОВ ПРИЛАГАЕМЫХ К ЗАЯВКЕ</w:t>
      </w:r>
    </w:p>
    <w:tbl>
      <w:tblPr>
        <w:tblStyle w:val="a3"/>
        <w:tblW w:w="10456" w:type="dxa"/>
        <w:tblLook w:val="04A0"/>
      </w:tblPr>
      <w:tblGrid>
        <w:gridCol w:w="4361"/>
        <w:gridCol w:w="6095"/>
      </w:tblGrid>
      <w:tr w:rsidR="005A7C0F" w:rsidRPr="00E90FD7" w:rsidTr="00A43C0A">
        <w:tc>
          <w:tcPr>
            <w:tcW w:w="4361" w:type="dxa"/>
          </w:tcPr>
          <w:p w:rsidR="005A7C0F" w:rsidRPr="00A43C0A" w:rsidRDefault="005A7C0F" w:rsidP="005A7C0F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6095" w:type="dxa"/>
          </w:tcPr>
          <w:p w:rsidR="005A7C0F" w:rsidRPr="00A43C0A" w:rsidRDefault="005A7C0F" w:rsidP="005A7C0F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A43C0A">
              <w:rPr>
                <w:rFonts w:ascii="Times New Roman" w:hAnsi="Times New Roman" w:cs="Times New Roman"/>
                <w:b/>
                <w:sz w:val="19"/>
                <w:szCs w:val="19"/>
              </w:rPr>
              <w:t>Документы</w:t>
            </w:r>
          </w:p>
        </w:tc>
      </w:tr>
      <w:tr w:rsidR="005A7C0F" w:rsidRPr="00E90FD7" w:rsidTr="00A43C0A">
        <w:tc>
          <w:tcPr>
            <w:tcW w:w="4361" w:type="dxa"/>
            <w:vAlign w:val="center"/>
          </w:tcPr>
          <w:p w:rsidR="005A7C0F" w:rsidRPr="00A43C0A" w:rsidRDefault="005A7C0F" w:rsidP="00E90FD7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A43C0A">
              <w:rPr>
                <w:rFonts w:ascii="Times New Roman" w:hAnsi="Times New Roman" w:cs="Times New Roman"/>
                <w:b/>
                <w:sz w:val="19"/>
                <w:szCs w:val="19"/>
              </w:rPr>
              <w:t>ИП</w:t>
            </w:r>
          </w:p>
        </w:tc>
        <w:tc>
          <w:tcPr>
            <w:tcW w:w="6095" w:type="dxa"/>
          </w:tcPr>
          <w:p w:rsidR="00E90FD7" w:rsidRPr="00A43C0A" w:rsidRDefault="00E90FD7" w:rsidP="00E90FD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паспорт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(страницы, подтверждающие личность и адрес регистрации по месту жительства);</w:t>
            </w:r>
          </w:p>
          <w:p w:rsidR="005A7C0F" w:rsidRPr="00A43C0A" w:rsidRDefault="00E90FD7" w:rsidP="00E90FD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доверенность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 осуществление действий от имени индивидуального предпринимателя, оформленную в соответствии с требованиями Гражданского кодекса Российской Федерации (при необходимости)</w:t>
            </w:r>
            <w:r w:rsid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.</w:t>
            </w:r>
          </w:p>
        </w:tc>
      </w:tr>
      <w:tr w:rsidR="005A7C0F" w:rsidRPr="00E90FD7" w:rsidTr="00A43C0A">
        <w:tc>
          <w:tcPr>
            <w:tcW w:w="4361" w:type="dxa"/>
            <w:vAlign w:val="center"/>
          </w:tcPr>
          <w:p w:rsidR="005A7C0F" w:rsidRPr="00A43C0A" w:rsidRDefault="005A7C0F" w:rsidP="00E90FD7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A43C0A">
              <w:rPr>
                <w:rFonts w:ascii="Times New Roman" w:hAnsi="Times New Roman" w:cs="Times New Roman"/>
                <w:b/>
                <w:sz w:val="19"/>
                <w:szCs w:val="19"/>
              </w:rPr>
              <w:t>Организация</w:t>
            </w:r>
          </w:p>
        </w:tc>
        <w:tc>
          <w:tcPr>
            <w:tcW w:w="6095" w:type="dxa"/>
          </w:tcPr>
          <w:p w:rsidR="00E90FD7" w:rsidRPr="00A43C0A" w:rsidRDefault="00E90FD7" w:rsidP="00E90FD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учредительные документы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;</w:t>
            </w:r>
          </w:p>
          <w:p w:rsidR="00E90FD7" w:rsidRPr="00A43C0A" w:rsidRDefault="00E90FD7" w:rsidP="00E90FD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данные реестра владельцев ценных бумаг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акционерного общества, заверенные держателем реестра владельцев ценных бумаг;</w:t>
            </w:r>
          </w:p>
          <w:p w:rsidR="005A7C0F" w:rsidRPr="00A43C0A" w:rsidRDefault="00E90FD7" w:rsidP="00E90FD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документы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подтверждающие полномочия руководителя (лица, подписавшего заявку).</w:t>
            </w:r>
          </w:p>
        </w:tc>
      </w:tr>
      <w:tr w:rsidR="005A7C0F" w:rsidRPr="00E90FD7" w:rsidTr="00A43C0A">
        <w:tc>
          <w:tcPr>
            <w:tcW w:w="4361" w:type="dxa"/>
            <w:vAlign w:val="center"/>
          </w:tcPr>
          <w:p w:rsidR="005A7C0F" w:rsidRPr="00A43C0A" w:rsidRDefault="005A7C0F" w:rsidP="00E90FD7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Возмещение затрат, связанных с уплатой процентов по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bdr w:val="none" w:sz="0" w:space="0" w:color="auto" w:frame="1"/>
                <w:lang w:eastAsia="ru-RU"/>
              </w:rPr>
              <w:t> кредитам, привлеченным СМСП города Омска в кредитных организациях</w:t>
            </w:r>
          </w:p>
        </w:tc>
        <w:tc>
          <w:tcPr>
            <w:tcW w:w="6095" w:type="dxa"/>
          </w:tcPr>
          <w:p w:rsidR="00E90FD7" w:rsidRPr="00A43C0A" w:rsidRDefault="00E90FD7" w:rsidP="00E90FD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кредитный договор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заключенный между участником отбора и кредитной организацией (без договоров поручительства и договоров обеспечения обязательств);</w:t>
            </w:r>
          </w:p>
          <w:p w:rsidR="00E90FD7" w:rsidRPr="00A43C0A" w:rsidRDefault="00E90FD7" w:rsidP="00E90FD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дополнительные соглашения к кредитному договору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(в случае если кредит предоставлен в форме кредитной линии);</w:t>
            </w:r>
          </w:p>
          <w:p w:rsidR="005A7C0F" w:rsidRPr="00A43C0A" w:rsidRDefault="00E90FD7" w:rsidP="00E90FD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справку, выданную кредитной организацией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(в случае если кредит предоставлен в форме кредитной линии, справка предоставляется в разрезе каждой отдельно выданной суммы кредита), подтверждающую даты выдачи и погашения кредита (либо стадию исполнения обязательств по кредитному договору), количество дней погашения кредита, общий объем заемных средств по кредитному договору (в рублях), фактические даты и суммы погашения основного долга и процентов по кредитному договору</w:t>
            </w:r>
            <w:proofErr w:type="gramEnd"/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(в рублях), процентную ставку по кредитному договору</w:t>
            </w:r>
            <w:r w:rsidR="00A43C0A"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.</w:t>
            </w:r>
          </w:p>
        </w:tc>
      </w:tr>
      <w:tr w:rsidR="005A7C0F" w:rsidRPr="00E90FD7" w:rsidTr="00A43C0A">
        <w:tc>
          <w:tcPr>
            <w:tcW w:w="4361" w:type="dxa"/>
          </w:tcPr>
          <w:p w:rsidR="005A7C0F" w:rsidRPr="00A43C0A" w:rsidRDefault="005A7C0F" w:rsidP="005A7C0F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Возмещение затрат СМСП города Омска, участвующим в выставочно-ярмарочных мероприятиях, проводимых за пределами города Омска</w:t>
            </w:r>
          </w:p>
        </w:tc>
        <w:tc>
          <w:tcPr>
            <w:tcW w:w="6095" w:type="dxa"/>
          </w:tcPr>
          <w:p w:rsidR="00E90FD7" w:rsidRPr="00A43C0A" w:rsidRDefault="00E90FD7" w:rsidP="00E90FD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договор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(соглашение, заключенное в иной форме) между участником отбора и организатором выставочно-ярмарочного мероприятия;</w:t>
            </w:r>
          </w:p>
          <w:p w:rsidR="00E90FD7" w:rsidRPr="00A43C0A" w:rsidRDefault="00E90FD7" w:rsidP="00E90FD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отчет о фактических расходах участника отбора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(рекомендуем оформить в виде таблицы), связанных с участием в выставочно-ярмарочном мероприятии, с приложением документов, подтверждающих факт выполнения работ или оказания услуг (счетов-фактур, актов оказанных услуг, выполненных работ, актов приема-передачи, товарных накладных, универсальных передаточных документов);</w:t>
            </w:r>
          </w:p>
          <w:p w:rsidR="005A7C0F" w:rsidRPr="00A43C0A" w:rsidRDefault="00E90FD7" w:rsidP="00E90FD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платежные поручения,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подтверждающие фактическую оплату расходов</w:t>
            </w:r>
            <w:r w:rsidR="00A43C0A"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.</w:t>
            </w:r>
          </w:p>
        </w:tc>
      </w:tr>
      <w:tr w:rsidR="005A7C0F" w:rsidRPr="00E90FD7" w:rsidTr="00A43C0A">
        <w:tc>
          <w:tcPr>
            <w:tcW w:w="4361" w:type="dxa"/>
            <w:vAlign w:val="center"/>
          </w:tcPr>
          <w:p w:rsidR="005A7C0F" w:rsidRPr="00A43C0A" w:rsidRDefault="005A7C0F" w:rsidP="00E90FD7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Возмещение затрат СМСП города Омска на приобретение основных средств</w:t>
            </w:r>
          </w:p>
        </w:tc>
        <w:tc>
          <w:tcPr>
            <w:tcW w:w="6095" w:type="dxa"/>
          </w:tcPr>
          <w:p w:rsidR="00E90FD7" w:rsidRPr="00A43C0A" w:rsidRDefault="00E90FD7" w:rsidP="00E90FD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договор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 приобретение основных средств и документы, подтверждающие приобретение основных средств (счета-фактуры, товарные накладные, товарно-транспортные накладные, универсальные передаточные документы, акты приема-передачи);</w:t>
            </w:r>
          </w:p>
          <w:p w:rsidR="00E90FD7" w:rsidRPr="00A43C0A" w:rsidRDefault="00E90FD7" w:rsidP="00E90FD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платежные поручения,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подтверждающие фактическую оплату субъектами малого и среднего предпринимательства основных средств;</w:t>
            </w:r>
          </w:p>
          <w:p w:rsidR="005A7C0F" w:rsidRPr="00A43C0A" w:rsidRDefault="00E90FD7" w:rsidP="00E90FD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документы,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подтверждающие стоимость основных сре</w:t>
            </w:r>
            <w:proofErr w:type="gramStart"/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дств пр</w:t>
            </w:r>
            <w:proofErr w:type="gramEnd"/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 их постановке на бухгалтерский баланс (инвентарная карточка учета объекта основных средств </w:t>
            </w:r>
            <w:hyperlink r:id="rId4" w:history="1">
              <w:r w:rsidRPr="00A43C0A">
                <w:rPr>
                  <w:rFonts w:ascii="Times New Roman" w:eastAsia="Times New Roman" w:hAnsi="Times New Roman" w:cs="Times New Roman"/>
                  <w:b/>
                  <w:sz w:val="19"/>
                  <w:szCs w:val="19"/>
                  <w:u w:val="single"/>
                  <w:lang w:eastAsia="ru-RU"/>
                </w:rPr>
                <w:t>(форма № OC-6))</w:t>
              </w:r>
            </w:hyperlink>
            <w:r w:rsidR="00A43C0A"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.</w:t>
            </w:r>
          </w:p>
        </w:tc>
      </w:tr>
      <w:tr w:rsidR="005A7C0F" w:rsidRPr="00E90FD7" w:rsidTr="00A43C0A">
        <w:tc>
          <w:tcPr>
            <w:tcW w:w="4361" w:type="dxa"/>
            <w:vAlign w:val="center"/>
          </w:tcPr>
          <w:p w:rsidR="005A7C0F" w:rsidRPr="00A43C0A" w:rsidRDefault="005A7C0F" w:rsidP="007D462A">
            <w:pPr>
              <w:spacing w:before="173" w:after="173"/>
              <w:textAlignment w:val="baseline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Возмещение затрат СМСП города Омска, связанных с организацией групп дневного времяпрепровождения детей дошкольного возраста </w:t>
            </w:r>
          </w:p>
        </w:tc>
        <w:tc>
          <w:tcPr>
            <w:tcW w:w="6095" w:type="dxa"/>
          </w:tcPr>
          <w:p w:rsidR="00E90FD7" w:rsidRPr="00A43C0A" w:rsidRDefault="00E90FD7" w:rsidP="00BF190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договор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и документы, подтверждающие факт передачи товаров, выполнения работ или оказания услуг при осуществлении расходов, связанных с организацией групп дневного времяпрепровождения детей дошкольного возраста (счета-фактуры, товарные накладные, товарно-транспортные накладные, универсальные передаточные документы, акты приема-передачи);</w:t>
            </w:r>
          </w:p>
          <w:p w:rsidR="00E90FD7" w:rsidRPr="00A43C0A" w:rsidRDefault="00E90FD7" w:rsidP="00BF190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платежные поручения,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подтверждающие факт оплаты расходов, связанных с организацией групп дневного времяпрепровождения детей дошкольного возраста;</w:t>
            </w:r>
          </w:p>
          <w:p w:rsidR="005A7C0F" w:rsidRPr="00A43C0A" w:rsidRDefault="00E90FD7" w:rsidP="00BF190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- </w:t>
            </w:r>
            <w:r w:rsidRPr="00A43C0A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 xml:space="preserve">расчет </w:t>
            </w:r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предлагаемых к возмещению затрат субъекта малого и среднего предпринимательства города Омска, связанных с организацией групп дневного времяпрепровождения детей дошкольного возраста (рекомендуем оформить в виде таблицы), в том числе оплаты аренды и выкупа помещения, ремонта (реконструкции) помещения, покупки оборудования, мебели, материалов, инвентаря, коммунальных услуг, услуг электроснабжения, оборудования, необходимого для обеспечения соответствия требованиям органов государственного пожарного надзора и государственного санитарно-эпидемиологического надзора</w:t>
            </w:r>
            <w:proofErr w:type="gramEnd"/>
            <w:r w:rsidRPr="00A43C0A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и иным требованиям законодательства Российской Федерации, необходимых для организации работы групп дневного времяпрепровождения детей дошкольного возраста, с указанием обоснования необходимости осуществления указанных затрат для организации групп дневного времяпрепровождения детей дошкольного возраста.</w:t>
            </w:r>
          </w:p>
        </w:tc>
      </w:tr>
    </w:tbl>
    <w:p w:rsidR="005A7C0F" w:rsidRPr="00E90FD7" w:rsidRDefault="005A7C0F" w:rsidP="005A7C0F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="005A7C0F" w:rsidRPr="00E90FD7" w:rsidSect="00A43C0A">
      <w:pgSz w:w="11906" w:h="16838"/>
      <w:pgMar w:top="397" w:right="567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A7C0F"/>
    <w:rsid w:val="00096C9F"/>
    <w:rsid w:val="001F3BD7"/>
    <w:rsid w:val="00226525"/>
    <w:rsid w:val="0028649C"/>
    <w:rsid w:val="002A1547"/>
    <w:rsid w:val="005A7C0F"/>
    <w:rsid w:val="006B4565"/>
    <w:rsid w:val="00A43C0A"/>
    <w:rsid w:val="00BF1907"/>
    <w:rsid w:val="00D06141"/>
    <w:rsid w:val="00E90FD7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7C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1013&amp;dst=1002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2</cp:revision>
  <dcterms:created xsi:type="dcterms:W3CDTF">2026-03-26T06:39:00Z</dcterms:created>
  <dcterms:modified xsi:type="dcterms:W3CDTF">2026-03-26T07:18:00Z</dcterms:modified>
</cp:coreProperties>
</file>