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A06CA" w:rsidRPr="00850F83" w:rsidRDefault="009A06CA">
      <w:pPr>
        <w:pStyle w:val="ConsPlusNormal"/>
        <w:jc w:val="right"/>
        <w:outlineLvl w:val="0"/>
        <w:rPr>
          <w:rFonts w:ascii="Times New Roman" w:hAnsi="Times New Roman" w:cs="Times New Roman"/>
          <w:sz w:val="24"/>
          <w:szCs w:val="24"/>
        </w:rPr>
      </w:pPr>
      <w:r w:rsidRPr="00850F83">
        <w:rPr>
          <w:rFonts w:ascii="Times New Roman" w:hAnsi="Times New Roman" w:cs="Times New Roman"/>
          <w:sz w:val="24"/>
          <w:szCs w:val="24"/>
        </w:rPr>
        <w:t>Приложение N 5</w:t>
      </w:r>
    </w:p>
    <w:p w:rsidR="009A06CA" w:rsidRPr="00850F83" w:rsidRDefault="009A06CA">
      <w:pPr>
        <w:pStyle w:val="ConsPlusNormal"/>
        <w:jc w:val="right"/>
        <w:rPr>
          <w:rFonts w:ascii="Times New Roman" w:hAnsi="Times New Roman" w:cs="Times New Roman"/>
          <w:sz w:val="24"/>
          <w:szCs w:val="24"/>
        </w:rPr>
      </w:pPr>
      <w:r w:rsidRPr="00850F83">
        <w:rPr>
          <w:rFonts w:ascii="Times New Roman" w:hAnsi="Times New Roman" w:cs="Times New Roman"/>
          <w:sz w:val="24"/>
          <w:szCs w:val="24"/>
        </w:rPr>
        <w:t>к приказу ФНС России</w:t>
      </w:r>
    </w:p>
    <w:p w:rsidR="009A06CA" w:rsidRPr="00850F83" w:rsidRDefault="009A06CA">
      <w:pPr>
        <w:pStyle w:val="ConsPlusNormal"/>
        <w:jc w:val="right"/>
        <w:rPr>
          <w:rFonts w:ascii="Times New Roman" w:hAnsi="Times New Roman" w:cs="Times New Roman"/>
          <w:sz w:val="24"/>
          <w:szCs w:val="24"/>
        </w:rPr>
      </w:pPr>
      <w:r w:rsidRPr="00850F83">
        <w:rPr>
          <w:rFonts w:ascii="Times New Roman" w:hAnsi="Times New Roman" w:cs="Times New Roman"/>
          <w:sz w:val="24"/>
          <w:szCs w:val="24"/>
        </w:rPr>
        <w:t>от 07.11.2023 N ЕА-7-3/816@</w:t>
      </w:r>
    </w:p>
    <w:p w:rsidR="009A06CA" w:rsidRPr="00850F83" w:rsidRDefault="009A06CA">
      <w:pPr>
        <w:pStyle w:val="ConsPlusNormal"/>
        <w:jc w:val="both"/>
        <w:rPr>
          <w:rFonts w:ascii="Times New Roman" w:hAnsi="Times New Roman" w:cs="Times New Roman"/>
          <w:sz w:val="24"/>
          <w:szCs w:val="24"/>
        </w:rPr>
      </w:pPr>
    </w:p>
    <w:p w:rsidR="009A06CA" w:rsidRPr="00850F83" w:rsidRDefault="009A06CA">
      <w:pPr>
        <w:pStyle w:val="ConsPlusTitle"/>
        <w:jc w:val="center"/>
        <w:rPr>
          <w:rFonts w:ascii="Times New Roman" w:hAnsi="Times New Roman" w:cs="Times New Roman"/>
          <w:sz w:val="24"/>
          <w:szCs w:val="24"/>
        </w:rPr>
      </w:pPr>
      <w:bookmarkStart w:id="0" w:name="P1188"/>
      <w:bookmarkEnd w:id="0"/>
      <w:r w:rsidRPr="00850F83">
        <w:rPr>
          <w:rFonts w:ascii="Times New Roman" w:hAnsi="Times New Roman" w:cs="Times New Roman"/>
          <w:sz w:val="24"/>
          <w:szCs w:val="24"/>
        </w:rPr>
        <w:t>ПОРЯДОК</w:t>
      </w:r>
    </w:p>
    <w:p w:rsidR="009A06CA" w:rsidRPr="00850F83" w:rsidRDefault="009A06CA">
      <w:pPr>
        <w:pStyle w:val="ConsPlusTitle"/>
        <w:jc w:val="center"/>
        <w:rPr>
          <w:rFonts w:ascii="Times New Roman" w:hAnsi="Times New Roman" w:cs="Times New Roman"/>
          <w:sz w:val="24"/>
          <w:szCs w:val="24"/>
        </w:rPr>
      </w:pPr>
      <w:r w:rsidRPr="00850F83">
        <w:rPr>
          <w:rFonts w:ascii="Times New Roman" w:hAnsi="Times New Roman" w:cs="Times New Roman"/>
          <w:sz w:val="24"/>
          <w:szCs w:val="24"/>
        </w:rPr>
        <w:t>ЗАПОЛНЕНИЯ КНИГИ УЧЕТА ДОХОДОВ И РАСХОДОВ ОРГАНИЗАЦИЙ</w:t>
      </w:r>
    </w:p>
    <w:p w:rsidR="009A06CA" w:rsidRPr="00850F83" w:rsidRDefault="009A06CA">
      <w:pPr>
        <w:pStyle w:val="ConsPlusTitle"/>
        <w:jc w:val="center"/>
        <w:rPr>
          <w:rFonts w:ascii="Times New Roman" w:hAnsi="Times New Roman" w:cs="Times New Roman"/>
          <w:sz w:val="24"/>
          <w:szCs w:val="24"/>
        </w:rPr>
      </w:pPr>
      <w:r w:rsidRPr="00850F83">
        <w:rPr>
          <w:rFonts w:ascii="Times New Roman" w:hAnsi="Times New Roman" w:cs="Times New Roman"/>
          <w:sz w:val="24"/>
          <w:szCs w:val="24"/>
        </w:rPr>
        <w:t xml:space="preserve">И ИНДИВИДУАЛЬНЫХ ПРЕДПРИНИМАТЕЛЕЙ, ПРИМЕНЯЮЩИХ </w:t>
      </w:r>
      <w:proofErr w:type="gramStart"/>
      <w:r w:rsidRPr="00850F83">
        <w:rPr>
          <w:rFonts w:ascii="Times New Roman" w:hAnsi="Times New Roman" w:cs="Times New Roman"/>
          <w:sz w:val="24"/>
          <w:szCs w:val="24"/>
        </w:rPr>
        <w:t>УПРОЩЕННУЮ</w:t>
      </w:r>
      <w:proofErr w:type="gramEnd"/>
    </w:p>
    <w:p w:rsidR="009A06CA" w:rsidRPr="00850F83" w:rsidRDefault="009A06CA">
      <w:pPr>
        <w:pStyle w:val="ConsPlusTitle"/>
        <w:jc w:val="center"/>
        <w:rPr>
          <w:rFonts w:ascii="Times New Roman" w:hAnsi="Times New Roman" w:cs="Times New Roman"/>
          <w:sz w:val="24"/>
          <w:szCs w:val="24"/>
        </w:rPr>
      </w:pPr>
      <w:r w:rsidRPr="00850F83">
        <w:rPr>
          <w:rFonts w:ascii="Times New Roman" w:hAnsi="Times New Roman" w:cs="Times New Roman"/>
          <w:sz w:val="24"/>
          <w:szCs w:val="24"/>
        </w:rPr>
        <w:t>СИСТЕМУ НАЛОГООБЛОЖЕНИЯ</w:t>
      </w:r>
    </w:p>
    <w:p w:rsidR="009A06CA" w:rsidRPr="00850F83" w:rsidRDefault="009A06CA">
      <w:pPr>
        <w:pStyle w:val="ConsPlusNormal"/>
        <w:jc w:val="both"/>
        <w:rPr>
          <w:rFonts w:ascii="Times New Roman" w:hAnsi="Times New Roman" w:cs="Times New Roman"/>
          <w:sz w:val="24"/>
          <w:szCs w:val="24"/>
        </w:rPr>
      </w:pPr>
    </w:p>
    <w:p w:rsidR="009A06CA" w:rsidRPr="00850F83" w:rsidRDefault="009A06CA">
      <w:pPr>
        <w:pStyle w:val="ConsPlusNormal"/>
        <w:ind w:firstLine="540"/>
        <w:jc w:val="both"/>
        <w:rPr>
          <w:rFonts w:ascii="Times New Roman" w:hAnsi="Times New Roman" w:cs="Times New Roman"/>
          <w:sz w:val="24"/>
          <w:szCs w:val="24"/>
        </w:rPr>
      </w:pPr>
      <w:r w:rsidRPr="00850F83">
        <w:rPr>
          <w:rFonts w:ascii="Times New Roman" w:hAnsi="Times New Roman" w:cs="Times New Roman"/>
          <w:sz w:val="24"/>
          <w:szCs w:val="24"/>
        </w:rPr>
        <w:t xml:space="preserve">1. </w:t>
      </w:r>
      <w:proofErr w:type="gramStart"/>
      <w:r w:rsidRPr="00850F83">
        <w:rPr>
          <w:rFonts w:ascii="Times New Roman" w:hAnsi="Times New Roman" w:cs="Times New Roman"/>
          <w:sz w:val="24"/>
          <w:szCs w:val="24"/>
        </w:rPr>
        <w:t xml:space="preserve">Организации и индивидуальные предприниматели, применяющие упрощенную систему налогообложения (далее - налогоплательщики), ведут </w:t>
      </w:r>
      <w:hyperlink w:anchor="P333">
        <w:r w:rsidRPr="00850F83">
          <w:rPr>
            <w:rFonts w:ascii="Times New Roman" w:hAnsi="Times New Roman" w:cs="Times New Roman"/>
            <w:color w:val="0000FF"/>
            <w:sz w:val="24"/>
            <w:szCs w:val="24"/>
          </w:rPr>
          <w:t>Книгу</w:t>
        </w:r>
      </w:hyperlink>
      <w:r w:rsidRPr="00850F83">
        <w:rPr>
          <w:rFonts w:ascii="Times New Roman" w:hAnsi="Times New Roman" w:cs="Times New Roman"/>
          <w:sz w:val="24"/>
          <w:szCs w:val="24"/>
        </w:rPr>
        <w:t xml:space="preserve"> учета доходов и расходов организаций и индивидуальных предпринимателей, применяющих упрощенную систему налогообложения (далее - Книга учета доходов и расходов), в которой в хронологической последовательности на основе первичных документов отражают все хозяйственные операции за отчетный (налоговый) период.</w:t>
      </w:r>
      <w:proofErr w:type="gramEnd"/>
    </w:p>
    <w:p w:rsidR="009A06CA" w:rsidRPr="00850F83" w:rsidRDefault="009A06CA">
      <w:pPr>
        <w:pStyle w:val="ConsPlusNormal"/>
        <w:spacing w:before="220"/>
        <w:ind w:firstLine="540"/>
        <w:jc w:val="both"/>
        <w:rPr>
          <w:rFonts w:ascii="Times New Roman" w:hAnsi="Times New Roman" w:cs="Times New Roman"/>
          <w:sz w:val="24"/>
          <w:szCs w:val="24"/>
        </w:rPr>
      </w:pPr>
      <w:r w:rsidRPr="00850F83">
        <w:rPr>
          <w:rFonts w:ascii="Times New Roman" w:hAnsi="Times New Roman" w:cs="Times New Roman"/>
          <w:sz w:val="24"/>
          <w:szCs w:val="24"/>
        </w:rPr>
        <w:t xml:space="preserve">2. </w:t>
      </w:r>
      <w:hyperlink w:anchor="P333">
        <w:r w:rsidRPr="00850F83">
          <w:rPr>
            <w:rFonts w:ascii="Times New Roman" w:hAnsi="Times New Roman" w:cs="Times New Roman"/>
            <w:color w:val="0000FF"/>
            <w:sz w:val="24"/>
            <w:szCs w:val="24"/>
          </w:rPr>
          <w:t>Книга</w:t>
        </w:r>
      </w:hyperlink>
      <w:r w:rsidRPr="00850F83">
        <w:rPr>
          <w:rFonts w:ascii="Times New Roman" w:hAnsi="Times New Roman" w:cs="Times New Roman"/>
          <w:sz w:val="24"/>
          <w:szCs w:val="24"/>
        </w:rPr>
        <w:t xml:space="preserve"> учета доходов и расходов заполняется на русском языке. Первичные учетные документы, составленные на иностранном языке или языках народов Российской Федерации, должны иметь построчный перевод на русский язык.</w:t>
      </w:r>
    </w:p>
    <w:p w:rsidR="009A06CA" w:rsidRPr="00850F83" w:rsidRDefault="009A06CA">
      <w:pPr>
        <w:pStyle w:val="ConsPlusNormal"/>
        <w:spacing w:before="220"/>
        <w:ind w:firstLine="540"/>
        <w:jc w:val="both"/>
        <w:rPr>
          <w:rFonts w:ascii="Times New Roman" w:hAnsi="Times New Roman" w:cs="Times New Roman"/>
          <w:sz w:val="24"/>
          <w:szCs w:val="24"/>
        </w:rPr>
      </w:pPr>
      <w:r w:rsidRPr="00850F83">
        <w:rPr>
          <w:rFonts w:ascii="Times New Roman" w:hAnsi="Times New Roman" w:cs="Times New Roman"/>
          <w:sz w:val="24"/>
          <w:szCs w:val="24"/>
        </w:rPr>
        <w:t xml:space="preserve">3. Заполнение </w:t>
      </w:r>
      <w:hyperlink w:anchor="P333">
        <w:r w:rsidRPr="00850F83">
          <w:rPr>
            <w:rFonts w:ascii="Times New Roman" w:hAnsi="Times New Roman" w:cs="Times New Roman"/>
            <w:color w:val="0000FF"/>
            <w:sz w:val="24"/>
            <w:szCs w:val="24"/>
          </w:rPr>
          <w:t>Книги</w:t>
        </w:r>
      </w:hyperlink>
      <w:r w:rsidRPr="00850F83">
        <w:rPr>
          <w:rFonts w:ascii="Times New Roman" w:hAnsi="Times New Roman" w:cs="Times New Roman"/>
          <w:sz w:val="24"/>
          <w:szCs w:val="24"/>
        </w:rPr>
        <w:t xml:space="preserve"> учета доходов и расходов осуществляется как на бумажных носителях, так и в электронной форме. На каждый очередной налоговый период заполняется новая </w:t>
      </w:r>
      <w:hyperlink w:anchor="P333">
        <w:r w:rsidRPr="00850F83">
          <w:rPr>
            <w:rFonts w:ascii="Times New Roman" w:hAnsi="Times New Roman" w:cs="Times New Roman"/>
            <w:color w:val="0000FF"/>
            <w:sz w:val="24"/>
            <w:szCs w:val="24"/>
          </w:rPr>
          <w:t>Книга</w:t>
        </w:r>
      </w:hyperlink>
      <w:r w:rsidRPr="00850F83">
        <w:rPr>
          <w:rFonts w:ascii="Times New Roman" w:hAnsi="Times New Roman" w:cs="Times New Roman"/>
          <w:sz w:val="24"/>
          <w:szCs w:val="24"/>
        </w:rPr>
        <w:t xml:space="preserve"> учета доходов и расходов.</w:t>
      </w:r>
    </w:p>
    <w:p w:rsidR="009A06CA" w:rsidRPr="00850F83" w:rsidRDefault="009A06CA">
      <w:pPr>
        <w:pStyle w:val="ConsPlusNormal"/>
        <w:spacing w:before="220"/>
        <w:ind w:firstLine="540"/>
        <w:jc w:val="both"/>
        <w:rPr>
          <w:rFonts w:ascii="Times New Roman" w:hAnsi="Times New Roman" w:cs="Times New Roman"/>
          <w:sz w:val="24"/>
          <w:szCs w:val="24"/>
        </w:rPr>
      </w:pPr>
      <w:r w:rsidRPr="00850F83">
        <w:rPr>
          <w:rFonts w:ascii="Times New Roman" w:hAnsi="Times New Roman" w:cs="Times New Roman"/>
          <w:sz w:val="24"/>
          <w:szCs w:val="24"/>
        </w:rPr>
        <w:t xml:space="preserve">4. </w:t>
      </w:r>
      <w:hyperlink w:anchor="P333">
        <w:r w:rsidRPr="00850F83">
          <w:rPr>
            <w:rFonts w:ascii="Times New Roman" w:hAnsi="Times New Roman" w:cs="Times New Roman"/>
            <w:color w:val="0000FF"/>
            <w:sz w:val="24"/>
            <w:szCs w:val="24"/>
          </w:rPr>
          <w:t>Книга</w:t>
        </w:r>
      </w:hyperlink>
      <w:r w:rsidRPr="00850F83">
        <w:rPr>
          <w:rFonts w:ascii="Times New Roman" w:hAnsi="Times New Roman" w:cs="Times New Roman"/>
          <w:sz w:val="24"/>
          <w:szCs w:val="24"/>
        </w:rPr>
        <w:t xml:space="preserve"> учета доходов и расходов при ее заполнении должна быть прошнурована и пронумерована. </w:t>
      </w:r>
      <w:proofErr w:type="gramStart"/>
      <w:r w:rsidRPr="00850F83">
        <w:rPr>
          <w:rFonts w:ascii="Times New Roman" w:hAnsi="Times New Roman" w:cs="Times New Roman"/>
          <w:sz w:val="24"/>
          <w:szCs w:val="24"/>
        </w:rPr>
        <w:t xml:space="preserve">На последней странице пронумерованной и прошнурованной налогоплательщиком </w:t>
      </w:r>
      <w:hyperlink w:anchor="P333">
        <w:r w:rsidRPr="00850F83">
          <w:rPr>
            <w:rFonts w:ascii="Times New Roman" w:hAnsi="Times New Roman" w:cs="Times New Roman"/>
            <w:color w:val="0000FF"/>
            <w:sz w:val="24"/>
            <w:szCs w:val="24"/>
          </w:rPr>
          <w:t>Книги</w:t>
        </w:r>
      </w:hyperlink>
      <w:r w:rsidRPr="00850F83">
        <w:rPr>
          <w:rFonts w:ascii="Times New Roman" w:hAnsi="Times New Roman" w:cs="Times New Roman"/>
          <w:sz w:val="24"/>
          <w:szCs w:val="24"/>
        </w:rPr>
        <w:t xml:space="preserve"> учета доходов и расходов (в том числе </w:t>
      </w:r>
      <w:hyperlink w:anchor="P333">
        <w:r w:rsidRPr="00850F83">
          <w:rPr>
            <w:rFonts w:ascii="Times New Roman" w:hAnsi="Times New Roman" w:cs="Times New Roman"/>
            <w:color w:val="0000FF"/>
            <w:sz w:val="24"/>
            <w:szCs w:val="24"/>
          </w:rPr>
          <w:t>Книги</w:t>
        </w:r>
      </w:hyperlink>
      <w:r w:rsidRPr="00850F83">
        <w:rPr>
          <w:rFonts w:ascii="Times New Roman" w:hAnsi="Times New Roman" w:cs="Times New Roman"/>
          <w:sz w:val="24"/>
          <w:szCs w:val="24"/>
        </w:rPr>
        <w:t xml:space="preserve"> учета доходов и расходов, которая велась в электронной форме и выведена на бумажные носители по окончании налогового периода) указывается количество содержащихся в ней страниц, которое подтверждается подписью руководителя организации (индивидуального предпринимателя) и скрепляется печатью организации (индивидуального предпринимателя) (при ее наличии).</w:t>
      </w:r>
      <w:proofErr w:type="gramEnd"/>
    </w:p>
    <w:p w:rsidR="009A06CA" w:rsidRPr="00850F83" w:rsidRDefault="009A06CA">
      <w:pPr>
        <w:pStyle w:val="ConsPlusNormal"/>
        <w:spacing w:before="220"/>
        <w:ind w:firstLine="540"/>
        <w:jc w:val="both"/>
        <w:rPr>
          <w:rFonts w:ascii="Times New Roman" w:hAnsi="Times New Roman" w:cs="Times New Roman"/>
          <w:sz w:val="24"/>
          <w:szCs w:val="24"/>
        </w:rPr>
      </w:pPr>
      <w:r w:rsidRPr="00850F83">
        <w:rPr>
          <w:rFonts w:ascii="Times New Roman" w:hAnsi="Times New Roman" w:cs="Times New Roman"/>
          <w:sz w:val="24"/>
          <w:szCs w:val="24"/>
        </w:rPr>
        <w:t xml:space="preserve">5. Исправление ошибок в </w:t>
      </w:r>
      <w:hyperlink w:anchor="P333">
        <w:r w:rsidRPr="00850F83">
          <w:rPr>
            <w:rFonts w:ascii="Times New Roman" w:hAnsi="Times New Roman" w:cs="Times New Roman"/>
            <w:color w:val="0000FF"/>
            <w:sz w:val="24"/>
            <w:szCs w:val="24"/>
          </w:rPr>
          <w:t>Книге</w:t>
        </w:r>
      </w:hyperlink>
      <w:r w:rsidRPr="00850F83">
        <w:rPr>
          <w:rFonts w:ascii="Times New Roman" w:hAnsi="Times New Roman" w:cs="Times New Roman"/>
          <w:sz w:val="24"/>
          <w:szCs w:val="24"/>
        </w:rPr>
        <w:t xml:space="preserve"> учета доходов и расходов должно быть обосновано и подтверждено подписью руководителя организации (индивидуального предпринимателя) с указанием даты исправления и печатью организации (индивидуального предпринимателя) (при ее наличии).</w:t>
      </w:r>
    </w:p>
    <w:p w:rsidR="009A06CA" w:rsidRPr="00850F83" w:rsidRDefault="009A06CA">
      <w:pPr>
        <w:pStyle w:val="ConsPlusNormal"/>
        <w:spacing w:before="220"/>
        <w:ind w:firstLine="540"/>
        <w:jc w:val="both"/>
        <w:rPr>
          <w:rFonts w:ascii="Times New Roman" w:hAnsi="Times New Roman" w:cs="Times New Roman"/>
          <w:sz w:val="24"/>
          <w:szCs w:val="24"/>
        </w:rPr>
      </w:pPr>
      <w:r w:rsidRPr="00850F83">
        <w:rPr>
          <w:rFonts w:ascii="Times New Roman" w:hAnsi="Times New Roman" w:cs="Times New Roman"/>
          <w:sz w:val="24"/>
          <w:szCs w:val="24"/>
        </w:rPr>
        <w:t xml:space="preserve">6. При заполнении </w:t>
      </w:r>
      <w:hyperlink w:anchor="P333">
        <w:r w:rsidRPr="00850F83">
          <w:rPr>
            <w:rFonts w:ascii="Times New Roman" w:hAnsi="Times New Roman" w:cs="Times New Roman"/>
            <w:color w:val="0000FF"/>
            <w:sz w:val="24"/>
            <w:szCs w:val="24"/>
          </w:rPr>
          <w:t>титульного листа</w:t>
        </w:r>
      </w:hyperlink>
      <w:r w:rsidRPr="00850F83">
        <w:rPr>
          <w:rFonts w:ascii="Times New Roman" w:hAnsi="Times New Roman" w:cs="Times New Roman"/>
          <w:sz w:val="24"/>
          <w:szCs w:val="24"/>
        </w:rPr>
        <w:t xml:space="preserve"> Книги учета доходов и расходов налогоплательщик указывает:</w:t>
      </w:r>
    </w:p>
    <w:p w:rsidR="009A06CA" w:rsidRPr="00850F83" w:rsidRDefault="009A06CA">
      <w:pPr>
        <w:pStyle w:val="ConsPlusNormal"/>
        <w:spacing w:before="220"/>
        <w:ind w:firstLine="540"/>
        <w:jc w:val="both"/>
        <w:rPr>
          <w:rFonts w:ascii="Times New Roman" w:hAnsi="Times New Roman" w:cs="Times New Roman"/>
          <w:sz w:val="24"/>
          <w:szCs w:val="24"/>
        </w:rPr>
      </w:pPr>
      <w:r w:rsidRPr="00850F83">
        <w:rPr>
          <w:rFonts w:ascii="Times New Roman" w:hAnsi="Times New Roman" w:cs="Times New Roman"/>
          <w:sz w:val="24"/>
          <w:szCs w:val="24"/>
        </w:rPr>
        <w:t xml:space="preserve">календарный год, на который открыта </w:t>
      </w:r>
      <w:hyperlink w:anchor="P333">
        <w:r w:rsidRPr="00850F83">
          <w:rPr>
            <w:rFonts w:ascii="Times New Roman" w:hAnsi="Times New Roman" w:cs="Times New Roman"/>
            <w:color w:val="0000FF"/>
            <w:sz w:val="24"/>
            <w:szCs w:val="24"/>
          </w:rPr>
          <w:t>Книга</w:t>
        </w:r>
      </w:hyperlink>
      <w:r w:rsidRPr="00850F83">
        <w:rPr>
          <w:rFonts w:ascii="Times New Roman" w:hAnsi="Times New Roman" w:cs="Times New Roman"/>
          <w:sz w:val="24"/>
          <w:szCs w:val="24"/>
        </w:rPr>
        <w:t xml:space="preserve"> учета доходов и расходов;</w:t>
      </w:r>
    </w:p>
    <w:p w:rsidR="009A06CA" w:rsidRPr="00850F83" w:rsidRDefault="009A06CA">
      <w:pPr>
        <w:pStyle w:val="ConsPlusNormal"/>
        <w:spacing w:before="220"/>
        <w:ind w:firstLine="540"/>
        <w:jc w:val="both"/>
        <w:rPr>
          <w:rFonts w:ascii="Times New Roman" w:hAnsi="Times New Roman" w:cs="Times New Roman"/>
          <w:sz w:val="24"/>
          <w:szCs w:val="24"/>
        </w:rPr>
      </w:pPr>
      <w:r w:rsidRPr="00850F83">
        <w:rPr>
          <w:rFonts w:ascii="Times New Roman" w:hAnsi="Times New Roman" w:cs="Times New Roman"/>
          <w:sz w:val="24"/>
          <w:szCs w:val="24"/>
        </w:rPr>
        <w:t xml:space="preserve">код формы </w:t>
      </w:r>
      <w:hyperlink w:anchor="P333">
        <w:r w:rsidRPr="00850F83">
          <w:rPr>
            <w:rFonts w:ascii="Times New Roman" w:hAnsi="Times New Roman" w:cs="Times New Roman"/>
            <w:color w:val="0000FF"/>
            <w:sz w:val="24"/>
            <w:szCs w:val="24"/>
          </w:rPr>
          <w:t>Книги</w:t>
        </w:r>
      </w:hyperlink>
      <w:r w:rsidRPr="00850F83">
        <w:rPr>
          <w:rFonts w:ascii="Times New Roman" w:hAnsi="Times New Roman" w:cs="Times New Roman"/>
          <w:sz w:val="24"/>
          <w:szCs w:val="24"/>
        </w:rPr>
        <w:t xml:space="preserve"> учета доходов и расходов по Общероссийскому </w:t>
      </w:r>
      <w:hyperlink r:id="rId4">
        <w:r w:rsidRPr="00850F83">
          <w:rPr>
            <w:rFonts w:ascii="Times New Roman" w:hAnsi="Times New Roman" w:cs="Times New Roman"/>
            <w:color w:val="0000FF"/>
            <w:sz w:val="24"/>
            <w:szCs w:val="24"/>
          </w:rPr>
          <w:t>классификатору</w:t>
        </w:r>
      </w:hyperlink>
      <w:r w:rsidRPr="00850F83">
        <w:rPr>
          <w:rFonts w:ascii="Times New Roman" w:hAnsi="Times New Roman" w:cs="Times New Roman"/>
          <w:sz w:val="24"/>
          <w:szCs w:val="24"/>
        </w:rPr>
        <w:t xml:space="preserve"> управленческой документации (ОКУД) и дату </w:t>
      </w:r>
      <w:proofErr w:type="gramStart"/>
      <w:r w:rsidRPr="00850F83">
        <w:rPr>
          <w:rFonts w:ascii="Times New Roman" w:hAnsi="Times New Roman" w:cs="Times New Roman"/>
          <w:sz w:val="24"/>
          <w:szCs w:val="24"/>
        </w:rPr>
        <w:t xml:space="preserve">начала ведения </w:t>
      </w:r>
      <w:hyperlink w:anchor="P333">
        <w:r w:rsidRPr="00850F83">
          <w:rPr>
            <w:rFonts w:ascii="Times New Roman" w:hAnsi="Times New Roman" w:cs="Times New Roman"/>
            <w:color w:val="0000FF"/>
            <w:sz w:val="24"/>
            <w:szCs w:val="24"/>
          </w:rPr>
          <w:t>Книги</w:t>
        </w:r>
      </w:hyperlink>
      <w:r w:rsidRPr="00850F83">
        <w:rPr>
          <w:rFonts w:ascii="Times New Roman" w:hAnsi="Times New Roman" w:cs="Times New Roman"/>
          <w:sz w:val="24"/>
          <w:szCs w:val="24"/>
        </w:rPr>
        <w:t xml:space="preserve"> учета доходов</w:t>
      </w:r>
      <w:proofErr w:type="gramEnd"/>
      <w:r w:rsidRPr="00850F83">
        <w:rPr>
          <w:rFonts w:ascii="Times New Roman" w:hAnsi="Times New Roman" w:cs="Times New Roman"/>
          <w:sz w:val="24"/>
          <w:szCs w:val="24"/>
        </w:rPr>
        <w:t xml:space="preserve"> и расходов;</w:t>
      </w:r>
    </w:p>
    <w:p w:rsidR="009A06CA" w:rsidRPr="00850F83" w:rsidRDefault="009A06CA">
      <w:pPr>
        <w:pStyle w:val="ConsPlusNormal"/>
        <w:spacing w:before="220"/>
        <w:ind w:firstLine="540"/>
        <w:jc w:val="both"/>
        <w:rPr>
          <w:rFonts w:ascii="Times New Roman" w:hAnsi="Times New Roman" w:cs="Times New Roman"/>
          <w:sz w:val="24"/>
          <w:szCs w:val="24"/>
        </w:rPr>
      </w:pPr>
      <w:r w:rsidRPr="00850F83">
        <w:rPr>
          <w:rFonts w:ascii="Times New Roman" w:hAnsi="Times New Roman" w:cs="Times New Roman"/>
          <w:sz w:val="24"/>
          <w:szCs w:val="24"/>
        </w:rPr>
        <w:t>фамилию, имя, отчество (полностью, без сокращений, в соответствии с документом, удостоверяющим личность, отчество при наличии) и код налогоплательщика по Общероссийскому классификатору предприятий и организаций (ОКПО);</w:t>
      </w:r>
    </w:p>
    <w:p w:rsidR="009A06CA" w:rsidRPr="00850F83" w:rsidRDefault="009A06CA">
      <w:pPr>
        <w:pStyle w:val="ConsPlusNormal"/>
        <w:spacing w:before="220"/>
        <w:ind w:firstLine="540"/>
        <w:jc w:val="both"/>
        <w:rPr>
          <w:rFonts w:ascii="Times New Roman" w:hAnsi="Times New Roman" w:cs="Times New Roman"/>
          <w:sz w:val="24"/>
          <w:szCs w:val="24"/>
        </w:rPr>
      </w:pPr>
      <w:r w:rsidRPr="00850F83">
        <w:rPr>
          <w:rFonts w:ascii="Times New Roman" w:hAnsi="Times New Roman" w:cs="Times New Roman"/>
          <w:sz w:val="24"/>
          <w:szCs w:val="24"/>
        </w:rPr>
        <w:t>идентификационный номер налогоплательщика (ИНН);</w:t>
      </w:r>
    </w:p>
    <w:p w:rsidR="009A06CA" w:rsidRPr="00850F83" w:rsidRDefault="009A06CA">
      <w:pPr>
        <w:pStyle w:val="ConsPlusNormal"/>
        <w:spacing w:before="220"/>
        <w:ind w:firstLine="540"/>
        <w:jc w:val="both"/>
        <w:rPr>
          <w:rFonts w:ascii="Times New Roman" w:hAnsi="Times New Roman" w:cs="Times New Roman"/>
          <w:sz w:val="24"/>
          <w:szCs w:val="24"/>
        </w:rPr>
      </w:pPr>
      <w:r w:rsidRPr="00850F83">
        <w:rPr>
          <w:rFonts w:ascii="Times New Roman" w:hAnsi="Times New Roman" w:cs="Times New Roman"/>
          <w:sz w:val="24"/>
          <w:szCs w:val="24"/>
        </w:rPr>
        <w:lastRenderedPageBreak/>
        <w:t>код причины постановки на учет (КПП) - для налогоплательщика - организации;</w:t>
      </w:r>
    </w:p>
    <w:p w:rsidR="009A06CA" w:rsidRPr="00850F83" w:rsidRDefault="009A06CA">
      <w:pPr>
        <w:pStyle w:val="ConsPlusNormal"/>
        <w:spacing w:before="220"/>
        <w:ind w:firstLine="540"/>
        <w:jc w:val="both"/>
        <w:rPr>
          <w:rFonts w:ascii="Times New Roman" w:hAnsi="Times New Roman" w:cs="Times New Roman"/>
          <w:sz w:val="24"/>
          <w:szCs w:val="24"/>
        </w:rPr>
      </w:pPr>
      <w:r w:rsidRPr="00850F83">
        <w:rPr>
          <w:rFonts w:ascii="Times New Roman" w:hAnsi="Times New Roman" w:cs="Times New Roman"/>
          <w:sz w:val="24"/>
          <w:szCs w:val="24"/>
        </w:rPr>
        <w:t xml:space="preserve">объект налогообложения - указывается объект налогообложения при применении упрощенной системы налогообложения, выбранный в соответствии со </w:t>
      </w:r>
      <w:hyperlink r:id="rId5">
        <w:r w:rsidRPr="00850F83">
          <w:rPr>
            <w:rFonts w:ascii="Times New Roman" w:hAnsi="Times New Roman" w:cs="Times New Roman"/>
            <w:color w:val="0000FF"/>
            <w:sz w:val="24"/>
            <w:szCs w:val="24"/>
          </w:rPr>
          <w:t>статьей 346.14</w:t>
        </w:r>
      </w:hyperlink>
      <w:r w:rsidRPr="00850F83">
        <w:rPr>
          <w:rFonts w:ascii="Times New Roman" w:hAnsi="Times New Roman" w:cs="Times New Roman"/>
          <w:sz w:val="24"/>
          <w:szCs w:val="24"/>
        </w:rPr>
        <w:t xml:space="preserve"> Налогового кодекса Российской Федерации;</w:t>
      </w:r>
    </w:p>
    <w:p w:rsidR="009A06CA" w:rsidRPr="00850F83" w:rsidRDefault="009A06CA">
      <w:pPr>
        <w:pStyle w:val="ConsPlusNormal"/>
        <w:spacing w:before="220"/>
        <w:ind w:firstLine="540"/>
        <w:jc w:val="both"/>
        <w:rPr>
          <w:rFonts w:ascii="Times New Roman" w:hAnsi="Times New Roman" w:cs="Times New Roman"/>
          <w:sz w:val="24"/>
          <w:szCs w:val="24"/>
        </w:rPr>
      </w:pPr>
      <w:r w:rsidRPr="00850F83">
        <w:rPr>
          <w:rFonts w:ascii="Times New Roman" w:hAnsi="Times New Roman" w:cs="Times New Roman"/>
          <w:sz w:val="24"/>
          <w:szCs w:val="24"/>
        </w:rPr>
        <w:t>номера расчетных и иных счетов и наименования банков, в которых данные счета открыты.</w:t>
      </w:r>
    </w:p>
    <w:p w:rsidR="009A06CA" w:rsidRPr="00850F83" w:rsidRDefault="009A06CA">
      <w:pPr>
        <w:pStyle w:val="ConsPlusNormal"/>
        <w:spacing w:before="220"/>
        <w:ind w:firstLine="540"/>
        <w:jc w:val="both"/>
        <w:rPr>
          <w:rFonts w:ascii="Times New Roman" w:hAnsi="Times New Roman" w:cs="Times New Roman"/>
          <w:sz w:val="24"/>
          <w:szCs w:val="24"/>
        </w:rPr>
      </w:pPr>
      <w:r w:rsidRPr="00850F83">
        <w:rPr>
          <w:rFonts w:ascii="Times New Roman" w:hAnsi="Times New Roman" w:cs="Times New Roman"/>
          <w:sz w:val="24"/>
          <w:szCs w:val="24"/>
        </w:rPr>
        <w:t xml:space="preserve">7. В </w:t>
      </w:r>
      <w:hyperlink w:anchor="P430">
        <w:r w:rsidRPr="00850F83">
          <w:rPr>
            <w:rFonts w:ascii="Times New Roman" w:hAnsi="Times New Roman" w:cs="Times New Roman"/>
            <w:color w:val="0000FF"/>
            <w:sz w:val="24"/>
            <w:szCs w:val="24"/>
          </w:rPr>
          <w:t>графе 1 раздела I</w:t>
        </w:r>
      </w:hyperlink>
      <w:r w:rsidRPr="00850F83">
        <w:rPr>
          <w:rFonts w:ascii="Times New Roman" w:hAnsi="Times New Roman" w:cs="Times New Roman"/>
          <w:sz w:val="24"/>
          <w:szCs w:val="24"/>
        </w:rPr>
        <w:t xml:space="preserve"> "Доходы и расходы" (далее - раздел I) указывается порядковый номер регистрируемой операции.</w:t>
      </w:r>
    </w:p>
    <w:p w:rsidR="009A06CA" w:rsidRPr="00850F83" w:rsidRDefault="009A06CA">
      <w:pPr>
        <w:pStyle w:val="ConsPlusNormal"/>
        <w:spacing w:before="220"/>
        <w:ind w:firstLine="540"/>
        <w:jc w:val="both"/>
        <w:rPr>
          <w:rFonts w:ascii="Times New Roman" w:hAnsi="Times New Roman" w:cs="Times New Roman"/>
          <w:sz w:val="24"/>
          <w:szCs w:val="24"/>
        </w:rPr>
      </w:pPr>
      <w:r w:rsidRPr="00850F83">
        <w:rPr>
          <w:rFonts w:ascii="Times New Roman" w:hAnsi="Times New Roman" w:cs="Times New Roman"/>
          <w:sz w:val="24"/>
          <w:szCs w:val="24"/>
        </w:rPr>
        <w:t xml:space="preserve">8. В </w:t>
      </w:r>
      <w:hyperlink w:anchor="P431">
        <w:r w:rsidRPr="00850F83">
          <w:rPr>
            <w:rFonts w:ascii="Times New Roman" w:hAnsi="Times New Roman" w:cs="Times New Roman"/>
            <w:color w:val="0000FF"/>
            <w:sz w:val="24"/>
            <w:szCs w:val="24"/>
          </w:rPr>
          <w:t>графе 2 раздела I</w:t>
        </w:r>
      </w:hyperlink>
      <w:r w:rsidRPr="00850F83">
        <w:rPr>
          <w:rFonts w:ascii="Times New Roman" w:hAnsi="Times New Roman" w:cs="Times New Roman"/>
          <w:sz w:val="24"/>
          <w:szCs w:val="24"/>
        </w:rPr>
        <w:t xml:space="preserve"> указывается дата и номер первичного документа, на основании которого осуществлена регистрируемая операция.</w:t>
      </w:r>
    </w:p>
    <w:p w:rsidR="009A06CA" w:rsidRPr="00850F83" w:rsidRDefault="009A06CA">
      <w:pPr>
        <w:pStyle w:val="ConsPlusNormal"/>
        <w:spacing w:before="220"/>
        <w:ind w:firstLine="540"/>
        <w:jc w:val="both"/>
        <w:rPr>
          <w:rFonts w:ascii="Times New Roman" w:hAnsi="Times New Roman" w:cs="Times New Roman"/>
          <w:sz w:val="24"/>
          <w:szCs w:val="24"/>
        </w:rPr>
      </w:pPr>
      <w:r w:rsidRPr="00850F83">
        <w:rPr>
          <w:rFonts w:ascii="Times New Roman" w:hAnsi="Times New Roman" w:cs="Times New Roman"/>
          <w:sz w:val="24"/>
          <w:szCs w:val="24"/>
        </w:rPr>
        <w:t xml:space="preserve">9. В </w:t>
      </w:r>
      <w:hyperlink w:anchor="P432">
        <w:r w:rsidRPr="00850F83">
          <w:rPr>
            <w:rFonts w:ascii="Times New Roman" w:hAnsi="Times New Roman" w:cs="Times New Roman"/>
            <w:color w:val="0000FF"/>
            <w:sz w:val="24"/>
            <w:szCs w:val="24"/>
          </w:rPr>
          <w:t>графе 3 раздела I</w:t>
        </w:r>
      </w:hyperlink>
      <w:r w:rsidRPr="00850F83">
        <w:rPr>
          <w:rFonts w:ascii="Times New Roman" w:hAnsi="Times New Roman" w:cs="Times New Roman"/>
          <w:sz w:val="24"/>
          <w:szCs w:val="24"/>
        </w:rPr>
        <w:t xml:space="preserve"> указывается содержание регистрируемой операции.</w:t>
      </w:r>
    </w:p>
    <w:p w:rsidR="009A06CA" w:rsidRPr="00850F83" w:rsidRDefault="009A06CA">
      <w:pPr>
        <w:pStyle w:val="ConsPlusNormal"/>
        <w:spacing w:before="220"/>
        <w:ind w:firstLine="540"/>
        <w:jc w:val="both"/>
        <w:rPr>
          <w:rFonts w:ascii="Times New Roman" w:hAnsi="Times New Roman" w:cs="Times New Roman"/>
          <w:sz w:val="24"/>
          <w:szCs w:val="24"/>
        </w:rPr>
      </w:pPr>
      <w:r w:rsidRPr="00850F83">
        <w:rPr>
          <w:rFonts w:ascii="Times New Roman" w:hAnsi="Times New Roman" w:cs="Times New Roman"/>
          <w:sz w:val="24"/>
          <w:szCs w:val="24"/>
        </w:rPr>
        <w:t xml:space="preserve">10. В </w:t>
      </w:r>
      <w:hyperlink w:anchor="P433">
        <w:r w:rsidRPr="00850F83">
          <w:rPr>
            <w:rFonts w:ascii="Times New Roman" w:hAnsi="Times New Roman" w:cs="Times New Roman"/>
            <w:color w:val="0000FF"/>
            <w:sz w:val="24"/>
            <w:szCs w:val="24"/>
          </w:rPr>
          <w:t>графе 4 раздела I</w:t>
        </w:r>
      </w:hyperlink>
      <w:r w:rsidRPr="00850F83">
        <w:rPr>
          <w:rFonts w:ascii="Times New Roman" w:hAnsi="Times New Roman" w:cs="Times New Roman"/>
          <w:sz w:val="24"/>
          <w:szCs w:val="24"/>
        </w:rPr>
        <w:t xml:space="preserve"> согласно </w:t>
      </w:r>
      <w:hyperlink r:id="rId6">
        <w:r w:rsidRPr="00850F83">
          <w:rPr>
            <w:rFonts w:ascii="Times New Roman" w:hAnsi="Times New Roman" w:cs="Times New Roman"/>
            <w:color w:val="0000FF"/>
            <w:sz w:val="24"/>
            <w:szCs w:val="24"/>
          </w:rPr>
          <w:t>пункту 1 статьи 346.15</w:t>
        </w:r>
      </w:hyperlink>
      <w:r w:rsidRPr="00850F83">
        <w:rPr>
          <w:rFonts w:ascii="Times New Roman" w:hAnsi="Times New Roman" w:cs="Times New Roman"/>
          <w:sz w:val="24"/>
          <w:szCs w:val="24"/>
        </w:rPr>
        <w:t xml:space="preserve"> Налогового кодекса Российской Федерации (далее - Кодекс) отражаются доходы, определяемые в порядке, установленном </w:t>
      </w:r>
      <w:hyperlink r:id="rId7">
        <w:r w:rsidRPr="00850F83">
          <w:rPr>
            <w:rFonts w:ascii="Times New Roman" w:hAnsi="Times New Roman" w:cs="Times New Roman"/>
            <w:color w:val="0000FF"/>
            <w:sz w:val="24"/>
            <w:szCs w:val="24"/>
          </w:rPr>
          <w:t>пунктами 1</w:t>
        </w:r>
      </w:hyperlink>
      <w:r w:rsidRPr="00850F83">
        <w:rPr>
          <w:rFonts w:ascii="Times New Roman" w:hAnsi="Times New Roman" w:cs="Times New Roman"/>
          <w:sz w:val="24"/>
          <w:szCs w:val="24"/>
        </w:rPr>
        <w:t xml:space="preserve"> и </w:t>
      </w:r>
      <w:hyperlink r:id="rId8">
        <w:r w:rsidRPr="00850F83">
          <w:rPr>
            <w:rFonts w:ascii="Times New Roman" w:hAnsi="Times New Roman" w:cs="Times New Roman"/>
            <w:color w:val="0000FF"/>
            <w:sz w:val="24"/>
            <w:szCs w:val="24"/>
          </w:rPr>
          <w:t>2 статьи 248</w:t>
        </w:r>
      </w:hyperlink>
      <w:r w:rsidRPr="00850F83">
        <w:rPr>
          <w:rFonts w:ascii="Times New Roman" w:hAnsi="Times New Roman" w:cs="Times New Roman"/>
          <w:sz w:val="24"/>
          <w:szCs w:val="24"/>
        </w:rPr>
        <w:t xml:space="preserve"> Кодекса. В данной </w:t>
      </w:r>
      <w:hyperlink w:anchor="P433">
        <w:r w:rsidRPr="00850F83">
          <w:rPr>
            <w:rFonts w:ascii="Times New Roman" w:hAnsi="Times New Roman" w:cs="Times New Roman"/>
            <w:color w:val="0000FF"/>
            <w:sz w:val="24"/>
            <w:szCs w:val="24"/>
          </w:rPr>
          <w:t>графе</w:t>
        </w:r>
      </w:hyperlink>
      <w:r w:rsidRPr="00850F83">
        <w:rPr>
          <w:rFonts w:ascii="Times New Roman" w:hAnsi="Times New Roman" w:cs="Times New Roman"/>
          <w:sz w:val="24"/>
          <w:szCs w:val="24"/>
        </w:rPr>
        <w:t xml:space="preserve"> не учитываются следующие доходы:</w:t>
      </w:r>
    </w:p>
    <w:p w:rsidR="009A06CA" w:rsidRPr="00850F83" w:rsidRDefault="009A06CA">
      <w:pPr>
        <w:pStyle w:val="ConsPlusNormal"/>
        <w:spacing w:before="220"/>
        <w:ind w:firstLine="540"/>
        <w:jc w:val="both"/>
        <w:rPr>
          <w:rFonts w:ascii="Times New Roman" w:hAnsi="Times New Roman" w:cs="Times New Roman"/>
          <w:sz w:val="24"/>
          <w:szCs w:val="24"/>
        </w:rPr>
      </w:pPr>
      <w:r w:rsidRPr="00850F83">
        <w:rPr>
          <w:rFonts w:ascii="Times New Roman" w:hAnsi="Times New Roman" w:cs="Times New Roman"/>
          <w:sz w:val="24"/>
          <w:szCs w:val="24"/>
        </w:rPr>
        <w:t xml:space="preserve">доходы, указанные в </w:t>
      </w:r>
      <w:hyperlink r:id="rId9">
        <w:r w:rsidRPr="00850F83">
          <w:rPr>
            <w:rFonts w:ascii="Times New Roman" w:hAnsi="Times New Roman" w:cs="Times New Roman"/>
            <w:color w:val="0000FF"/>
            <w:sz w:val="24"/>
            <w:szCs w:val="24"/>
          </w:rPr>
          <w:t>статье 251</w:t>
        </w:r>
      </w:hyperlink>
      <w:r w:rsidRPr="00850F83">
        <w:rPr>
          <w:rFonts w:ascii="Times New Roman" w:hAnsi="Times New Roman" w:cs="Times New Roman"/>
          <w:sz w:val="24"/>
          <w:szCs w:val="24"/>
        </w:rPr>
        <w:t xml:space="preserve"> Кодекса;</w:t>
      </w:r>
    </w:p>
    <w:p w:rsidR="009A06CA" w:rsidRPr="00850F83" w:rsidRDefault="009A06CA">
      <w:pPr>
        <w:pStyle w:val="ConsPlusNormal"/>
        <w:spacing w:before="220"/>
        <w:ind w:firstLine="540"/>
        <w:jc w:val="both"/>
        <w:rPr>
          <w:rFonts w:ascii="Times New Roman" w:hAnsi="Times New Roman" w:cs="Times New Roman"/>
          <w:sz w:val="24"/>
          <w:szCs w:val="24"/>
        </w:rPr>
      </w:pPr>
      <w:r w:rsidRPr="00850F83">
        <w:rPr>
          <w:rFonts w:ascii="Times New Roman" w:hAnsi="Times New Roman" w:cs="Times New Roman"/>
          <w:sz w:val="24"/>
          <w:szCs w:val="24"/>
        </w:rPr>
        <w:t xml:space="preserve">доходы организации, облагаемые налогом на прибыль организаций по налоговым ставкам, предусмотренным </w:t>
      </w:r>
      <w:hyperlink r:id="rId10">
        <w:r w:rsidRPr="00850F83">
          <w:rPr>
            <w:rFonts w:ascii="Times New Roman" w:hAnsi="Times New Roman" w:cs="Times New Roman"/>
            <w:color w:val="0000FF"/>
            <w:sz w:val="24"/>
            <w:szCs w:val="24"/>
          </w:rPr>
          <w:t>пунктами 1.6</w:t>
        </w:r>
      </w:hyperlink>
      <w:r w:rsidRPr="00850F83">
        <w:rPr>
          <w:rFonts w:ascii="Times New Roman" w:hAnsi="Times New Roman" w:cs="Times New Roman"/>
          <w:sz w:val="24"/>
          <w:szCs w:val="24"/>
        </w:rPr>
        <w:t xml:space="preserve">, </w:t>
      </w:r>
      <w:hyperlink r:id="rId11">
        <w:r w:rsidRPr="00850F83">
          <w:rPr>
            <w:rFonts w:ascii="Times New Roman" w:hAnsi="Times New Roman" w:cs="Times New Roman"/>
            <w:color w:val="0000FF"/>
            <w:sz w:val="24"/>
            <w:szCs w:val="24"/>
          </w:rPr>
          <w:t>3</w:t>
        </w:r>
      </w:hyperlink>
      <w:r w:rsidRPr="00850F83">
        <w:rPr>
          <w:rFonts w:ascii="Times New Roman" w:hAnsi="Times New Roman" w:cs="Times New Roman"/>
          <w:sz w:val="24"/>
          <w:szCs w:val="24"/>
        </w:rPr>
        <w:t xml:space="preserve"> и </w:t>
      </w:r>
      <w:hyperlink r:id="rId12">
        <w:r w:rsidRPr="00850F83">
          <w:rPr>
            <w:rFonts w:ascii="Times New Roman" w:hAnsi="Times New Roman" w:cs="Times New Roman"/>
            <w:color w:val="0000FF"/>
            <w:sz w:val="24"/>
            <w:szCs w:val="24"/>
          </w:rPr>
          <w:t>4 статьи 284</w:t>
        </w:r>
      </w:hyperlink>
      <w:r w:rsidRPr="00850F83">
        <w:rPr>
          <w:rFonts w:ascii="Times New Roman" w:hAnsi="Times New Roman" w:cs="Times New Roman"/>
          <w:sz w:val="24"/>
          <w:szCs w:val="24"/>
        </w:rPr>
        <w:t xml:space="preserve"> Кодекса, в порядке, установленном </w:t>
      </w:r>
      <w:hyperlink r:id="rId13">
        <w:r w:rsidRPr="00850F83">
          <w:rPr>
            <w:rFonts w:ascii="Times New Roman" w:hAnsi="Times New Roman" w:cs="Times New Roman"/>
            <w:color w:val="0000FF"/>
            <w:sz w:val="24"/>
            <w:szCs w:val="24"/>
          </w:rPr>
          <w:t>главой 25</w:t>
        </w:r>
      </w:hyperlink>
      <w:r w:rsidRPr="00850F83">
        <w:rPr>
          <w:rFonts w:ascii="Times New Roman" w:hAnsi="Times New Roman" w:cs="Times New Roman"/>
          <w:sz w:val="24"/>
          <w:szCs w:val="24"/>
        </w:rPr>
        <w:t xml:space="preserve"> Кодекса;</w:t>
      </w:r>
    </w:p>
    <w:p w:rsidR="009A06CA" w:rsidRPr="00850F83" w:rsidRDefault="009A06CA">
      <w:pPr>
        <w:pStyle w:val="ConsPlusNormal"/>
        <w:spacing w:before="220"/>
        <w:ind w:firstLine="540"/>
        <w:jc w:val="both"/>
        <w:rPr>
          <w:rFonts w:ascii="Times New Roman" w:hAnsi="Times New Roman" w:cs="Times New Roman"/>
          <w:sz w:val="24"/>
          <w:szCs w:val="24"/>
        </w:rPr>
      </w:pPr>
      <w:r w:rsidRPr="00850F83">
        <w:rPr>
          <w:rFonts w:ascii="Times New Roman" w:hAnsi="Times New Roman" w:cs="Times New Roman"/>
          <w:sz w:val="24"/>
          <w:szCs w:val="24"/>
        </w:rPr>
        <w:t xml:space="preserve">доходы индивидуального предпринимателя, облагаемые налогом на доходы физических лиц в виде дивидендов, а также доходы индивидуального предпринимателя, облагаемые налогом на доходы физических лиц по налоговым ставкам, предусмотренным </w:t>
      </w:r>
      <w:hyperlink r:id="rId14">
        <w:r w:rsidRPr="00850F83">
          <w:rPr>
            <w:rFonts w:ascii="Times New Roman" w:hAnsi="Times New Roman" w:cs="Times New Roman"/>
            <w:color w:val="0000FF"/>
            <w:sz w:val="24"/>
            <w:szCs w:val="24"/>
          </w:rPr>
          <w:t>пунктами 2</w:t>
        </w:r>
      </w:hyperlink>
      <w:r w:rsidRPr="00850F83">
        <w:rPr>
          <w:rFonts w:ascii="Times New Roman" w:hAnsi="Times New Roman" w:cs="Times New Roman"/>
          <w:sz w:val="24"/>
          <w:szCs w:val="24"/>
        </w:rPr>
        <w:t xml:space="preserve"> и </w:t>
      </w:r>
      <w:hyperlink r:id="rId15">
        <w:r w:rsidRPr="00850F83">
          <w:rPr>
            <w:rFonts w:ascii="Times New Roman" w:hAnsi="Times New Roman" w:cs="Times New Roman"/>
            <w:color w:val="0000FF"/>
            <w:sz w:val="24"/>
            <w:szCs w:val="24"/>
          </w:rPr>
          <w:t>5 статьи 224</w:t>
        </w:r>
      </w:hyperlink>
      <w:r w:rsidRPr="00850F83">
        <w:rPr>
          <w:rFonts w:ascii="Times New Roman" w:hAnsi="Times New Roman" w:cs="Times New Roman"/>
          <w:sz w:val="24"/>
          <w:szCs w:val="24"/>
        </w:rPr>
        <w:t xml:space="preserve"> Кодекса, в порядке, установленном </w:t>
      </w:r>
      <w:hyperlink r:id="rId16">
        <w:r w:rsidRPr="00850F83">
          <w:rPr>
            <w:rFonts w:ascii="Times New Roman" w:hAnsi="Times New Roman" w:cs="Times New Roman"/>
            <w:color w:val="0000FF"/>
            <w:sz w:val="24"/>
            <w:szCs w:val="24"/>
          </w:rPr>
          <w:t>главой 23</w:t>
        </w:r>
      </w:hyperlink>
      <w:r w:rsidRPr="00850F83">
        <w:rPr>
          <w:rFonts w:ascii="Times New Roman" w:hAnsi="Times New Roman" w:cs="Times New Roman"/>
          <w:sz w:val="24"/>
          <w:szCs w:val="24"/>
        </w:rPr>
        <w:t xml:space="preserve"> Кодекса.</w:t>
      </w:r>
    </w:p>
    <w:p w:rsidR="009A06CA" w:rsidRPr="00850F83" w:rsidRDefault="009A06CA">
      <w:pPr>
        <w:pStyle w:val="ConsPlusNormal"/>
        <w:spacing w:before="220"/>
        <w:ind w:firstLine="540"/>
        <w:jc w:val="both"/>
        <w:rPr>
          <w:rFonts w:ascii="Times New Roman" w:hAnsi="Times New Roman" w:cs="Times New Roman"/>
          <w:sz w:val="24"/>
          <w:szCs w:val="24"/>
        </w:rPr>
      </w:pPr>
      <w:r w:rsidRPr="00850F83">
        <w:rPr>
          <w:rFonts w:ascii="Times New Roman" w:hAnsi="Times New Roman" w:cs="Times New Roman"/>
          <w:sz w:val="24"/>
          <w:szCs w:val="24"/>
        </w:rPr>
        <w:t xml:space="preserve">11. В </w:t>
      </w:r>
      <w:hyperlink w:anchor="P434">
        <w:r w:rsidRPr="00850F83">
          <w:rPr>
            <w:rFonts w:ascii="Times New Roman" w:hAnsi="Times New Roman" w:cs="Times New Roman"/>
            <w:color w:val="0000FF"/>
            <w:sz w:val="24"/>
            <w:szCs w:val="24"/>
          </w:rPr>
          <w:t>графе 5 раздела I</w:t>
        </w:r>
      </w:hyperlink>
      <w:r w:rsidRPr="00850F83">
        <w:rPr>
          <w:rFonts w:ascii="Times New Roman" w:hAnsi="Times New Roman" w:cs="Times New Roman"/>
          <w:sz w:val="24"/>
          <w:szCs w:val="24"/>
        </w:rPr>
        <w:t xml:space="preserve"> указываются расходы, поименованные в </w:t>
      </w:r>
      <w:hyperlink r:id="rId17">
        <w:r w:rsidRPr="00850F83">
          <w:rPr>
            <w:rFonts w:ascii="Times New Roman" w:hAnsi="Times New Roman" w:cs="Times New Roman"/>
            <w:color w:val="0000FF"/>
            <w:sz w:val="24"/>
            <w:szCs w:val="24"/>
          </w:rPr>
          <w:t>пункте 1 статьи 346.16</w:t>
        </w:r>
      </w:hyperlink>
      <w:r w:rsidRPr="00850F83">
        <w:rPr>
          <w:rFonts w:ascii="Times New Roman" w:hAnsi="Times New Roman" w:cs="Times New Roman"/>
          <w:sz w:val="24"/>
          <w:szCs w:val="24"/>
        </w:rPr>
        <w:t xml:space="preserve"> Кодекса. Порядок признания и учета расходов при исчислении налоговой базы по налогу, уплачиваемому в связи с применением упрощенной системы налогообложения, установлен </w:t>
      </w:r>
      <w:hyperlink r:id="rId18">
        <w:r w:rsidRPr="00850F83">
          <w:rPr>
            <w:rFonts w:ascii="Times New Roman" w:hAnsi="Times New Roman" w:cs="Times New Roman"/>
            <w:color w:val="0000FF"/>
            <w:sz w:val="24"/>
            <w:szCs w:val="24"/>
          </w:rPr>
          <w:t>пунктами 2</w:t>
        </w:r>
      </w:hyperlink>
      <w:r w:rsidRPr="00850F83">
        <w:rPr>
          <w:rFonts w:ascii="Times New Roman" w:hAnsi="Times New Roman" w:cs="Times New Roman"/>
          <w:sz w:val="24"/>
          <w:szCs w:val="24"/>
        </w:rPr>
        <w:t xml:space="preserve"> - </w:t>
      </w:r>
      <w:hyperlink r:id="rId19">
        <w:r w:rsidRPr="00850F83">
          <w:rPr>
            <w:rFonts w:ascii="Times New Roman" w:hAnsi="Times New Roman" w:cs="Times New Roman"/>
            <w:color w:val="0000FF"/>
            <w:sz w:val="24"/>
            <w:szCs w:val="24"/>
          </w:rPr>
          <w:t>4 статьи 346.16</w:t>
        </w:r>
      </w:hyperlink>
      <w:r w:rsidRPr="00850F83">
        <w:rPr>
          <w:rFonts w:ascii="Times New Roman" w:hAnsi="Times New Roman" w:cs="Times New Roman"/>
          <w:sz w:val="24"/>
          <w:szCs w:val="24"/>
        </w:rPr>
        <w:t xml:space="preserve">, </w:t>
      </w:r>
      <w:hyperlink r:id="rId20">
        <w:r w:rsidRPr="00850F83">
          <w:rPr>
            <w:rFonts w:ascii="Times New Roman" w:hAnsi="Times New Roman" w:cs="Times New Roman"/>
            <w:color w:val="0000FF"/>
            <w:sz w:val="24"/>
            <w:szCs w:val="24"/>
          </w:rPr>
          <w:t>пунктами 2</w:t>
        </w:r>
      </w:hyperlink>
      <w:r w:rsidRPr="00850F83">
        <w:rPr>
          <w:rFonts w:ascii="Times New Roman" w:hAnsi="Times New Roman" w:cs="Times New Roman"/>
          <w:sz w:val="24"/>
          <w:szCs w:val="24"/>
        </w:rPr>
        <w:t xml:space="preserve"> - </w:t>
      </w:r>
      <w:hyperlink r:id="rId21">
        <w:r w:rsidRPr="00850F83">
          <w:rPr>
            <w:rFonts w:ascii="Times New Roman" w:hAnsi="Times New Roman" w:cs="Times New Roman"/>
            <w:color w:val="0000FF"/>
            <w:sz w:val="24"/>
            <w:szCs w:val="24"/>
          </w:rPr>
          <w:t>5 статьи 346.17</w:t>
        </w:r>
      </w:hyperlink>
      <w:r w:rsidRPr="00850F83">
        <w:rPr>
          <w:rFonts w:ascii="Times New Roman" w:hAnsi="Times New Roman" w:cs="Times New Roman"/>
          <w:sz w:val="24"/>
          <w:szCs w:val="24"/>
        </w:rPr>
        <w:t xml:space="preserve">, </w:t>
      </w:r>
      <w:hyperlink r:id="rId22">
        <w:r w:rsidRPr="00850F83">
          <w:rPr>
            <w:rFonts w:ascii="Times New Roman" w:hAnsi="Times New Roman" w:cs="Times New Roman"/>
            <w:color w:val="0000FF"/>
            <w:sz w:val="24"/>
            <w:szCs w:val="24"/>
          </w:rPr>
          <w:t>пунктами 2</w:t>
        </w:r>
      </w:hyperlink>
      <w:r w:rsidRPr="00850F83">
        <w:rPr>
          <w:rFonts w:ascii="Times New Roman" w:hAnsi="Times New Roman" w:cs="Times New Roman"/>
          <w:sz w:val="24"/>
          <w:szCs w:val="24"/>
        </w:rPr>
        <w:t xml:space="preserve">, </w:t>
      </w:r>
      <w:hyperlink r:id="rId23">
        <w:r w:rsidRPr="00850F83">
          <w:rPr>
            <w:rFonts w:ascii="Times New Roman" w:hAnsi="Times New Roman" w:cs="Times New Roman"/>
            <w:color w:val="0000FF"/>
            <w:sz w:val="24"/>
            <w:szCs w:val="24"/>
          </w:rPr>
          <w:t>3</w:t>
        </w:r>
      </w:hyperlink>
      <w:r w:rsidRPr="00850F83">
        <w:rPr>
          <w:rFonts w:ascii="Times New Roman" w:hAnsi="Times New Roman" w:cs="Times New Roman"/>
          <w:sz w:val="24"/>
          <w:szCs w:val="24"/>
        </w:rPr>
        <w:t xml:space="preserve">, </w:t>
      </w:r>
      <w:hyperlink r:id="rId24">
        <w:r w:rsidRPr="00850F83">
          <w:rPr>
            <w:rFonts w:ascii="Times New Roman" w:hAnsi="Times New Roman" w:cs="Times New Roman"/>
            <w:color w:val="0000FF"/>
            <w:sz w:val="24"/>
            <w:szCs w:val="24"/>
          </w:rPr>
          <w:t>5</w:t>
        </w:r>
      </w:hyperlink>
      <w:r w:rsidRPr="00850F83">
        <w:rPr>
          <w:rFonts w:ascii="Times New Roman" w:hAnsi="Times New Roman" w:cs="Times New Roman"/>
          <w:sz w:val="24"/>
          <w:szCs w:val="24"/>
        </w:rPr>
        <w:t xml:space="preserve">, </w:t>
      </w:r>
      <w:hyperlink r:id="rId25">
        <w:r w:rsidRPr="00850F83">
          <w:rPr>
            <w:rFonts w:ascii="Times New Roman" w:hAnsi="Times New Roman" w:cs="Times New Roman"/>
            <w:color w:val="0000FF"/>
            <w:sz w:val="24"/>
            <w:szCs w:val="24"/>
          </w:rPr>
          <w:t>7</w:t>
        </w:r>
      </w:hyperlink>
      <w:r w:rsidRPr="00850F83">
        <w:rPr>
          <w:rFonts w:ascii="Times New Roman" w:hAnsi="Times New Roman" w:cs="Times New Roman"/>
          <w:sz w:val="24"/>
          <w:szCs w:val="24"/>
        </w:rPr>
        <w:t xml:space="preserve"> и </w:t>
      </w:r>
      <w:hyperlink r:id="rId26">
        <w:r w:rsidRPr="00850F83">
          <w:rPr>
            <w:rFonts w:ascii="Times New Roman" w:hAnsi="Times New Roman" w:cs="Times New Roman"/>
            <w:color w:val="0000FF"/>
            <w:sz w:val="24"/>
            <w:szCs w:val="24"/>
          </w:rPr>
          <w:t>8 статьи 346.18</w:t>
        </w:r>
      </w:hyperlink>
      <w:r w:rsidRPr="00850F83">
        <w:rPr>
          <w:rFonts w:ascii="Times New Roman" w:hAnsi="Times New Roman" w:cs="Times New Roman"/>
          <w:sz w:val="24"/>
          <w:szCs w:val="24"/>
        </w:rPr>
        <w:t xml:space="preserve"> и </w:t>
      </w:r>
      <w:hyperlink r:id="rId27">
        <w:r w:rsidRPr="00850F83">
          <w:rPr>
            <w:rFonts w:ascii="Times New Roman" w:hAnsi="Times New Roman" w:cs="Times New Roman"/>
            <w:color w:val="0000FF"/>
            <w:sz w:val="24"/>
            <w:szCs w:val="24"/>
          </w:rPr>
          <w:t>пунктами 1</w:t>
        </w:r>
      </w:hyperlink>
      <w:r w:rsidRPr="00850F83">
        <w:rPr>
          <w:rFonts w:ascii="Times New Roman" w:hAnsi="Times New Roman" w:cs="Times New Roman"/>
          <w:sz w:val="24"/>
          <w:szCs w:val="24"/>
        </w:rPr>
        <w:t xml:space="preserve">, </w:t>
      </w:r>
      <w:hyperlink r:id="rId28">
        <w:r w:rsidRPr="00850F83">
          <w:rPr>
            <w:rFonts w:ascii="Times New Roman" w:hAnsi="Times New Roman" w:cs="Times New Roman"/>
            <w:color w:val="0000FF"/>
            <w:sz w:val="24"/>
            <w:szCs w:val="24"/>
          </w:rPr>
          <w:t>2.1</w:t>
        </w:r>
      </w:hyperlink>
      <w:r w:rsidRPr="00850F83">
        <w:rPr>
          <w:rFonts w:ascii="Times New Roman" w:hAnsi="Times New Roman" w:cs="Times New Roman"/>
          <w:sz w:val="24"/>
          <w:szCs w:val="24"/>
        </w:rPr>
        <w:t xml:space="preserve">, </w:t>
      </w:r>
      <w:hyperlink r:id="rId29">
        <w:r w:rsidRPr="00850F83">
          <w:rPr>
            <w:rFonts w:ascii="Times New Roman" w:hAnsi="Times New Roman" w:cs="Times New Roman"/>
            <w:color w:val="0000FF"/>
            <w:sz w:val="24"/>
            <w:szCs w:val="24"/>
          </w:rPr>
          <w:t>4</w:t>
        </w:r>
      </w:hyperlink>
      <w:r w:rsidRPr="00850F83">
        <w:rPr>
          <w:rFonts w:ascii="Times New Roman" w:hAnsi="Times New Roman" w:cs="Times New Roman"/>
          <w:sz w:val="24"/>
          <w:szCs w:val="24"/>
        </w:rPr>
        <w:t xml:space="preserve"> и </w:t>
      </w:r>
      <w:hyperlink r:id="rId30">
        <w:r w:rsidRPr="00850F83">
          <w:rPr>
            <w:rFonts w:ascii="Times New Roman" w:hAnsi="Times New Roman" w:cs="Times New Roman"/>
            <w:color w:val="0000FF"/>
            <w:sz w:val="24"/>
            <w:szCs w:val="24"/>
          </w:rPr>
          <w:t>6 статьи 346.25</w:t>
        </w:r>
      </w:hyperlink>
      <w:r w:rsidRPr="00850F83">
        <w:rPr>
          <w:rFonts w:ascii="Times New Roman" w:hAnsi="Times New Roman" w:cs="Times New Roman"/>
          <w:sz w:val="24"/>
          <w:szCs w:val="24"/>
        </w:rPr>
        <w:t xml:space="preserve"> Кодекса.</w:t>
      </w:r>
    </w:p>
    <w:p w:rsidR="009A06CA" w:rsidRPr="00850F83" w:rsidRDefault="00FB522E">
      <w:pPr>
        <w:pStyle w:val="ConsPlusNormal"/>
        <w:spacing w:before="220"/>
        <w:ind w:firstLine="540"/>
        <w:jc w:val="both"/>
        <w:rPr>
          <w:rFonts w:ascii="Times New Roman" w:hAnsi="Times New Roman" w:cs="Times New Roman"/>
          <w:sz w:val="24"/>
          <w:szCs w:val="24"/>
        </w:rPr>
      </w:pPr>
      <w:hyperlink w:anchor="P434">
        <w:r w:rsidR="009A06CA" w:rsidRPr="00850F83">
          <w:rPr>
            <w:rFonts w:ascii="Times New Roman" w:hAnsi="Times New Roman" w:cs="Times New Roman"/>
            <w:color w:val="0000FF"/>
            <w:sz w:val="24"/>
            <w:szCs w:val="24"/>
          </w:rPr>
          <w:t>Графа 5 раздела I</w:t>
        </w:r>
      </w:hyperlink>
      <w:r w:rsidR="009A06CA" w:rsidRPr="00850F83">
        <w:rPr>
          <w:rFonts w:ascii="Times New Roman" w:hAnsi="Times New Roman" w:cs="Times New Roman"/>
          <w:sz w:val="24"/>
          <w:szCs w:val="24"/>
        </w:rPr>
        <w:t xml:space="preserve"> в обязательном порядке заполняется налогоплательщиком, применяющим упрощенную систему налогообложения с объектом налогообложения в виде доходов, уменьшенных на величину расходов.</w:t>
      </w:r>
    </w:p>
    <w:p w:rsidR="009A06CA" w:rsidRPr="00850F83" w:rsidRDefault="009A06CA">
      <w:pPr>
        <w:pStyle w:val="ConsPlusNormal"/>
        <w:spacing w:before="220"/>
        <w:ind w:firstLine="540"/>
        <w:jc w:val="both"/>
        <w:rPr>
          <w:rFonts w:ascii="Times New Roman" w:hAnsi="Times New Roman" w:cs="Times New Roman"/>
          <w:sz w:val="24"/>
          <w:szCs w:val="24"/>
        </w:rPr>
      </w:pPr>
      <w:r w:rsidRPr="00850F83">
        <w:rPr>
          <w:rFonts w:ascii="Times New Roman" w:hAnsi="Times New Roman" w:cs="Times New Roman"/>
          <w:sz w:val="24"/>
          <w:szCs w:val="24"/>
        </w:rPr>
        <w:t xml:space="preserve">Налогоплательщик, применяющий упрощенную систему налогообложения с объектом налогообложения в виде доходов, в </w:t>
      </w:r>
      <w:hyperlink w:anchor="P434">
        <w:r w:rsidRPr="00850F83">
          <w:rPr>
            <w:rFonts w:ascii="Times New Roman" w:hAnsi="Times New Roman" w:cs="Times New Roman"/>
            <w:color w:val="0000FF"/>
            <w:sz w:val="24"/>
            <w:szCs w:val="24"/>
          </w:rPr>
          <w:t>графе 5 раздела I</w:t>
        </w:r>
      </w:hyperlink>
      <w:r w:rsidRPr="00850F83">
        <w:rPr>
          <w:rFonts w:ascii="Times New Roman" w:hAnsi="Times New Roman" w:cs="Times New Roman"/>
          <w:sz w:val="24"/>
          <w:szCs w:val="24"/>
        </w:rPr>
        <w:t xml:space="preserve"> отражает:</w:t>
      </w:r>
    </w:p>
    <w:p w:rsidR="009A06CA" w:rsidRPr="00850F83" w:rsidRDefault="009A06CA">
      <w:pPr>
        <w:pStyle w:val="ConsPlusNormal"/>
        <w:spacing w:before="220"/>
        <w:ind w:firstLine="540"/>
        <w:jc w:val="both"/>
        <w:rPr>
          <w:rFonts w:ascii="Times New Roman" w:hAnsi="Times New Roman" w:cs="Times New Roman"/>
          <w:sz w:val="24"/>
          <w:szCs w:val="24"/>
        </w:rPr>
      </w:pPr>
      <w:r w:rsidRPr="00850F83">
        <w:rPr>
          <w:rFonts w:ascii="Times New Roman" w:hAnsi="Times New Roman" w:cs="Times New Roman"/>
          <w:sz w:val="24"/>
          <w:szCs w:val="24"/>
        </w:rPr>
        <w:t xml:space="preserve">фактически осуществленные расходы, предусмотренные условиями получения выплат на содействие </w:t>
      </w:r>
      <w:proofErr w:type="spellStart"/>
      <w:r w:rsidRPr="00850F83">
        <w:rPr>
          <w:rFonts w:ascii="Times New Roman" w:hAnsi="Times New Roman" w:cs="Times New Roman"/>
          <w:sz w:val="24"/>
          <w:szCs w:val="24"/>
        </w:rPr>
        <w:t>самозанятости</w:t>
      </w:r>
      <w:proofErr w:type="spellEnd"/>
      <w:r w:rsidRPr="00850F83">
        <w:rPr>
          <w:rFonts w:ascii="Times New Roman" w:hAnsi="Times New Roman" w:cs="Times New Roman"/>
          <w:sz w:val="24"/>
          <w:szCs w:val="24"/>
        </w:rPr>
        <w:t xml:space="preserve"> безработных граждан и стимулирование создания безработными гражданами, открывшими собственное дело, дополнительных рабочих мест для трудоустройства безработных граждан за счет средств бюджетов бюджетной системы Российской Федерации;</w:t>
      </w:r>
    </w:p>
    <w:p w:rsidR="009A06CA" w:rsidRPr="00850F83" w:rsidRDefault="009A06CA">
      <w:pPr>
        <w:pStyle w:val="ConsPlusNormal"/>
        <w:spacing w:before="220"/>
        <w:ind w:firstLine="540"/>
        <w:jc w:val="both"/>
        <w:rPr>
          <w:rFonts w:ascii="Times New Roman" w:hAnsi="Times New Roman" w:cs="Times New Roman"/>
          <w:sz w:val="24"/>
          <w:szCs w:val="24"/>
        </w:rPr>
      </w:pPr>
      <w:r w:rsidRPr="00850F83">
        <w:rPr>
          <w:rFonts w:ascii="Times New Roman" w:hAnsi="Times New Roman" w:cs="Times New Roman"/>
          <w:sz w:val="24"/>
          <w:szCs w:val="24"/>
        </w:rPr>
        <w:t xml:space="preserve">фактически осуществленные расходы за счет средств финансовой поддержки в виде субсидий, полученных в соответствии с Федеральным </w:t>
      </w:r>
      <w:hyperlink r:id="rId31">
        <w:r w:rsidRPr="00850F83">
          <w:rPr>
            <w:rFonts w:ascii="Times New Roman" w:hAnsi="Times New Roman" w:cs="Times New Roman"/>
            <w:color w:val="0000FF"/>
            <w:sz w:val="24"/>
            <w:szCs w:val="24"/>
          </w:rPr>
          <w:t>законом</w:t>
        </w:r>
      </w:hyperlink>
      <w:r w:rsidRPr="00850F83">
        <w:rPr>
          <w:rFonts w:ascii="Times New Roman" w:hAnsi="Times New Roman" w:cs="Times New Roman"/>
          <w:sz w:val="24"/>
          <w:szCs w:val="24"/>
        </w:rPr>
        <w:t xml:space="preserve"> от 24.07.2007 N 209-ФЗ "О развитии малого и среднего предпринимательства в Российской Федерации".</w:t>
      </w:r>
    </w:p>
    <w:p w:rsidR="009A06CA" w:rsidRPr="00850F83" w:rsidRDefault="009A06CA">
      <w:pPr>
        <w:pStyle w:val="ConsPlusNormal"/>
        <w:spacing w:before="220"/>
        <w:ind w:firstLine="540"/>
        <w:jc w:val="both"/>
        <w:rPr>
          <w:rFonts w:ascii="Times New Roman" w:hAnsi="Times New Roman" w:cs="Times New Roman"/>
          <w:sz w:val="24"/>
          <w:szCs w:val="24"/>
        </w:rPr>
      </w:pPr>
      <w:r w:rsidRPr="00850F83">
        <w:rPr>
          <w:rFonts w:ascii="Times New Roman" w:hAnsi="Times New Roman" w:cs="Times New Roman"/>
          <w:sz w:val="24"/>
          <w:szCs w:val="24"/>
        </w:rPr>
        <w:lastRenderedPageBreak/>
        <w:t xml:space="preserve">Указанные расходы отражаются в порядке, установленном </w:t>
      </w:r>
      <w:hyperlink r:id="rId32">
        <w:r w:rsidRPr="00850F83">
          <w:rPr>
            <w:rFonts w:ascii="Times New Roman" w:hAnsi="Times New Roman" w:cs="Times New Roman"/>
            <w:color w:val="0000FF"/>
            <w:sz w:val="24"/>
            <w:szCs w:val="24"/>
          </w:rPr>
          <w:t>пунктом 1 статьи 346.17</w:t>
        </w:r>
      </w:hyperlink>
      <w:r w:rsidRPr="00850F83">
        <w:rPr>
          <w:rFonts w:ascii="Times New Roman" w:hAnsi="Times New Roman" w:cs="Times New Roman"/>
          <w:sz w:val="24"/>
          <w:szCs w:val="24"/>
        </w:rPr>
        <w:t xml:space="preserve"> Кодекса.</w:t>
      </w:r>
    </w:p>
    <w:p w:rsidR="009A06CA" w:rsidRPr="00850F83" w:rsidRDefault="009A06CA">
      <w:pPr>
        <w:pStyle w:val="ConsPlusNormal"/>
        <w:spacing w:before="220"/>
        <w:ind w:firstLine="540"/>
        <w:jc w:val="both"/>
        <w:rPr>
          <w:rFonts w:ascii="Times New Roman" w:hAnsi="Times New Roman" w:cs="Times New Roman"/>
          <w:sz w:val="24"/>
          <w:szCs w:val="24"/>
        </w:rPr>
      </w:pPr>
      <w:r w:rsidRPr="00850F83">
        <w:rPr>
          <w:rFonts w:ascii="Times New Roman" w:hAnsi="Times New Roman" w:cs="Times New Roman"/>
          <w:sz w:val="24"/>
          <w:szCs w:val="24"/>
        </w:rPr>
        <w:t xml:space="preserve">Налогоплательщик, применяющий упрощенную систему налогообложения с объектом налогообложения в виде доходов, вправе по своему усмотрению отражать в </w:t>
      </w:r>
      <w:hyperlink w:anchor="P434">
        <w:r w:rsidRPr="00850F83">
          <w:rPr>
            <w:rFonts w:ascii="Times New Roman" w:hAnsi="Times New Roman" w:cs="Times New Roman"/>
            <w:color w:val="0000FF"/>
            <w:sz w:val="24"/>
            <w:szCs w:val="24"/>
          </w:rPr>
          <w:t>графе 5 раздела I</w:t>
        </w:r>
      </w:hyperlink>
      <w:r w:rsidRPr="00850F83">
        <w:rPr>
          <w:rFonts w:ascii="Times New Roman" w:hAnsi="Times New Roman" w:cs="Times New Roman"/>
          <w:sz w:val="24"/>
          <w:szCs w:val="24"/>
        </w:rPr>
        <w:t xml:space="preserve"> иные расходы, связанные с получением доходов, налогообложение которых осуществляется в рамках упрощенной системы налогообложения.</w:t>
      </w:r>
    </w:p>
    <w:p w:rsidR="009A06CA" w:rsidRPr="00850F83" w:rsidRDefault="009A06CA">
      <w:pPr>
        <w:pStyle w:val="ConsPlusNormal"/>
        <w:spacing w:before="220"/>
        <w:ind w:firstLine="540"/>
        <w:jc w:val="both"/>
        <w:rPr>
          <w:rFonts w:ascii="Times New Roman" w:hAnsi="Times New Roman" w:cs="Times New Roman"/>
          <w:sz w:val="24"/>
          <w:szCs w:val="24"/>
        </w:rPr>
      </w:pPr>
      <w:r w:rsidRPr="00850F83">
        <w:rPr>
          <w:rFonts w:ascii="Times New Roman" w:hAnsi="Times New Roman" w:cs="Times New Roman"/>
          <w:sz w:val="24"/>
          <w:szCs w:val="24"/>
        </w:rPr>
        <w:t xml:space="preserve">12. </w:t>
      </w:r>
      <w:hyperlink w:anchor="P682">
        <w:r w:rsidRPr="00850F83">
          <w:rPr>
            <w:rFonts w:ascii="Times New Roman" w:hAnsi="Times New Roman" w:cs="Times New Roman"/>
            <w:color w:val="0000FF"/>
            <w:sz w:val="24"/>
            <w:szCs w:val="24"/>
          </w:rPr>
          <w:t>Справка</w:t>
        </w:r>
      </w:hyperlink>
      <w:r w:rsidRPr="00850F83">
        <w:rPr>
          <w:rFonts w:ascii="Times New Roman" w:hAnsi="Times New Roman" w:cs="Times New Roman"/>
          <w:sz w:val="24"/>
          <w:szCs w:val="24"/>
        </w:rPr>
        <w:t xml:space="preserve"> к разделу I Книги учета доходов и расходов заполняется налогоплательщиком, применяющим упрощенную систему налогообложения с объектом налогообложения в виде доходов, уменьшенных на величину расходов.</w:t>
      </w:r>
    </w:p>
    <w:p w:rsidR="009A06CA" w:rsidRPr="00850F83" w:rsidRDefault="009A06CA">
      <w:pPr>
        <w:pStyle w:val="ConsPlusNormal"/>
        <w:spacing w:before="220"/>
        <w:ind w:firstLine="540"/>
        <w:jc w:val="both"/>
        <w:rPr>
          <w:rFonts w:ascii="Times New Roman" w:hAnsi="Times New Roman" w:cs="Times New Roman"/>
          <w:sz w:val="24"/>
          <w:szCs w:val="24"/>
        </w:rPr>
      </w:pPr>
      <w:r w:rsidRPr="00850F83">
        <w:rPr>
          <w:rFonts w:ascii="Times New Roman" w:hAnsi="Times New Roman" w:cs="Times New Roman"/>
          <w:sz w:val="24"/>
          <w:szCs w:val="24"/>
        </w:rPr>
        <w:t xml:space="preserve">13. По коду </w:t>
      </w:r>
      <w:hyperlink w:anchor="P683">
        <w:r w:rsidRPr="00850F83">
          <w:rPr>
            <w:rFonts w:ascii="Times New Roman" w:hAnsi="Times New Roman" w:cs="Times New Roman"/>
            <w:color w:val="0000FF"/>
            <w:sz w:val="24"/>
            <w:szCs w:val="24"/>
          </w:rPr>
          <w:t>строки "010"</w:t>
        </w:r>
      </w:hyperlink>
      <w:r w:rsidRPr="00850F83">
        <w:rPr>
          <w:rFonts w:ascii="Times New Roman" w:hAnsi="Times New Roman" w:cs="Times New Roman"/>
          <w:sz w:val="24"/>
          <w:szCs w:val="24"/>
        </w:rPr>
        <w:t xml:space="preserve"> указывается сумма полученных налогоплательщиком доходов за налоговый период (значение показателя </w:t>
      </w:r>
      <w:hyperlink w:anchor="P678">
        <w:r w:rsidRPr="00850F83">
          <w:rPr>
            <w:rFonts w:ascii="Times New Roman" w:hAnsi="Times New Roman" w:cs="Times New Roman"/>
            <w:color w:val="0000FF"/>
            <w:sz w:val="24"/>
            <w:szCs w:val="24"/>
          </w:rPr>
          <w:t>строки</w:t>
        </w:r>
      </w:hyperlink>
      <w:r w:rsidRPr="00850F83">
        <w:rPr>
          <w:rFonts w:ascii="Times New Roman" w:hAnsi="Times New Roman" w:cs="Times New Roman"/>
          <w:sz w:val="24"/>
          <w:szCs w:val="24"/>
        </w:rPr>
        <w:t xml:space="preserve"> "Итого за год" графы 4 раздела I Книги учета доходов и расходов).</w:t>
      </w:r>
    </w:p>
    <w:p w:rsidR="009A06CA" w:rsidRPr="00850F83" w:rsidRDefault="009A06CA">
      <w:pPr>
        <w:pStyle w:val="ConsPlusNormal"/>
        <w:spacing w:before="220"/>
        <w:ind w:firstLine="540"/>
        <w:jc w:val="both"/>
        <w:rPr>
          <w:rFonts w:ascii="Times New Roman" w:hAnsi="Times New Roman" w:cs="Times New Roman"/>
          <w:sz w:val="24"/>
          <w:szCs w:val="24"/>
        </w:rPr>
      </w:pPr>
      <w:r w:rsidRPr="00850F83">
        <w:rPr>
          <w:rFonts w:ascii="Times New Roman" w:hAnsi="Times New Roman" w:cs="Times New Roman"/>
          <w:sz w:val="24"/>
          <w:szCs w:val="24"/>
        </w:rPr>
        <w:t xml:space="preserve">14. По коду </w:t>
      </w:r>
      <w:hyperlink w:anchor="P688">
        <w:r w:rsidRPr="00850F83">
          <w:rPr>
            <w:rFonts w:ascii="Times New Roman" w:hAnsi="Times New Roman" w:cs="Times New Roman"/>
            <w:color w:val="0000FF"/>
            <w:sz w:val="24"/>
            <w:szCs w:val="24"/>
          </w:rPr>
          <w:t>строки "020"</w:t>
        </w:r>
      </w:hyperlink>
      <w:r w:rsidRPr="00850F83">
        <w:rPr>
          <w:rFonts w:ascii="Times New Roman" w:hAnsi="Times New Roman" w:cs="Times New Roman"/>
          <w:sz w:val="24"/>
          <w:szCs w:val="24"/>
        </w:rPr>
        <w:t xml:space="preserve"> указывается сумма произведенных налогоплательщиком расходов за налоговый период (значение показателя </w:t>
      </w:r>
      <w:hyperlink w:anchor="P678">
        <w:r w:rsidRPr="00850F83">
          <w:rPr>
            <w:rFonts w:ascii="Times New Roman" w:hAnsi="Times New Roman" w:cs="Times New Roman"/>
            <w:color w:val="0000FF"/>
            <w:sz w:val="24"/>
            <w:szCs w:val="24"/>
          </w:rPr>
          <w:t>строки</w:t>
        </w:r>
      </w:hyperlink>
      <w:r w:rsidRPr="00850F83">
        <w:rPr>
          <w:rFonts w:ascii="Times New Roman" w:hAnsi="Times New Roman" w:cs="Times New Roman"/>
          <w:sz w:val="24"/>
          <w:szCs w:val="24"/>
        </w:rPr>
        <w:t xml:space="preserve"> "Итого за год" графы 5 раздела I Книги учета доходов и расходов).</w:t>
      </w:r>
    </w:p>
    <w:p w:rsidR="009A06CA" w:rsidRPr="00850F83" w:rsidRDefault="009A06CA">
      <w:pPr>
        <w:pStyle w:val="ConsPlusNormal"/>
        <w:spacing w:before="220"/>
        <w:ind w:firstLine="540"/>
        <w:jc w:val="both"/>
        <w:rPr>
          <w:rFonts w:ascii="Times New Roman" w:hAnsi="Times New Roman" w:cs="Times New Roman"/>
          <w:sz w:val="24"/>
          <w:szCs w:val="24"/>
        </w:rPr>
      </w:pPr>
      <w:r w:rsidRPr="00850F83">
        <w:rPr>
          <w:rFonts w:ascii="Times New Roman" w:hAnsi="Times New Roman" w:cs="Times New Roman"/>
          <w:sz w:val="24"/>
          <w:szCs w:val="24"/>
        </w:rPr>
        <w:t xml:space="preserve">15. По коду </w:t>
      </w:r>
      <w:hyperlink w:anchor="P693">
        <w:r w:rsidRPr="00850F83">
          <w:rPr>
            <w:rFonts w:ascii="Times New Roman" w:hAnsi="Times New Roman" w:cs="Times New Roman"/>
            <w:color w:val="0000FF"/>
            <w:sz w:val="24"/>
            <w:szCs w:val="24"/>
          </w:rPr>
          <w:t>строки "030"</w:t>
        </w:r>
      </w:hyperlink>
      <w:r w:rsidRPr="00850F83">
        <w:rPr>
          <w:rFonts w:ascii="Times New Roman" w:hAnsi="Times New Roman" w:cs="Times New Roman"/>
          <w:sz w:val="24"/>
          <w:szCs w:val="24"/>
        </w:rPr>
        <w:t xml:space="preserve"> указывается сумма разницы между суммой уплаченного за предыдущий налоговый период минимального налога и суммой исчисленного за этот же период времени в общем порядке налога.</w:t>
      </w:r>
    </w:p>
    <w:p w:rsidR="009A06CA" w:rsidRPr="00850F83" w:rsidRDefault="009A06CA">
      <w:pPr>
        <w:pStyle w:val="ConsPlusNormal"/>
        <w:spacing w:before="220"/>
        <w:ind w:firstLine="540"/>
        <w:jc w:val="both"/>
        <w:rPr>
          <w:rFonts w:ascii="Times New Roman" w:hAnsi="Times New Roman" w:cs="Times New Roman"/>
          <w:sz w:val="24"/>
          <w:szCs w:val="24"/>
        </w:rPr>
      </w:pPr>
      <w:r w:rsidRPr="00850F83">
        <w:rPr>
          <w:rFonts w:ascii="Times New Roman" w:hAnsi="Times New Roman" w:cs="Times New Roman"/>
          <w:sz w:val="24"/>
          <w:szCs w:val="24"/>
        </w:rPr>
        <w:t xml:space="preserve">16. По коду </w:t>
      </w:r>
      <w:hyperlink w:anchor="P703">
        <w:r w:rsidRPr="00850F83">
          <w:rPr>
            <w:rFonts w:ascii="Times New Roman" w:hAnsi="Times New Roman" w:cs="Times New Roman"/>
            <w:color w:val="0000FF"/>
            <w:sz w:val="24"/>
            <w:szCs w:val="24"/>
          </w:rPr>
          <w:t>строки "040"</w:t>
        </w:r>
      </w:hyperlink>
      <w:r w:rsidRPr="00850F83">
        <w:rPr>
          <w:rFonts w:ascii="Times New Roman" w:hAnsi="Times New Roman" w:cs="Times New Roman"/>
          <w:sz w:val="24"/>
          <w:szCs w:val="24"/>
        </w:rPr>
        <w:t xml:space="preserve"> указывается налоговая база за налоговый период (код </w:t>
      </w:r>
      <w:hyperlink w:anchor="P683">
        <w:r w:rsidRPr="00850F83">
          <w:rPr>
            <w:rFonts w:ascii="Times New Roman" w:hAnsi="Times New Roman" w:cs="Times New Roman"/>
            <w:color w:val="0000FF"/>
            <w:sz w:val="24"/>
            <w:szCs w:val="24"/>
          </w:rPr>
          <w:t>строки "010"</w:t>
        </w:r>
      </w:hyperlink>
      <w:r w:rsidRPr="00850F83">
        <w:rPr>
          <w:rFonts w:ascii="Times New Roman" w:hAnsi="Times New Roman" w:cs="Times New Roman"/>
          <w:sz w:val="24"/>
          <w:szCs w:val="24"/>
        </w:rPr>
        <w:t xml:space="preserve"> за вычетом кода </w:t>
      </w:r>
      <w:hyperlink w:anchor="P688">
        <w:r w:rsidRPr="00850F83">
          <w:rPr>
            <w:rFonts w:ascii="Times New Roman" w:hAnsi="Times New Roman" w:cs="Times New Roman"/>
            <w:color w:val="0000FF"/>
            <w:sz w:val="24"/>
            <w:szCs w:val="24"/>
          </w:rPr>
          <w:t>строки "020"</w:t>
        </w:r>
      </w:hyperlink>
      <w:r w:rsidRPr="00850F83">
        <w:rPr>
          <w:rFonts w:ascii="Times New Roman" w:hAnsi="Times New Roman" w:cs="Times New Roman"/>
          <w:sz w:val="24"/>
          <w:szCs w:val="24"/>
        </w:rPr>
        <w:t xml:space="preserve"> и кода </w:t>
      </w:r>
      <w:hyperlink w:anchor="P693">
        <w:r w:rsidRPr="00850F83">
          <w:rPr>
            <w:rFonts w:ascii="Times New Roman" w:hAnsi="Times New Roman" w:cs="Times New Roman"/>
            <w:color w:val="0000FF"/>
            <w:sz w:val="24"/>
            <w:szCs w:val="24"/>
          </w:rPr>
          <w:t>строки "030"</w:t>
        </w:r>
      </w:hyperlink>
      <w:r w:rsidRPr="00850F83">
        <w:rPr>
          <w:rFonts w:ascii="Times New Roman" w:hAnsi="Times New Roman" w:cs="Times New Roman"/>
          <w:sz w:val="24"/>
          <w:szCs w:val="24"/>
        </w:rPr>
        <w:t>).</w:t>
      </w:r>
    </w:p>
    <w:p w:rsidR="009A06CA" w:rsidRPr="00850F83" w:rsidRDefault="009A06CA">
      <w:pPr>
        <w:pStyle w:val="ConsPlusNormal"/>
        <w:spacing w:before="220"/>
        <w:ind w:firstLine="540"/>
        <w:jc w:val="both"/>
        <w:rPr>
          <w:rFonts w:ascii="Times New Roman" w:hAnsi="Times New Roman" w:cs="Times New Roman"/>
          <w:sz w:val="24"/>
          <w:szCs w:val="24"/>
        </w:rPr>
      </w:pPr>
      <w:r w:rsidRPr="00850F83">
        <w:rPr>
          <w:rFonts w:ascii="Times New Roman" w:hAnsi="Times New Roman" w:cs="Times New Roman"/>
          <w:sz w:val="24"/>
          <w:szCs w:val="24"/>
        </w:rPr>
        <w:t xml:space="preserve">Отрицательное значение по коду </w:t>
      </w:r>
      <w:hyperlink w:anchor="P703">
        <w:r w:rsidRPr="00850F83">
          <w:rPr>
            <w:rFonts w:ascii="Times New Roman" w:hAnsi="Times New Roman" w:cs="Times New Roman"/>
            <w:color w:val="0000FF"/>
            <w:sz w:val="24"/>
            <w:szCs w:val="24"/>
          </w:rPr>
          <w:t>строки "040"</w:t>
        </w:r>
      </w:hyperlink>
      <w:r w:rsidRPr="00850F83">
        <w:rPr>
          <w:rFonts w:ascii="Times New Roman" w:hAnsi="Times New Roman" w:cs="Times New Roman"/>
          <w:sz w:val="24"/>
          <w:szCs w:val="24"/>
        </w:rPr>
        <w:t xml:space="preserve"> не указывается.</w:t>
      </w:r>
    </w:p>
    <w:p w:rsidR="009A06CA" w:rsidRPr="00850F83" w:rsidRDefault="009A06CA">
      <w:pPr>
        <w:pStyle w:val="ConsPlusNormal"/>
        <w:spacing w:before="220"/>
        <w:ind w:firstLine="540"/>
        <w:jc w:val="both"/>
        <w:rPr>
          <w:rFonts w:ascii="Times New Roman" w:hAnsi="Times New Roman" w:cs="Times New Roman"/>
          <w:sz w:val="24"/>
          <w:szCs w:val="24"/>
        </w:rPr>
      </w:pPr>
      <w:r w:rsidRPr="00850F83">
        <w:rPr>
          <w:rFonts w:ascii="Times New Roman" w:hAnsi="Times New Roman" w:cs="Times New Roman"/>
          <w:sz w:val="24"/>
          <w:szCs w:val="24"/>
        </w:rPr>
        <w:t xml:space="preserve">17. По коду </w:t>
      </w:r>
      <w:hyperlink w:anchor="P709">
        <w:r w:rsidRPr="00850F83">
          <w:rPr>
            <w:rFonts w:ascii="Times New Roman" w:hAnsi="Times New Roman" w:cs="Times New Roman"/>
            <w:color w:val="0000FF"/>
            <w:sz w:val="24"/>
            <w:szCs w:val="24"/>
          </w:rPr>
          <w:t>строки "041"</w:t>
        </w:r>
      </w:hyperlink>
      <w:r w:rsidRPr="00850F83">
        <w:rPr>
          <w:rFonts w:ascii="Times New Roman" w:hAnsi="Times New Roman" w:cs="Times New Roman"/>
          <w:sz w:val="24"/>
          <w:szCs w:val="24"/>
        </w:rPr>
        <w:t xml:space="preserve"> указывается сумма полученных налогоплательщиком за налоговый период убытков (сумма кода </w:t>
      </w:r>
      <w:hyperlink w:anchor="P688">
        <w:r w:rsidRPr="00850F83">
          <w:rPr>
            <w:rFonts w:ascii="Times New Roman" w:hAnsi="Times New Roman" w:cs="Times New Roman"/>
            <w:color w:val="0000FF"/>
            <w:sz w:val="24"/>
            <w:szCs w:val="24"/>
          </w:rPr>
          <w:t>строки "020"</w:t>
        </w:r>
      </w:hyperlink>
      <w:r w:rsidRPr="00850F83">
        <w:rPr>
          <w:rFonts w:ascii="Times New Roman" w:hAnsi="Times New Roman" w:cs="Times New Roman"/>
          <w:sz w:val="24"/>
          <w:szCs w:val="24"/>
        </w:rPr>
        <w:t xml:space="preserve"> и кода </w:t>
      </w:r>
      <w:hyperlink w:anchor="P693">
        <w:r w:rsidRPr="00850F83">
          <w:rPr>
            <w:rFonts w:ascii="Times New Roman" w:hAnsi="Times New Roman" w:cs="Times New Roman"/>
            <w:color w:val="0000FF"/>
            <w:sz w:val="24"/>
            <w:szCs w:val="24"/>
          </w:rPr>
          <w:t>строки "030"</w:t>
        </w:r>
      </w:hyperlink>
      <w:r w:rsidRPr="00850F83">
        <w:rPr>
          <w:rFonts w:ascii="Times New Roman" w:hAnsi="Times New Roman" w:cs="Times New Roman"/>
          <w:sz w:val="24"/>
          <w:szCs w:val="24"/>
        </w:rPr>
        <w:t xml:space="preserve"> за вычетом кода </w:t>
      </w:r>
      <w:hyperlink w:anchor="P683">
        <w:r w:rsidRPr="00850F83">
          <w:rPr>
            <w:rFonts w:ascii="Times New Roman" w:hAnsi="Times New Roman" w:cs="Times New Roman"/>
            <w:color w:val="0000FF"/>
            <w:sz w:val="24"/>
            <w:szCs w:val="24"/>
          </w:rPr>
          <w:t>строки "010"</w:t>
        </w:r>
      </w:hyperlink>
      <w:r w:rsidRPr="00850F83">
        <w:rPr>
          <w:rFonts w:ascii="Times New Roman" w:hAnsi="Times New Roman" w:cs="Times New Roman"/>
          <w:sz w:val="24"/>
          <w:szCs w:val="24"/>
        </w:rPr>
        <w:t>).</w:t>
      </w:r>
    </w:p>
    <w:p w:rsidR="009A06CA" w:rsidRPr="00850F83" w:rsidRDefault="009A06CA">
      <w:pPr>
        <w:pStyle w:val="ConsPlusNormal"/>
        <w:spacing w:before="220"/>
        <w:ind w:firstLine="540"/>
        <w:jc w:val="both"/>
        <w:rPr>
          <w:rFonts w:ascii="Times New Roman" w:hAnsi="Times New Roman" w:cs="Times New Roman"/>
          <w:sz w:val="24"/>
          <w:szCs w:val="24"/>
        </w:rPr>
      </w:pPr>
      <w:r w:rsidRPr="00850F83">
        <w:rPr>
          <w:rFonts w:ascii="Times New Roman" w:hAnsi="Times New Roman" w:cs="Times New Roman"/>
          <w:sz w:val="24"/>
          <w:szCs w:val="24"/>
        </w:rPr>
        <w:t xml:space="preserve">Отрицательное значение по коду </w:t>
      </w:r>
      <w:hyperlink w:anchor="P709">
        <w:r w:rsidRPr="00850F83">
          <w:rPr>
            <w:rFonts w:ascii="Times New Roman" w:hAnsi="Times New Roman" w:cs="Times New Roman"/>
            <w:color w:val="0000FF"/>
            <w:sz w:val="24"/>
            <w:szCs w:val="24"/>
          </w:rPr>
          <w:t>строки "041"</w:t>
        </w:r>
      </w:hyperlink>
      <w:r w:rsidRPr="00850F83">
        <w:rPr>
          <w:rFonts w:ascii="Times New Roman" w:hAnsi="Times New Roman" w:cs="Times New Roman"/>
          <w:sz w:val="24"/>
          <w:szCs w:val="24"/>
        </w:rPr>
        <w:t xml:space="preserve"> не указывается.</w:t>
      </w:r>
    </w:p>
    <w:p w:rsidR="009A06CA" w:rsidRPr="00850F83" w:rsidRDefault="009A06CA">
      <w:pPr>
        <w:pStyle w:val="ConsPlusNormal"/>
        <w:spacing w:before="220"/>
        <w:ind w:firstLine="540"/>
        <w:jc w:val="both"/>
        <w:rPr>
          <w:rFonts w:ascii="Times New Roman" w:hAnsi="Times New Roman" w:cs="Times New Roman"/>
          <w:sz w:val="24"/>
          <w:szCs w:val="24"/>
        </w:rPr>
      </w:pPr>
      <w:r w:rsidRPr="00850F83">
        <w:rPr>
          <w:rFonts w:ascii="Times New Roman" w:hAnsi="Times New Roman" w:cs="Times New Roman"/>
          <w:sz w:val="24"/>
          <w:szCs w:val="24"/>
        </w:rPr>
        <w:t xml:space="preserve">18. </w:t>
      </w:r>
      <w:hyperlink w:anchor="P716">
        <w:proofErr w:type="gramStart"/>
        <w:r w:rsidRPr="00850F83">
          <w:rPr>
            <w:rFonts w:ascii="Times New Roman" w:hAnsi="Times New Roman" w:cs="Times New Roman"/>
            <w:color w:val="0000FF"/>
            <w:sz w:val="24"/>
            <w:szCs w:val="24"/>
          </w:rPr>
          <w:t>Раздел II</w:t>
        </w:r>
      </w:hyperlink>
      <w:r w:rsidRPr="00850F83">
        <w:rPr>
          <w:rFonts w:ascii="Times New Roman" w:hAnsi="Times New Roman" w:cs="Times New Roman"/>
          <w:sz w:val="24"/>
          <w:szCs w:val="24"/>
        </w:rPr>
        <w:t xml:space="preserve"> "Расчет расходов на приобретение (сооружение, изготовление), достройку, дооборудование, реконструкцию, модернизацию и техническое перевооружение основных средств, а также на приобретение (создание самим налогоплательщиком) нематериальных активов, учитываемых при исчислении налоговой базы по налогу" (далее - раздел II) Книги учета доходов и расходов заполняется налогоплательщиком, применяющим упрощенную систему налогообложения с объектом налогообложения в виде доходов, уменьшенных на величину расходов.</w:t>
      </w:r>
      <w:proofErr w:type="gramEnd"/>
    </w:p>
    <w:p w:rsidR="009A06CA" w:rsidRPr="00850F83" w:rsidRDefault="009A06CA">
      <w:pPr>
        <w:pStyle w:val="ConsPlusNormal"/>
        <w:spacing w:before="220"/>
        <w:ind w:firstLine="540"/>
        <w:jc w:val="both"/>
        <w:rPr>
          <w:rFonts w:ascii="Times New Roman" w:hAnsi="Times New Roman" w:cs="Times New Roman"/>
          <w:sz w:val="24"/>
          <w:szCs w:val="24"/>
        </w:rPr>
      </w:pPr>
      <w:r w:rsidRPr="00850F83">
        <w:rPr>
          <w:rFonts w:ascii="Times New Roman" w:hAnsi="Times New Roman" w:cs="Times New Roman"/>
          <w:sz w:val="24"/>
          <w:szCs w:val="24"/>
        </w:rPr>
        <w:t xml:space="preserve">19. При заполнении </w:t>
      </w:r>
      <w:hyperlink w:anchor="P716">
        <w:r w:rsidRPr="00850F83">
          <w:rPr>
            <w:rFonts w:ascii="Times New Roman" w:hAnsi="Times New Roman" w:cs="Times New Roman"/>
            <w:color w:val="0000FF"/>
            <w:sz w:val="24"/>
            <w:szCs w:val="24"/>
          </w:rPr>
          <w:t>раздела II</w:t>
        </w:r>
      </w:hyperlink>
      <w:r w:rsidRPr="00850F83">
        <w:rPr>
          <w:rFonts w:ascii="Times New Roman" w:hAnsi="Times New Roman" w:cs="Times New Roman"/>
          <w:sz w:val="24"/>
          <w:szCs w:val="24"/>
        </w:rPr>
        <w:t xml:space="preserve"> Книги учета доходов и расходов налогоплательщиком указывается отчетный (налоговый) период, за который производится расчет расходов на приобретение (сооружение, изготовление, создание самим налогоплательщиком) основных средств и нематериальных активов, учитываемых при исчислении налоговой базы по налогу (I квартал, полугодие, 9 месяцев, год).</w:t>
      </w:r>
    </w:p>
    <w:p w:rsidR="009A06CA" w:rsidRPr="00850F83" w:rsidRDefault="009A06CA">
      <w:pPr>
        <w:pStyle w:val="ConsPlusNormal"/>
        <w:spacing w:before="220"/>
        <w:ind w:firstLine="540"/>
        <w:jc w:val="both"/>
        <w:rPr>
          <w:rFonts w:ascii="Times New Roman" w:hAnsi="Times New Roman" w:cs="Times New Roman"/>
          <w:sz w:val="24"/>
          <w:szCs w:val="24"/>
        </w:rPr>
      </w:pPr>
      <w:r w:rsidRPr="00850F83">
        <w:rPr>
          <w:rFonts w:ascii="Times New Roman" w:hAnsi="Times New Roman" w:cs="Times New Roman"/>
          <w:sz w:val="24"/>
          <w:szCs w:val="24"/>
        </w:rPr>
        <w:t xml:space="preserve">20. </w:t>
      </w:r>
      <w:proofErr w:type="gramStart"/>
      <w:r w:rsidRPr="00850F83">
        <w:rPr>
          <w:rFonts w:ascii="Times New Roman" w:hAnsi="Times New Roman" w:cs="Times New Roman"/>
          <w:sz w:val="24"/>
          <w:szCs w:val="24"/>
        </w:rPr>
        <w:t xml:space="preserve">Расходы на приобретение, сооружение и изготовление основных средств, а также на достройку, дооборудование, реконструкцию, модернизацию и техническое перевооружение основных средств, а также расходы на приобретение нематериальных активов, создание нематериальных активов самим налогоплательщиком, предусмотренные </w:t>
      </w:r>
      <w:hyperlink r:id="rId33">
        <w:r w:rsidRPr="00850F83">
          <w:rPr>
            <w:rFonts w:ascii="Times New Roman" w:hAnsi="Times New Roman" w:cs="Times New Roman"/>
            <w:color w:val="0000FF"/>
            <w:sz w:val="24"/>
            <w:szCs w:val="24"/>
          </w:rPr>
          <w:t>подпунктами 1</w:t>
        </w:r>
      </w:hyperlink>
      <w:r w:rsidRPr="00850F83">
        <w:rPr>
          <w:rFonts w:ascii="Times New Roman" w:hAnsi="Times New Roman" w:cs="Times New Roman"/>
          <w:sz w:val="24"/>
          <w:szCs w:val="24"/>
        </w:rPr>
        <w:t xml:space="preserve"> и </w:t>
      </w:r>
      <w:hyperlink r:id="rId34">
        <w:r w:rsidRPr="00850F83">
          <w:rPr>
            <w:rFonts w:ascii="Times New Roman" w:hAnsi="Times New Roman" w:cs="Times New Roman"/>
            <w:color w:val="0000FF"/>
            <w:sz w:val="24"/>
            <w:szCs w:val="24"/>
          </w:rPr>
          <w:t>2 пункта 1 статьи 346.16</w:t>
        </w:r>
      </w:hyperlink>
      <w:r w:rsidRPr="00850F83">
        <w:rPr>
          <w:rFonts w:ascii="Times New Roman" w:hAnsi="Times New Roman" w:cs="Times New Roman"/>
          <w:sz w:val="24"/>
          <w:szCs w:val="24"/>
        </w:rPr>
        <w:t xml:space="preserve"> Кодекса, определяются в порядке, установленном </w:t>
      </w:r>
      <w:hyperlink r:id="rId35">
        <w:r w:rsidRPr="00850F83">
          <w:rPr>
            <w:rFonts w:ascii="Times New Roman" w:hAnsi="Times New Roman" w:cs="Times New Roman"/>
            <w:color w:val="0000FF"/>
            <w:sz w:val="24"/>
            <w:szCs w:val="24"/>
          </w:rPr>
          <w:t>пунктами 3</w:t>
        </w:r>
      </w:hyperlink>
      <w:r w:rsidRPr="00850F83">
        <w:rPr>
          <w:rFonts w:ascii="Times New Roman" w:hAnsi="Times New Roman" w:cs="Times New Roman"/>
          <w:sz w:val="24"/>
          <w:szCs w:val="24"/>
        </w:rPr>
        <w:t xml:space="preserve"> и </w:t>
      </w:r>
      <w:hyperlink r:id="rId36">
        <w:r w:rsidRPr="00850F83">
          <w:rPr>
            <w:rFonts w:ascii="Times New Roman" w:hAnsi="Times New Roman" w:cs="Times New Roman"/>
            <w:color w:val="0000FF"/>
            <w:sz w:val="24"/>
            <w:szCs w:val="24"/>
          </w:rPr>
          <w:t>4 статьи 346.16</w:t>
        </w:r>
      </w:hyperlink>
      <w:r w:rsidRPr="00850F83">
        <w:rPr>
          <w:rFonts w:ascii="Times New Roman" w:hAnsi="Times New Roman" w:cs="Times New Roman"/>
          <w:sz w:val="24"/>
          <w:szCs w:val="24"/>
        </w:rPr>
        <w:t xml:space="preserve">, </w:t>
      </w:r>
      <w:hyperlink r:id="rId37">
        <w:r w:rsidRPr="00850F83">
          <w:rPr>
            <w:rFonts w:ascii="Times New Roman" w:hAnsi="Times New Roman" w:cs="Times New Roman"/>
            <w:color w:val="0000FF"/>
            <w:sz w:val="24"/>
            <w:szCs w:val="24"/>
          </w:rPr>
          <w:t xml:space="preserve">подпунктом 4 пункта 2 статьи </w:t>
        </w:r>
        <w:r w:rsidRPr="00850F83">
          <w:rPr>
            <w:rFonts w:ascii="Times New Roman" w:hAnsi="Times New Roman" w:cs="Times New Roman"/>
            <w:color w:val="0000FF"/>
            <w:sz w:val="24"/>
            <w:szCs w:val="24"/>
          </w:rPr>
          <w:lastRenderedPageBreak/>
          <w:t>346.17</w:t>
        </w:r>
      </w:hyperlink>
      <w:r w:rsidRPr="00850F83">
        <w:rPr>
          <w:rFonts w:ascii="Times New Roman" w:hAnsi="Times New Roman" w:cs="Times New Roman"/>
          <w:sz w:val="24"/>
          <w:szCs w:val="24"/>
        </w:rPr>
        <w:t xml:space="preserve">, </w:t>
      </w:r>
      <w:hyperlink r:id="rId38">
        <w:r w:rsidRPr="00850F83">
          <w:rPr>
            <w:rFonts w:ascii="Times New Roman" w:hAnsi="Times New Roman" w:cs="Times New Roman"/>
            <w:color w:val="0000FF"/>
            <w:sz w:val="24"/>
            <w:szCs w:val="24"/>
          </w:rPr>
          <w:t>пунктами 2.1</w:t>
        </w:r>
        <w:proofErr w:type="gramEnd"/>
      </w:hyperlink>
      <w:r w:rsidRPr="00850F83">
        <w:rPr>
          <w:rFonts w:ascii="Times New Roman" w:hAnsi="Times New Roman" w:cs="Times New Roman"/>
          <w:sz w:val="24"/>
          <w:szCs w:val="24"/>
        </w:rPr>
        <w:t xml:space="preserve"> и </w:t>
      </w:r>
      <w:hyperlink r:id="rId39">
        <w:r w:rsidRPr="00850F83">
          <w:rPr>
            <w:rFonts w:ascii="Times New Roman" w:hAnsi="Times New Roman" w:cs="Times New Roman"/>
            <w:color w:val="0000FF"/>
            <w:sz w:val="24"/>
            <w:szCs w:val="24"/>
          </w:rPr>
          <w:t>4 статьи 346.25</w:t>
        </w:r>
      </w:hyperlink>
      <w:r w:rsidRPr="00850F83">
        <w:rPr>
          <w:rFonts w:ascii="Times New Roman" w:hAnsi="Times New Roman" w:cs="Times New Roman"/>
          <w:sz w:val="24"/>
          <w:szCs w:val="24"/>
        </w:rPr>
        <w:t xml:space="preserve"> Кодекса.</w:t>
      </w:r>
    </w:p>
    <w:p w:rsidR="009A06CA" w:rsidRPr="00850F83" w:rsidRDefault="009A06CA">
      <w:pPr>
        <w:pStyle w:val="ConsPlusNormal"/>
        <w:spacing w:before="220"/>
        <w:ind w:firstLine="540"/>
        <w:jc w:val="both"/>
        <w:rPr>
          <w:rFonts w:ascii="Times New Roman" w:hAnsi="Times New Roman" w:cs="Times New Roman"/>
          <w:sz w:val="24"/>
          <w:szCs w:val="24"/>
        </w:rPr>
      </w:pPr>
      <w:r w:rsidRPr="00850F83">
        <w:rPr>
          <w:rFonts w:ascii="Times New Roman" w:hAnsi="Times New Roman" w:cs="Times New Roman"/>
          <w:sz w:val="24"/>
          <w:szCs w:val="24"/>
        </w:rPr>
        <w:t xml:space="preserve">21. Расходы на приобретение (сооружение, изготовление) основных средств, достройку, дооборудование, реконструкцию, модернизацию и техническое перевооружение основных средств, а также расходы на приобретение (создание самим налогоплательщиком) нематериальных активов отражаются в данном </w:t>
      </w:r>
      <w:hyperlink w:anchor="P716">
        <w:r w:rsidRPr="00850F83">
          <w:rPr>
            <w:rFonts w:ascii="Times New Roman" w:hAnsi="Times New Roman" w:cs="Times New Roman"/>
            <w:color w:val="0000FF"/>
            <w:sz w:val="24"/>
            <w:szCs w:val="24"/>
          </w:rPr>
          <w:t>разделе</w:t>
        </w:r>
      </w:hyperlink>
      <w:r w:rsidRPr="00850F83">
        <w:rPr>
          <w:rFonts w:ascii="Times New Roman" w:hAnsi="Times New Roman" w:cs="Times New Roman"/>
          <w:sz w:val="24"/>
          <w:szCs w:val="24"/>
        </w:rPr>
        <w:t xml:space="preserve"> отдельно по каждому объекту.</w:t>
      </w:r>
    </w:p>
    <w:p w:rsidR="009A06CA" w:rsidRPr="00850F83" w:rsidRDefault="009A06CA">
      <w:pPr>
        <w:pStyle w:val="ConsPlusNormal"/>
        <w:spacing w:before="220"/>
        <w:ind w:firstLine="540"/>
        <w:jc w:val="both"/>
        <w:rPr>
          <w:rFonts w:ascii="Times New Roman" w:hAnsi="Times New Roman" w:cs="Times New Roman"/>
          <w:sz w:val="24"/>
          <w:szCs w:val="24"/>
        </w:rPr>
      </w:pPr>
      <w:r w:rsidRPr="00850F83">
        <w:rPr>
          <w:rFonts w:ascii="Times New Roman" w:hAnsi="Times New Roman" w:cs="Times New Roman"/>
          <w:sz w:val="24"/>
          <w:szCs w:val="24"/>
        </w:rPr>
        <w:t xml:space="preserve">22. В </w:t>
      </w:r>
      <w:hyperlink w:anchor="P742">
        <w:r w:rsidRPr="00850F83">
          <w:rPr>
            <w:rFonts w:ascii="Times New Roman" w:hAnsi="Times New Roman" w:cs="Times New Roman"/>
            <w:color w:val="0000FF"/>
            <w:sz w:val="24"/>
            <w:szCs w:val="24"/>
          </w:rPr>
          <w:t>графе 1 раздела II</w:t>
        </w:r>
      </w:hyperlink>
      <w:r w:rsidRPr="00850F83">
        <w:rPr>
          <w:rFonts w:ascii="Times New Roman" w:hAnsi="Times New Roman" w:cs="Times New Roman"/>
          <w:sz w:val="24"/>
          <w:szCs w:val="24"/>
        </w:rPr>
        <w:t xml:space="preserve"> указывается порядковый номер операции.</w:t>
      </w:r>
    </w:p>
    <w:p w:rsidR="009A06CA" w:rsidRPr="00850F83" w:rsidRDefault="009A06CA">
      <w:pPr>
        <w:pStyle w:val="ConsPlusNormal"/>
        <w:spacing w:before="220"/>
        <w:ind w:firstLine="540"/>
        <w:jc w:val="both"/>
        <w:rPr>
          <w:rFonts w:ascii="Times New Roman" w:hAnsi="Times New Roman" w:cs="Times New Roman"/>
          <w:sz w:val="24"/>
          <w:szCs w:val="24"/>
        </w:rPr>
      </w:pPr>
      <w:r w:rsidRPr="00850F83">
        <w:rPr>
          <w:rFonts w:ascii="Times New Roman" w:hAnsi="Times New Roman" w:cs="Times New Roman"/>
          <w:sz w:val="24"/>
          <w:szCs w:val="24"/>
        </w:rPr>
        <w:t xml:space="preserve">23. В </w:t>
      </w:r>
      <w:hyperlink w:anchor="P743">
        <w:r w:rsidRPr="00850F83">
          <w:rPr>
            <w:rFonts w:ascii="Times New Roman" w:hAnsi="Times New Roman" w:cs="Times New Roman"/>
            <w:color w:val="0000FF"/>
            <w:sz w:val="24"/>
            <w:szCs w:val="24"/>
          </w:rPr>
          <w:t>графе 2 раздела II</w:t>
        </w:r>
      </w:hyperlink>
      <w:r w:rsidRPr="00850F83">
        <w:rPr>
          <w:rFonts w:ascii="Times New Roman" w:hAnsi="Times New Roman" w:cs="Times New Roman"/>
          <w:sz w:val="24"/>
          <w:szCs w:val="24"/>
        </w:rPr>
        <w:t xml:space="preserve"> указывается наименование объекта основных средств или нематериальных активов в соответствии с техническим паспортом, инвентарными карточками и иными документами на объект основных средств или нематериальных активов.</w:t>
      </w:r>
    </w:p>
    <w:p w:rsidR="009A06CA" w:rsidRPr="00850F83" w:rsidRDefault="009A06CA">
      <w:pPr>
        <w:pStyle w:val="ConsPlusNormal"/>
        <w:spacing w:before="220"/>
        <w:ind w:firstLine="540"/>
        <w:jc w:val="both"/>
        <w:rPr>
          <w:rFonts w:ascii="Times New Roman" w:hAnsi="Times New Roman" w:cs="Times New Roman"/>
          <w:sz w:val="24"/>
          <w:szCs w:val="24"/>
        </w:rPr>
      </w:pPr>
      <w:r w:rsidRPr="00850F83">
        <w:rPr>
          <w:rFonts w:ascii="Times New Roman" w:hAnsi="Times New Roman" w:cs="Times New Roman"/>
          <w:sz w:val="24"/>
          <w:szCs w:val="24"/>
        </w:rPr>
        <w:t xml:space="preserve">24. В </w:t>
      </w:r>
      <w:hyperlink w:anchor="P744">
        <w:r w:rsidRPr="00850F83">
          <w:rPr>
            <w:rFonts w:ascii="Times New Roman" w:hAnsi="Times New Roman" w:cs="Times New Roman"/>
            <w:color w:val="0000FF"/>
            <w:sz w:val="24"/>
            <w:szCs w:val="24"/>
          </w:rPr>
          <w:t>графе 3 раздела II</w:t>
        </w:r>
      </w:hyperlink>
      <w:r w:rsidRPr="00850F83">
        <w:rPr>
          <w:rFonts w:ascii="Times New Roman" w:hAnsi="Times New Roman" w:cs="Times New Roman"/>
          <w:sz w:val="24"/>
          <w:szCs w:val="24"/>
        </w:rPr>
        <w:t xml:space="preserve"> указывается дата (число, месяц и год) оплаты объекта основных средств или нематериальных активов на основании первичных документов (платежные поручения, квитанции к приходным кассовым ордерам, иные документы, подтверждающие факт оплаты).</w:t>
      </w:r>
    </w:p>
    <w:p w:rsidR="009A06CA" w:rsidRPr="00850F83" w:rsidRDefault="009A06CA">
      <w:pPr>
        <w:pStyle w:val="ConsPlusNormal"/>
        <w:spacing w:before="220"/>
        <w:ind w:firstLine="540"/>
        <w:jc w:val="both"/>
        <w:rPr>
          <w:rFonts w:ascii="Times New Roman" w:hAnsi="Times New Roman" w:cs="Times New Roman"/>
          <w:sz w:val="24"/>
          <w:szCs w:val="24"/>
        </w:rPr>
      </w:pPr>
      <w:r w:rsidRPr="00850F83">
        <w:rPr>
          <w:rFonts w:ascii="Times New Roman" w:hAnsi="Times New Roman" w:cs="Times New Roman"/>
          <w:sz w:val="24"/>
          <w:szCs w:val="24"/>
        </w:rPr>
        <w:t xml:space="preserve">25. В </w:t>
      </w:r>
      <w:hyperlink w:anchor="P745">
        <w:r w:rsidRPr="00850F83">
          <w:rPr>
            <w:rFonts w:ascii="Times New Roman" w:hAnsi="Times New Roman" w:cs="Times New Roman"/>
            <w:color w:val="0000FF"/>
            <w:sz w:val="24"/>
            <w:szCs w:val="24"/>
          </w:rPr>
          <w:t>графе 4 раздела II</w:t>
        </w:r>
      </w:hyperlink>
      <w:r w:rsidRPr="00850F83">
        <w:rPr>
          <w:rFonts w:ascii="Times New Roman" w:hAnsi="Times New Roman" w:cs="Times New Roman"/>
          <w:sz w:val="24"/>
          <w:szCs w:val="24"/>
        </w:rPr>
        <w:t xml:space="preserve"> указывается дата (число, месяц и год) подачи документов на государственную регистрацию объектов основных средств.</w:t>
      </w:r>
    </w:p>
    <w:p w:rsidR="009A06CA" w:rsidRPr="00850F83" w:rsidRDefault="009A06CA">
      <w:pPr>
        <w:pStyle w:val="ConsPlusNormal"/>
        <w:spacing w:before="220"/>
        <w:ind w:firstLine="540"/>
        <w:jc w:val="both"/>
        <w:rPr>
          <w:rFonts w:ascii="Times New Roman" w:hAnsi="Times New Roman" w:cs="Times New Roman"/>
          <w:sz w:val="24"/>
          <w:szCs w:val="24"/>
        </w:rPr>
      </w:pPr>
      <w:r w:rsidRPr="00850F83">
        <w:rPr>
          <w:rFonts w:ascii="Times New Roman" w:hAnsi="Times New Roman" w:cs="Times New Roman"/>
          <w:sz w:val="24"/>
          <w:szCs w:val="24"/>
        </w:rPr>
        <w:t xml:space="preserve">26. В </w:t>
      </w:r>
      <w:hyperlink w:anchor="P746">
        <w:r w:rsidRPr="00850F83">
          <w:rPr>
            <w:rFonts w:ascii="Times New Roman" w:hAnsi="Times New Roman" w:cs="Times New Roman"/>
            <w:color w:val="0000FF"/>
            <w:sz w:val="24"/>
            <w:szCs w:val="24"/>
          </w:rPr>
          <w:t>графе 5 раздела II</w:t>
        </w:r>
      </w:hyperlink>
      <w:r w:rsidRPr="00850F83">
        <w:rPr>
          <w:rFonts w:ascii="Times New Roman" w:hAnsi="Times New Roman" w:cs="Times New Roman"/>
          <w:sz w:val="24"/>
          <w:szCs w:val="24"/>
        </w:rPr>
        <w:t xml:space="preserve"> указывается дата (число, месяц, год) ввода в эксплуатацию (принятия к бухгалтерскому учету) объекта основных средств или нематериальных активов.</w:t>
      </w:r>
    </w:p>
    <w:p w:rsidR="009A06CA" w:rsidRPr="00850F83" w:rsidRDefault="009A06CA">
      <w:pPr>
        <w:pStyle w:val="ConsPlusNormal"/>
        <w:spacing w:before="220"/>
        <w:ind w:firstLine="540"/>
        <w:jc w:val="both"/>
        <w:rPr>
          <w:rFonts w:ascii="Times New Roman" w:hAnsi="Times New Roman" w:cs="Times New Roman"/>
          <w:sz w:val="24"/>
          <w:szCs w:val="24"/>
        </w:rPr>
      </w:pPr>
      <w:r w:rsidRPr="00850F83">
        <w:rPr>
          <w:rFonts w:ascii="Times New Roman" w:hAnsi="Times New Roman" w:cs="Times New Roman"/>
          <w:sz w:val="24"/>
          <w:szCs w:val="24"/>
        </w:rPr>
        <w:t xml:space="preserve">27. В </w:t>
      </w:r>
      <w:hyperlink w:anchor="P747">
        <w:r w:rsidRPr="00850F83">
          <w:rPr>
            <w:rFonts w:ascii="Times New Roman" w:hAnsi="Times New Roman" w:cs="Times New Roman"/>
            <w:color w:val="0000FF"/>
            <w:sz w:val="24"/>
            <w:szCs w:val="24"/>
          </w:rPr>
          <w:t>графе 6 раздела II</w:t>
        </w:r>
      </w:hyperlink>
      <w:r w:rsidRPr="00850F83">
        <w:rPr>
          <w:rFonts w:ascii="Times New Roman" w:hAnsi="Times New Roman" w:cs="Times New Roman"/>
          <w:sz w:val="24"/>
          <w:szCs w:val="24"/>
        </w:rPr>
        <w:t xml:space="preserve"> указывается первоначальная стоимость приобретенного (сооруженного, изготовленного) объекта основных сре</w:t>
      </w:r>
      <w:proofErr w:type="gramStart"/>
      <w:r w:rsidRPr="00850F83">
        <w:rPr>
          <w:rFonts w:ascii="Times New Roman" w:hAnsi="Times New Roman" w:cs="Times New Roman"/>
          <w:sz w:val="24"/>
          <w:szCs w:val="24"/>
        </w:rPr>
        <w:t>дств в п</w:t>
      </w:r>
      <w:proofErr w:type="gramEnd"/>
      <w:r w:rsidRPr="00850F83">
        <w:rPr>
          <w:rFonts w:ascii="Times New Roman" w:hAnsi="Times New Roman" w:cs="Times New Roman"/>
          <w:sz w:val="24"/>
          <w:szCs w:val="24"/>
        </w:rPr>
        <w:t>ериод применения упрощенной системы налогообложения и первоначальная стоимость приобретенного (созданного самим налогоплательщиком) объекта нематериальных активов в период применения указанной системы налогообложения.</w:t>
      </w:r>
    </w:p>
    <w:p w:rsidR="009A06CA" w:rsidRPr="00850F83" w:rsidRDefault="009A06CA">
      <w:pPr>
        <w:pStyle w:val="ConsPlusNormal"/>
        <w:spacing w:before="220"/>
        <w:ind w:firstLine="540"/>
        <w:jc w:val="both"/>
        <w:rPr>
          <w:rFonts w:ascii="Times New Roman" w:hAnsi="Times New Roman" w:cs="Times New Roman"/>
          <w:sz w:val="24"/>
          <w:szCs w:val="24"/>
        </w:rPr>
      </w:pPr>
      <w:r w:rsidRPr="00850F83">
        <w:rPr>
          <w:rFonts w:ascii="Times New Roman" w:hAnsi="Times New Roman" w:cs="Times New Roman"/>
          <w:sz w:val="24"/>
          <w:szCs w:val="24"/>
        </w:rPr>
        <w:t xml:space="preserve">Первоначальная стоимость приобретенного (сооруженного, изготовленного) основного средства в период применения упрощенной системы налогообложения отражается в </w:t>
      </w:r>
      <w:hyperlink w:anchor="P747">
        <w:r w:rsidRPr="00850F83">
          <w:rPr>
            <w:rFonts w:ascii="Times New Roman" w:hAnsi="Times New Roman" w:cs="Times New Roman"/>
            <w:color w:val="0000FF"/>
            <w:sz w:val="24"/>
            <w:szCs w:val="24"/>
          </w:rPr>
          <w:t>графе 6 раздела II</w:t>
        </w:r>
      </w:hyperlink>
      <w:r w:rsidRPr="00850F83">
        <w:rPr>
          <w:rFonts w:ascii="Times New Roman" w:hAnsi="Times New Roman" w:cs="Times New Roman"/>
          <w:sz w:val="24"/>
          <w:szCs w:val="24"/>
        </w:rPr>
        <w:t xml:space="preserve"> в том отчетном (налоговом) периоде, в котором произошло последним по времени одно из следующих событий:</w:t>
      </w:r>
    </w:p>
    <w:p w:rsidR="009A06CA" w:rsidRPr="00850F83" w:rsidRDefault="009A06CA">
      <w:pPr>
        <w:pStyle w:val="ConsPlusNormal"/>
        <w:spacing w:before="220"/>
        <w:ind w:firstLine="540"/>
        <w:jc w:val="both"/>
        <w:rPr>
          <w:rFonts w:ascii="Times New Roman" w:hAnsi="Times New Roman" w:cs="Times New Roman"/>
          <w:sz w:val="24"/>
          <w:szCs w:val="24"/>
        </w:rPr>
      </w:pPr>
      <w:r w:rsidRPr="00850F83">
        <w:rPr>
          <w:rFonts w:ascii="Times New Roman" w:hAnsi="Times New Roman" w:cs="Times New Roman"/>
          <w:sz w:val="24"/>
          <w:szCs w:val="24"/>
        </w:rPr>
        <w:t>ввод в эксплуатацию объекта основных средств;</w:t>
      </w:r>
    </w:p>
    <w:p w:rsidR="009A06CA" w:rsidRPr="00850F83" w:rsidRDefault="009A06CA">
      <w:pPr>
        <w:pStyle w:val="ConsPlusNormal"/>
        <w:spacing w:before="220"/>
        <w:ind w:firstLine="540"/>
        <w:jc w:val="both"/>
        <w:rPr>
          <w:rFonts w:ascii="Times New Roman" w:hAnsi="Times New Roman" w:cs="Times New Roman"/>
          <w:sz w:val="24"/>
          <w:szCs w:val="24"/>
        </w:rPr>
      </w:pPr>
      <w:r w:rsidRPr="00850F83">
        <w:rPr>
          <w:rFonts w:ascii="Times New Roman" w:hAnsi="Times New Roman" w:cs="Times New Roman"/>
          <w:sz w:val="24"/>
          <w:szCs w:val="24"/>
        </w:rPr>
        <w:t>подача документов на государственную регистрацию прав на объект основных средств;</w:t>
      </w:r>
    </w:p>
    <w:p w:rsidR="009A06CA" w:rsidRPr="00850F83" w:rsidRDefault="009A06CA">
      <w:pPr>
        <w:pStyle w:val="ConsPlusNormal"/>
        <w:spacing w:before="220"/>
        <w:ind w:firstLine="540"/>
        <w:jc w:val="both"/>
        <w:rPr>
          <w:rFonts w:ascii="Times New Roman" w:hAnsi="Times New Roman" w:cs="Times New Roman"/>
          <w:sz w:val="24"/>
          <w:szCs w:val="24"/>
        </w:rPr>
      </w:pPr>
      <w:r w:rsidRPr="00850F83">
        <w:rPr>
          <w:rFonts w:ascii="Times New Roman" w:hAnsi="Times New Roman" w:cs="Times New Roman"/>
          <w:sz w:val="24"/>
          <w:szCs w:val="24"/>
        </w:rPr>
        <w:t>оплата (завершение оплаты) расходов на приобретение (сооружение, изготовление) объекта основных средств.</w:t>
      </w:r>
    </w:p>
    <w:p w:rsidR="009A06CA" w:rsidRPr="00850F83" w:rsidRDefault="009A06CA">
      <w:pPr>
        <w:pStyle w:val="ConsPlusNormal"/>
        <w:spacing w:before="220"/>
        <w:ind w:firstLine="540"/>
        <w:jc w:val="both"/>
        <w:rPr>
          <w:rFonts w:ascii="Times New Roman" w:hAnsi="Times New Roman" w:cs="Times New Roman"/>
          <w:sz w:val="24"/>
          <w:szCs w:val="24"/>
        </w:rPr>
      </w:pPr>
      <w:r w:rsidRPr="00850F83">
        <w:rPr>
          <w:rFonts w:ascii="Times New Roman" w:hAnsi="Times New Roman" w:cs="Times New Roman"/>
          <w:sz w:val="24"/>
          <w:szCs w:val="24"/>
        </w:rPr>
        <w:t xml:space="preserve">Первоначальная стоимость приобретенного (созданного самим налогоплательщиком) объекта нематериальных активов в период применения упрощенной системы налогообложения указывается в </w:t>
      </w:r>
      <w:hyperlink w:anchor="P747">
        <w:r w:rsidRPr="00850F83">
          <w:rPr>
            <w:rFonts w:ascii="Times New Roman" w:hAnsi="Times New Roman" w:cs="Times New Roman"/>
            <w:color w:val="0000FF"/>
            <w:sz w:val="24"/>
            <w:szCs w:val="24"/>
          </w:rPr>
          <w:t>графе 6 раздела II</w:t>
        </w:r>
      </w:hyperlink>
      <w:r w:rsidRPr="00850F83">
        <w:rPr>
          <w:rFonts w:ascii="Times New Roman" w:hAnsi="Times New Roman" w:cs="Times New Roman"/>
          <w:sz w:val="24"/>
          <w:szCs w:val="24"/>
        </w:rPr>
        <w:t xml:space="preserve"> в том отчетном (налоговом) периоде, в котором произошло последним по времени одно из следующих событий:</w:t>
      </w:r>
    </w:p>
    <w:p w:rsidR="009A06CA" w:rsidRPr="00850F83" w:rsidRDefault="009A06CA">
      <w:pPr>
        <w:pStyle w:val="ConsPlusNormal"/>
        <w:spacing w:before="220"/>
        <w:ind w:firstLine="540"/>
        <w:jc w:val="both"/>
        <w:rPr>
          <w:rFonts w:ascii="Times New Roman" w:hAnsi="Times New Roman" w:cs="Times New Roman"/>
          <w:sz w:val="24"/>
          <w:szCs w:val="24"/>
        </w:rPr>
      </w:pPr>
      <w:r w:rsidRPr="00850F83">
        <w:rPr>
          <w:rFonts w:ascii="Times New Roman" w:hAnsi="Times New Roman" w:cs="Times New Roman"/>
          <w:sz w:val="24"/>
          <w:szCs w:val="24"/>
        </w:rPr>
        <w:t>принятие объекта нематериальных активов на бухгалтерский учет;</w:t>
      </w:r>
    </w:p>
    <w:p w:rsidR="009A06CA" w:rsidRPr="00850F83" w:rsidRDefault="009A06CA">
      <w:pPr>
        <w:pStyle w:val="ConsPlusNormal"/>
        <w:spacing w:before="220"/>
        <w:ind w:firstLine="540"/>
        <w:jc w:val="both"/>
        <w:rPr>
          <w:rFonts w:ascii="Times New Roman" w:hAnsi="Times New Roman" w:cs="Times New Roman"/>
          <w:sz w:val="24"/>
          <w:szCs w:val="24"/>
        </w:rPr>
      </w:pPr>
      <w:r w:rsidRPr="00850F83">
        <w:rPr>
          <w:rFonts w:ascii="Times New Roman" w:hAnsi="Times New Roman" w:cs="Times New Roman"/>
          <w:sz w:val="24"/>
          <w:szCs w:val="24"/>
        </w:rPr>
        <w:t xml:space="preserve">оплата (завершение оплаты) расходов на приобретение (создание самим </w:t>
      </w:r>
      <w:r w:rsidRPr="00850F83">
        <w:rPr>
          <w:rFonts w:ascii="Times New Roman" w:hAnsi="Times New Roman" w:cs="Times New Roman"/>
          <w:sz w:val="24"/>
          <w:szCs w:val="24"/>
        </w:rPr>
        <w:lastRenderedPageBreak/>
        <w:t>налогоплательщиком) объекта нематериальных активов.</w:t>
      </w:r>
    </w:p>
    <w:p w:rsidR="009A06CA" w:rsidRPr="00850F83" w:rsidRDefault="009A06CA">
      <w:pPr>
        <w:pStyle w:val="ConsPlusNormal"/>
        <w:spacing w:before="220"/>
        <w:ind w:firstLine="540"/>
        <w:jc w:val="both"/>
        <w:rPr>
          <w:rFonts w:ascii="Times New Roman" w:hAnsi="Times New Roman" w:cs="Times New Roman"/>
          <w:sz w:val="24"/>
          <w:szCs w:val="24"/>
        </w:rPr>
      </w:pPr>
      <w:r w:rsidRPr="00850F83">
        <w:rPr>
          <w:rFonts w:ascii="Times New Roman" w:hAnsi="Times New Roman" w:cs="Times New Roman"/>
          <w:sz w:val="24"/>
          <w:szCs w:val="24"/>
        </w:rPr>
        <w:t>Расходы на достройку, дооборудование, реконструкцию, модернизацию и техническое перевооружение основных сре</w:t>
      </w:r>
      <w:proofErr w:type="gramStart"/>
      <w:r w:rsidRPr="00850F83">
        <w:rPr>
          <w:rFonts w:ascii="Times New Roman" w:hAnsi="Times New Roman" w:cs="Times New Roman"/>
          <w:sz w:val="24"/>
          <w:szCs w:val="24"/>
        </w:rPr>
        <w:t>дств в ц</w:t>
      </w:r>
      <w:proofErr w:type="gramEnd"/>
      <w:r w:rsidRPr="00850F83">
        <w:rPr>
          <w:rFonts w:ascii="Times New Roman" w:hAnsi="Times New Roman" w:cs="Times New Roman"/>
          <w:sz w:val="24"/>
          <w:szCs w:val="24"/>
        </w:rPr>
        <w:t xml:space="preserve">елях </w:t>
      </w:r>
      <w:hyperlink r:id="rId40">
        <w:r w:rsidRPr="00850F83">
          <w:rPr>
            <w:rFonts w:ascii="Times New Roman" w:hAnsi="Times New Roman" w:cs="Times New Roman"/>
            <w:color w:val="0000FF"/>
            <w:sz w:val="24"/>
            <w:szCs w:val="24"/>
          </w:rPr>
          <w:t>главы 26.2</w:t>
        </w:r>
      </w:hyperlink>
      <w:r w:rsidRPr="00850F83">
        <w:rPr>
          <w:rFonts w:ascii="Times New Roman" w:hAnsi="Times New Roman" w:cs="Times New Roman"/>
          <w:sz w:val="24"/>
          <w:szCs w:val="24"/>
        </w:rPr>
        <w:t xml:space="preserve"> Кодекса определяются с учетом положений </w:t>
      </w:r>
      <w:hyperlink r:id="rId41">
        <w:r w:rsidRPr="00850F83">
          <w:rPr>
            <w:rFonts w:ascii="Times New Roman" w:hAnsi="Times New Roman" w:cs="Times New Roman"/>
            <w:color w:val="0000FF"/>
            <w:sz w:val="24"/>
            <w:szCs w:val="24"/>
          </w:rPr>
          <w:t>пункта 2 статьи 257</w:t>
        </w:r>
      </w:hyperlink>
      <w:r w:rsidRPr="00850F83">
        <w:rPr>
          <w:rFonts w:ascii="Times New Roman" w:hAnsi="Times New Roman" w:cs="Times New Roman"/>
          <w:sz w:val="24"/>
          <w:szCs w:val="24"/>
        </w:rPr>
        <w:t xml:space="preserve"> Кодекса.</w:t>
      </w:r>
    </w:p>
    <w:p w:rsidR="009A06CA" w:rsidRPr="00850F83" w:rsidRDefault="009A06CA">
      <w:pPr>
        <w:pStyle w:val="ConsPlusNormal"/>
        <w:spacing w:before="220"/>
        <w:ind w:firstLine="540"/>
        <w:jc w:val="both"/>
        <w:rPr>
          <w:rFonts w:ascii="Times New Roman" w:hAnsi="Times New Roman" w:cs="Times New Roman"/>
          <w:sz w:val="24"/>
          <w:szCs w:val="24"/>
        </w:rPr>
      </w:pPr>
      <w:r w:rsidRPr="00850F83">
        <w:rPr>
          <w:rFonts w:ascii="Times New Roman" w:hAnsi="Times New Roman" w:cs="Times New Roman"/>
          <w:sz w:val="24"/>
          <w:szCs w:val="24"/>
        </w:rPr>
        <w:t xml:space="preserve">Расходы на достройку, дооборудование, реконструкцию, модернизацию и техническое перевооружение основных средств отражаются в </w:t>
      </w:r>
      <w:hyperlink w:anchor="P747">
        <w:r w:rsidRPr="00850F83">
          <w:rPr>
            <w:rFonts w:ascii="Times New Roman" w:hAnsi="Times New Roman" w:cs="Times New Roman"/>
            <w:color w:val="0000FF"/>
            <w:sz w:val="24"/>
            <w:szCs w:val="24"/>
          </w:rPr>
          <w:t>графе 6 раздела II</w:t>
        </w:r>
      </w:hyperlink>
      <w:r w:rsidRPr="00850F83">
        <w:rPr>
          <w:rFonts w:ascii="Times New Roman" w:hAnsi="Times New Roman" w:cs="Times New Roman"/>
          <w:sz w:val="24"/>
          <w:szCs w:val="24"/>
        </w:rPr>
        <w:t xml:space="preserve"> в том отчетном (налоговом) периоде, в котором произошло последним по времени одно из следующих событий:</w:t>
      </w:r>
    </w:p>
    <w:p w:rsidR="009A06CA" w:rsidRPr="00850F83" w:rsidRDefault="009A06CA">
      <w:pPr>
        <w:pStyle w:val="ConsPlusNormal"/>
        <w:spacing w:before="220"/>
        <w:ind w:firstLine="540"/>
        <w:jc w:val="both"/>
        <w:rPr>
          <w:rFonts w:ascii="Times New Roman" w:hAnsi="Times New Roman" w:cs="Times New Roman"/>
          <w:sz w:val="24"/>
          <w:szCs w:val="24"/>
        </w:rPr>
      </w:pPr>
      <w:r w:rsidRPr="00850F83">
        <w:rPr>
          <w:rFonts w:ascii="Times New Roman" w:hAnsi="Times New Roman" w:cs="Times New Roman"/>
          <w:sz w:val="24"/>
          <w:szCs w:val="24"/>
        </w:rPr>
        <w:t>ввод в эксплуатацию объекта основных средств;</w:t>
      </w:r>
    </w:p>
    <w:p w:rsidR="009A06CA" w:rsidRPr="00850F83" w:rsidRDefault="009A06CA">
      <w:pPr>
        <w:pStyle w:val="ConsPlusNormal"/>
        <w:spacing w:before="220"/>
        <w:ind w:firstLine="540"/>
        <w:jc w:val="both"/>
        <w:rPr>
          <w:rFonts w:ascii="Times New Roman" w:hAnsi="Times New Roman" w:cs="Times New Roman"/>
          <w:sz w:val="24"/>
          <w:szCs w:val="24"/>
        </w:rPr>
      </w:pPr>
      <w:r w:rsidRPr="00850F83">
        <w:rPr>
          <w:rFonts w:ascii="Times New Roman" w:hAnsi="Times New Roman" w:cs="Times New Roman"/>
          <w:sz w:val="24"/>
          <w:szCs w:val="24"/>
        </w:rPr>
        <w:t>подача документов на государственную регистрацию прав на объект основных средств;</w:t>
      </w:r>
    </w:p>
    <w:p w:rsidR="009A06CA" w:rsidRPr="00850F83" w:rsidRDefault="009A06CA">
      <w:pPr>
        <w:pStyle w:val="ConsPlusNormal"/>
        <w:spacing w:before="220"/>
        <w:ind w:firstLine="540"/>
        <w:jc w:val="both"/>
        <w:rPr>
          <w:rFonts w:ascii="Times New Roman" w:hAnsi="Times New Roman" w:cs="Times New Roman"/>
          <w:sz w:val="24"/>
          <w:szCs w:val="24"/>
        </w:rPr>
      </w:pPr>
      <w:r w:rsidRPr="00850F83">
        <w:rPr>
          <w:rFonts w:ascii="Times New Roman" w:hAnsi="Times New Roman" w:cs="Times New Roman"/>
          <w:sz w:val="24"/>
          <w:szCs w:val="24"/>
        </w:rPr>
        <w:t>оплата (завершение оплаты) расходов на приобретение (сооружение, изготовление) объекта основных средств.</w:t>
      </w:r>
    </w:p>
    <w:p w:rsidR="009A06CA" w:rsidRPr="00850F83" w:rsidRDefault="009A06CA">
      <w:pPr>
        <w:pStyle w:val="ConsPlusNormal"/>
        <w:spacing w:before="220"/>
        <w:ind w:firstLine="540"/>
        <w:jc w:val="both"/>
        <w:rPr>
          <w:rFonts w:ascii="Times New Roman" w:hAnsi="Times New Roman" w:cs="Times New Roman"/>
          <w:sz w:val="24"/>
          <w:szCs w:val="24"/>
        </w:rPr>
      </w:pPr>
      <w:r w:rsidRPr="00850F83">
        <w:rPr>
          <w:rFonts w:ascii="Times New Roman" w:hAnsi="Times New Roman" w:cs="Times New Roman"/>
          <w:sz w:val="24"/>
          <w:szCs w:val="24"/>
        </w:rPr>
        <w:t xml:space="preserve">28. В </w:t>
      </w:r>
      <w:hyperlink w:anchor="P748">
        <w:r w:rsidRPr="00850F83">
          <w:rPr>
            <w:rFonts w:ascii="Times New Roman" w:hAnsi="Times New Roman" w:cs="Times New Roman"/>
            <w:color w:val="0000FF"/>
            <w:sz w:val="24"/>
            <w:szCs w:val="24"/>
          </w:rPr>
          <w:t>графе 7 раздела II</w:t>
        </w:r>
      </w:hyperlink>
      <w:r w:rsidRPr="00850F83">
        <w:rPr>
          <w:rFonts w:ascii="Times New Roman" w:hAnsi="Times New Roman" w:cs="Times New Roman"/>
          <w:sz w:val="24"/>
          <w:szCs w:val="24"/>
        </w:rPr>
        <w:t xml:space="preserve"> указывается определяемый в порядке, предусмотренном </w:t>
      </w:r>
      <w:hyperlink r:id="rId42">
        <w:r w:rsidRPr="00850F83">
          <w:rPr>
            <w:rFonts w:ascii="Times New Roman" w:hAnsi="Times New Roman" w:cs="Times New Roman"/>
            <w:color w:val="0000FF"/>
            <w:sz w:val="24"/>
            <w:szCs w:val="24"/>
          </w:rPr>
          <w:t>пунктом 3 статьи 346.16</w:t>
        </w:r>
      </w:hyperlink>
      <w:r w:rsidRPr="00850F83">
        <w:rPr>
          <w:rFonts w:ascii="Times New Roman" w:hAnsi="Times New Roman" w:cs="Times New Roman"/>
          <w:sz w:val="24"/>
          <w:szCs w:val="24"/>
        </w:rPr>
        <w:t xml:space="preserve"> Кодекса, срок (количество лет) полезного использования объекта основных средств или нематериальных активов.</w:t>
      </w:r>
    </w:p>
    <w:p w:rsidR="009A06CA" w:rsidRPr="00850F83" w:rsidRDefault="009A06CA">
      <w:pPr>
        <w:pStyle w:val="ConsPlusNormal"/>
        <w:spacing w:before="220"/>
        <w:ind w:firstLine="540"/>
        <w:jc w:val="both"/>
        <w:rPr>
          <w:rFonts w:ascii="Times New Roman" w:hAnsi="Times New Roman" w:cs="Times New Roman"/>
          <w:sz w:val="24"/>
          <w:szCs w:val="24"/>
        </w:rPr>
      </w:pPr>
      <w:proofErr w:type="gramStart"/>
      <w:r w:rsidRPr="00850F83">
        <w:rPr>
          <w:rFonts w:ascii="Times New Roman" w:hAnsi="Times New Roman" w:cs="Times New Roman"/>
          <w:sz w:val="24"/>
          <w:szCs w:val="24"/>
        </w:rPr>
        <w:t xml:space="preserve">По приобретенным (сооруженным, изготовленным) основным средствам и приобретенным (созданным самим налогоплательщиком) нематериальным активам и введенным в эксплуатацию (принятым к бухгалтерскому учету) в период применения упрощенной системы налогообложения </w:t>
      </w:r>
      <w:hyperlink w:anchor="P748">
        <w:r w:rsidRPr="00850F83">
          <w:rPr>
            <w:rFonts w:ascii="Times New Roman" w:hAnsi="Times New Roman" w:cs="Times New Roman"/>
            <w:color w:val="0000FF"/>
            <w:sz w:val="24"/>
            <w:szCs w:val="24"/>
          </w:rPr>
          <w:t>графа 7 раздела II</w:t>
        </w:r>
      </w:hyperlink>
      <w:r w:rsidRPr="00850F83">
        <w:rPr>
          <w:rFonts w:ascii="Times New Roman" w:hAnsi="Times New Roman" w:cs="Times New Roman"/>
          <w:sz w:val="24"/>
          <w:szCs w:val="24"/>
        </w:rPr>
        <w:t xml:space="preserve"> не заполняется.</w:t>
      </w:r>
      <w:proofErr w:type="gramEnd"/>
    </w:p>
    <w:p w:rsidR="009A06CA" w:rsidRPr="00850F83" w:rsidRDefault="009A06CA">
      <w:pPr>
        <w:pStyle w:val="ConsPlusNormal"/>
        <w:spacing w:before="220"/>
        <w:ind w:firstLine="540"/>
        <w:jc w:val="both"/>
        <w:rPr>
          <w:rFonts w:ascii="Times New Roman" w:hAnsi="Times New Roman" w:cs="Times New Roman"/>
          <w:sz w:val="24"/>
          <w:szCs w:val="24"/>
        </w:rPr>
      </w:pPr>
      <w:r w:rsidRPr="00850F83">
        <w:rPr>
          <w:rFonts w:ascii="Times New Roman" w:hAnsi="Times New Roman" w:cs="Times New Roman"/>
          <w:sz w:val="24"/>
          <w:szCs w:val="24"/>
        </w:rPr>
        <w:t xml:space="preserve">29. В </w:t>
      </w:r>
      <w:hyperlink w:anchor="P749">
        <w:r w:rsidRPr="00850F83">
          <w:rPr>
            <w:rFonts w:ascii="Times New Roman" w:hAnsi="Times New Roman" w:cs="Times New Roman"/>
            <w:color w:val="0000FF"/>
            <w:sz w:val="24"/>
            <w:szCs w:val="24"/>
          </w:rPr>
          <w:t>графе 8 раздела II</w:t>
        </w:r>
      </w:hyperlink>
      <w:r w:rsidRPr="00850F83">
        <w:rPr>
          <w:rFonts w:ascii="Times New Roman" w:hAnsi="Times New Roman" w:cs="Times New Roman"/>
          <w:sz w:val="24"/>
          <w:szCs w:val="24"/>
        </w:rPr>
        <w:t xml:space="preserve"> указываются:</w:t>
      </w:r>
    </w:p>
    <w:p w:rsidR="009A06CA" w:rsidRPr="00850F83" w:rsidRDefault="009A06CA">
      <w:pPr>
        <w:pStyle w:val="ConsPlusNormal"/>
        <w:spacing w:before="220"/>
        <w:ind w:firstLine="540"/>
        <w:jc w:val="both"/>
        <w:rPr>
          <w:rFonts w:ascii="Times New Roman" w:hAnsi="Times New Roman" w:cs="Times New Roman"/>
          <w:sz w:val="24"/>
          <w:szCs w:val="24"/>
        </w:rPr>
      </w:pPr>
      <w:r w:rsidRPr="00850F83">
        <w:rPr>
          <w:rFonts w:ascii="Times New Roman" w:hAnsi="Times New Roman" w:cs="Times New Roman"/>
          <w:sz w:val="24"/>
          <w:szCs w:val="24"/>
        </w:rPr>
        <w:t xml:space="preserve">остаточная стоимость приобретенных (сооруженных, изготовленных) основных средств, а также приобретенных (созданных самим налогоплательщиком) нематериальных активов до перехода на упрощенную систему налогообложения, учитываемая в соответствии с </w:t>
      </w:r>
      <w:hyperlink r:id="rId43">
        <w:r w:rsidRPr="00850F83">
          <w:rPr>
            <w:rFonts w:ascii="Times New Roman" w:hAnsi="Times New Roman" w:cs="Times New Roman"/>
            <w:color w:val="0000FF"/>
            <w:sz w:val="24"/>
            <w:szCs w:val="24"/>
          </w:rPr>
          <w:t>подпунктом 3 пункта 3 статьи 346.16</w:t>
        </w:r>
      </w:hyperlink>
      <w:r w:rsidRPr="00850F83">
        <w:rPr>
          <w:rFonts w:ascii="Times New Roman" w:hAnsi="Times New Roman" w:cs="Times New Roman"/>
          <w:sz w:val="24"/>
          <w:szCs w:val="24"/>
        </w:rPr>
        <w:t xml:space="preserve"> Кодекса;</w:t>
      </w:r>
    </w:p>
    <w:p w:rsidR="009A06CA" w:rsidRPr="00850F83" w:rsidRDefault="009A06CA">
      <w:pPr>
        <w:pStyle w:val="ConsPlusNormal"/>
        <w:spacing w:before="220"/>
        <w:ind w:firstLine="540"/>
        <w:jc w:val="both"/>
        <w:rPr>
          <w:rFonts w:ascii="Times New Roman" w:hAnsi="Times New Roman" w:cs="Times New Roman"/>
          <w:sz w:val="24"/>
          <w:szCs w:val="24"/>
        </w:rPr>
      </w:pPr>
      <w:r w:rsidRPr="00850F83">
        <w:rPr>
          <w:rFonts w:ascii="Times New Roman" w:hAnsi="Times New Roman" w:cs="Times New Roman"/>
          <w:sz w:val="24"/>
          <w:szCs w:val="24"/>
        </w:rPr>
        <w:t xml:space="preserve">расходы на достройку, дооборудование, реконструкцию, модернизацию и техническое перевооружение основных средств, приобретенных до перехода на упрощенную систему налогообложения, учитываемые в соответствии с </w:t>
      </w:r>
      <w:hyperlink r:id="rId44">
        <w:r w:rsidRPr="00850F83">
          <w:rPr>
            <w:rFonts w:ascii="Times New Roman" w:hAnsi="Times New Roman" w:cs="Times New Roman"/>
            <w:color w:val="0000FF"/>
            <w:sz w:val="24"/>
            <w:szCs w:val="24"/>
          </w:rPr>
          <w:t>подпунктом 1 пункта 3 статьи 346.16</w:t>
        </w:r>
      </w:hyperlink>
      <w:r w:rsidRPr="00850F83">
        <w:rPr>
          <w:rFonts w:ascii="Times New Roman" w:hAnsi="Times New Roman" w:cs="Times New Roman"/>
          <w:sz w:val="24"/>
          <w:szCs w:val="24"/>
        </w:rPr>
        <w:t xml:space="preserve"> Кодекса.</w:t>
      </w:r>
    </w:p>
    <w:p w:rsidR="009A06CA" w:rsidRPr="00850F83" w:rsidRDefault="009A06CA">
      <w:pPr>
        <w:pStyle w:val="ConsPlusNormal"/>
        <w:spacing w:before="220"/>
        <w:ind w:firstLine="540"/>
        <w:jc w:val="both"/>
        <w:rPr>
          <w:rFonts w:ascii="Times New Roman" w:hAnsi="Times New Roman" w:cs="Times New Roman"/>
          <w:sz w:val="24"/>
          <w:szCs w:val="24"/>
        </w:rPr>
      </w:pPr>
      <w:proofErr w:type="gramStart"/>
      <w:r w:rsidRPr="00850F83">
        <w:rPr>
          <w:rFonts w:ascii="Times New Roman" w:hAnsi="Times New Roman" w:cs="Times New Roman"/>
          <w:sz w:val="24"/>
          <w:szCs w:val="24"/>
        </w:rPr>
        <w:t xml:space="preserve">При переходе организации на упрощенную систему налогообложения с общей системы налогообложения в </w:t>
      </w:r>
      <w:hyperlink w:anchor="P749">
        <w:r w:rsidRPr="00850F83">
          <w:rPr>
            <w:rFonts w:ascii="Times New Roman" w:hAnsi="Times New Roman" w:cs="Times New Roman"/>
            <w:color w:val="0000FF"/>
            <w:sz w:val="24"/>
            <w:szCs w:val="24"/>
          </w:rPr>
          <w:t>графе 8 раздела II</w:t>
        </w:r>
      </w:hyperlink>
      <w:r w:rsidRPr="00850F83">
        <w:rPr>
          <w:rFonts w:ascii="Times New Roman" w:hAnsi="Times New Roman" w:cs="Times New Roman"/>
          <w:sz w:val="24"/>
          <w:szCs w:val="24"/>
        </w:rPr>
        <w:t xml:space="preserve"> на дату такого перехода указывается остаточная стоимость каждого приобретенного (сооруженного, изготовленного) основного средства и приобретенного (созданного самой организацией) нематериального актива, которые были оплачены до перехода на упрощенную систему налогообложения, в виде разницы между ценой приобретения (сооружения, изготовления, создания самой организацией) и суммой начисленной амортизации</w:t>
      </w:r>
      <w:proofErr w:type="gramEnd"/>
      <w:r w:rsidRPr="00850F83">
        <w:rPr>
          <w:rFonts w:ascii="Times New Roman" w:hAnsi="Times New Roman" w:cs="Times New Roman"/>
          <w:sz w:val="24"/>
          <w:szCs w:val="24"/>
        </w:rPr>
        <w:t xml:space="preserve"> в соответствии с требованиями </w:t>
      </w:r>
      <w:hyperlink r:id="rId45">
        <w:r w:rsidRPr="00850F83">
          <w:rPr>
            <w:rFonts w:ascii="Times New Roman" w:hAnsi="Times New Roman" w:cs="Times New Roman"/>
            <w:color w:val="0000FF"/>
            <w:sz w:val="24"/>
            <w:szCs w:val="24"/>
          </w:rPr>
          <w:t>главы 25</w:t>
        </w:r>
      </w:hyperlink>
      <w:r w:rsidRPr="00850F83">
        <w:rPr>
          <w:rFonts w:ascii="Times New Roman" w:hAnsi="Times New Roman" w:cs="Times New Roman"/>
          <w:sz w:val="24"/>
          <w:szCs w:val="24"/>
        </w:rPr>
        <w:t xml:space="preserve"> Кодекса.</w:t>
      </w:r>
    </w:p>
    <w:p w:rsidR="009A06CA" w:rsidRPr="00850F83" w:rsidRDefault="009A06CA">
      <w:pPr>
        <w:pStyle w:val="ConsPlusNormal"/>
        <w:spacing w:before="220"/>
        <w:ind w:firstLine="540"/>
        <w:jc w:val="both"/>
        <w:rPr>
          <w:rFonts w:ascii="Times New Roman" w:hAnsi="Times New Roman" w:cs="Times New Roman"/>
          <w:sz w:val="24"/>
          <w:szCs w:val="24"/>
        </w:rPr>
      </w:pPr>
      <w:proofErr w:type="gramStart"/>
      <w:r w:rsidRPr="00850F83">
        <w:rPr>
          <w:rFonts w:ascii="Times New Roman" w:hAnsi="Times New Roman" w:cs="Times New Roman"/>
          <w:sz w:val="24"/>
          <w:szCs w:val="24"/>
        </w:rPr>
        <w:t xml:space="preserve">При переходе на упрощенную систему налогообложения организации, применяющей систему налогообложения для сельскохозяйственных товаропроизводителей (единый сельскохозяйственный налог) в соответствии с </w:t>
      </w:r>
      <w:hyperlink r:id="rId46">
        <w:r w:rsidRPr="00850F83">
          <w:rPr>
            <w:rFonts w:ascii="Times New Roman" w:hAnsi="Times New Roman" w:cs="Times New Roman"/>
            <w:color w:val="0000FF"/>
            <w:sz w:val="24"/>
            <w:szCs w:val="24"/>
          </w:rPr>
          <w:t>главой 26.1</w:t>
        </w:r>
      </w:hyperlink>
      <w:r w:rsidRPr="00850F83">
        <w:rPr>
          <w:rFonts w:ascii="Times New Roman" w:hAnsi="Times New Roman" w:cs="Times New Roman"/>
          <w:sz w:val="24"/>
          <w:szCs w:val="24"/>
        </w:rPr>
        <w:t xml:space="preserve"> Кодекса, в </w:t>
      </w:r>
      <w:hyperlink w:anchor="P749">
        <w:r w:rsidRPr="00850F83">
          <w:rPr>
            <w:rFonts w:ascii="Times New Roman" w:hAnsi="Times New Roman" w:cs="Times New Roman"/>
            <w:color w:val="0000FF"/>
            <w:sz w:val="24"/>
            <w:szCs w:val="24"/>
          </w:rPr>
          <w:t>графе 8 раздела II</w:t>
        </w:r>
      </w:hyperlink>
      <w:r w:rsidRPr="00850F83">
        <w:rPr>
          <w:rFonts w:ascii="Times New Roman" w:hAnsi="Times New Roman" w:cs="Times New Roman"/>
          <w:sz w:val="24"/>
          <w:szCs w:val="24"/>
        </w:rPr>
        <w:t xml:space="preserve"> на дату указанного перехода отражается остаточная стоимость каждого приобретенного (сооруженного, изготовленного) основного средства и приобретенного (созданного самой организацией) нематериального актива, определяемые исходя из их остаточной стоимости </w:t>
      </w:r>
      <w:r w:rsidRPr="00850F83">
        <w:rPr>
          <w:rFonts w:ascii="Times New Roman" w:hAnsi="Times New Roman" w:cs="Times New Roman"/>
          <w:sz w:val="24"/>
          <w:szCs w:val="24"/>
        </w:rPr>
        <w:lastRenderedPageBreak/>
        <w:t>на дату перехода на уплату единого сельскохозяйственного</w:t>
      </w:r>
      <w:proofErr w:type="gramEnd"/>
      <w:r w:rsidRPr="00850F83">
        <w:rPr>
          <w:rFonts w:ascii="Times New Roman" w:hAnsi="Times New Roman" w:cs="Times New Roman"/>
          <w:sz w:val="24"/>
          <w:szCs w:val="24"/>
        </w:rPr>
        <w:t xml:space="preserve"> налога, уменьшенной на сумму расходов, определяемых в порядке, предусмотренном </w:t>
      </w:r>
      <w:hyperlink r:id="rId47">
        <w:r w:rsidRPr="00850F83">
          <w:rPr>
            <w:rFonts w:ascii="Times New Roman" w:hAnsi="Times New Roman" w:cs="Times New Roman"/>
            <w:color w:val="0000FF"/>
            <w:sz w:val="24"/>
            <w:szCs w:val="24"/>
          </w:rPr>
          <w:t>подпунктом 2 пункта 4 статьи 346.5</w:t>
        </w:r>
      </w:hyperlink>
      <w:r w:rsidRPr="00850F83">
        <w:rPr>
          <w:rFonts w:ascii="Times New Roman" w:hAnsi="Times New Roman" w:cs="Times New Roman"/>
          <w:sz w:val="24"/>
          <w:szCs w:val="24"/>
        </w:rPr>
        <w:t xml:space="preserve"> Кодекса, за период применения </w:t>
      </w:r>
      <w:hyperlink r:id="rId48">
        <w:r w:rsidRPr="00850F83">
          <w:rPr>
            <w:rFonts w:ascii="Times New Roman" w:hAnsi="Times New Roman" w:cs="Times New Roman"/>
            <w:color w:val="0000FF"/>
            <w:sz w:val="24"/>
            <w:szCs w:val="24"/>
          </w:rPr>
          <w:t>главы 26.1</w:t>
        </w:r>
      </w:hyperlink>
      <w:r w:rsidRPr="00850F83">
        <w:rPr>
          <w:rFonts w:ascii="Times New Roman" w:hAnsi="Times New Roman" w:cs="Times New Roman"/>
          <w:sz w:val="24"/>
          <w:szCs w:val="24"/>
        </w:rPr>
        <w:t xml:space="preserve"> Кодекса.</w:t>
      </w:r>
    </w:p>
    <w:p w:rsidR="009A06CA" w:rsidRPr="00850F83" w:rsidRDefault="009A06CA">
      <w:pPr>
        <w:pStyle w:val="ConsPlusNormal"/>
        <w:spacing w:before="220"/>
        <w:ind w:firstLine="540"/>
        <w:jc w:val="both"/>
        <w:rPr>
          <w:rFonts w:ascii="Times New Roman" w:hAnsi="Times New Roman" w:cs="Times New Roman"/>
          <w:sz w:val="24"/>
          <w:szCs w:val="24"/>
        </w:rPr>
      </w:pPr>
      <w:r w:rsidRPr="00850F83">
        <w:rPr>
          <w:rFonts w:ascii="Times New Roman" w:hAnsi="Times New Roman" w:cs="Times New Roman"/>
          <w:sz w:val="24"/>
          <w:szCs w:val="24"/>
        </w:rPr>
        <w:t xml:space="preserve">Остаточная стоимость каждого приобретенного (сооруженного, изготовленного) основного средства и приобретенного (созданного самой организацией) нематериального актива до перехода на упрощенную систему налогообложения указывается в </w:t>
      </w:r>
      <w:hyperlink w:anchor="P749">
        <w:r w:rsidRPr="00850F83">
          <w:rPr>
            <w:rFonts w:ascii="Times New Roman" w:hAnsi="Times New Roman" w:cs="Times New Roman"/>
            <w:color w:val="0000FF"/>
            <w:sz w:val="24"/>
            <w:szCs w:val="24"/>
          </w:rPr>
          <w:t>графе 8 раздела II</w:t>
        </w:r>
      </w:hyperlink>
      <w:r w:rsidRPr="00850F83">
        <w:rPr>
          <w:rFonts w:ascii="Times New Roman" w:hAnsi="Times New Roman" w:cs="Times New Roman"/>
          <w:sz w:val="24"/>
          <w:szCs w:val="24"/>
        </w:rPr>
        <w:t xml:space="preserve"> в том отчетном (налоговом) периоде применения упрощенной системы налогообложения, в котором произошло последним по времени одно из следующих событий:</w:t>
      </w:r>
    </w:p>
    <w:p w:rsidR="009A06CA" w:rsidRPr="00850F83" w:rsidRDefault="009A06CA">
      <w:pPr>
        <w:pStyle w:val="ConsPlusNormal"/>
        <w:spacing w:before="220"/>
        <w:ind w:firstLine="540"/>
        <w:jc w:val="both"/>
        <w:rPr>
          <w:rFonts w:ascii="Times New Roman" w:hAnsi="Times New Roman" w:cs="Times New Roman"/>
          <w:sz w:val="24"/>
          <w:szCs w:val="24"/>
        </w:rPr>
      </w:pPr>
      <w:r w:rsidRPr="00850F83">
        <w:rPr>
          <w:rFonts w:ascii="Times New Roman" w:hAnsi="Times New Roman" w:cs="Times New Roman"/>
          <w:sz w:val="24"/>
          <w:szCs w:val="24"/>
        </w:rPr>
        <w:t>ввод в эксплуатацию объекта основных средств (принятие объекта нематериальных активов на бухгалтерский учет);</w:t>
      </w:r>
    </w:p>
    <w:p w:rsidR="009A06CA" w:rsidRPr="00850F83" w:rsidRDefault="009A06CA">
      <w:pPr>
        <w:pStyle w:val="ConsPlusNormal"/>
        <w:spacing w:before="220"/>
        <w:ind w:firstLine="540"/>
        <w:jc w:val="both"/>
        <w:rPr>
          <w:rFonts w:ascii="Times New Roman" w:hAnsi="Times New Roman" w:cs="Times New Roman"/>
          <w:sz w:val="24"/>
          <w:szCs w:val="24"/>
        </w:rPr>
      </w:pPr>
      <w:r w:rsidRPr="00850F83">
        <w:rPr>
          <w:rFonts w:ascii="Times New Roman" w:hAnsi="Times New Roman" w:cs="Times New Roman"/>
          <w:sz w:val="24"/>
          <w:szCs w:val="24"/>
        </w:rPr>
        <w:t>подача документов на государственную регистрацию прав на объект основных средств;</w:t>
      </w:r>
    </w:p>
    <w:p w:rsidR="009A06CA" w:rsidRPr="00850F83" w:rsidRDefault="009A06CA">
      <w:pPr>
        <w:pStyle w:val="ConsPlusNormal"/>
        <w:spacing w:before="220"/>
        <w:ind w:firstLine="540"/>
        <w:jc w:val="both"/>
        <w:rPr>
          <w:rFonts w:ascii="Times New Roman" w:hAnsi="Times New Roman" w:cs="Times New Roman"/>
          <w:sz w:val="24"/>
          <w:szCs w:val="24"/>
        </w:rPr>
      </w:pPr>
      <w:r w:rsidRPr="00850F83">
        <w:rPr>
          <w:rFonts w:ascii="Times New Roman" w:hAnsi="Times New Roman" w:cs="Times New Roman"/>
          <w:sz w:val="24"/>
          <w:szCs w:val="24"/>
        </w:rPr>
        <w:t>оплата (завершение оплаты) расходов на приобретение (сооружение, изготовление) объекта основных средств и приобретение (создание самим налогоплательщиком) объекта нематериальных активов.</w:t>
      </w:r>
    </w:p>
    <w:p w:rsidR="009A06CA" w:rsidRPr="00850F83" w:rsidRDefault="009A06CA">
      <w:pPr>
        <w:pStyle w:val="ConsPlusNormal"/>
        <w:spacing w:before="220"/>
        <w:ind w:firstLine="540"/>
        <w:jc w:val="both"/>
        <w:rPr>
          <w:rFonts w:ascii="Times New Roman" w:hAnsi="Times New Roman" w:cs="Times New Roman"/>
          <w:sz w:val="24"/>
          <w:szCs w:val="24"/>
        </w:rPr>
      </w:pPr>
      <w:r w:rsidRPr="00850F83">
        <w:rPr>
          <w:rFonts w:ascii="Times New Roman" w:hAnsi="Times New Roman" w:cs="Times New Roman"/>
          <w:sz w:val="24"/>
          <w:szCs w:val="24"/>
        </w:rPr>
        <w:t xml:space="preserve">Расходы на достройку, дооборудование, реконструкцию, модернизацию и техническое перевооружение основных средств, приобретенных до перехода на упрощенную систему налогообложения, отражаются в </w:t>
      </w:r>
      <w:hyperlink w:anchor="P749">
        <w:r w:rsidRPr="00850F83">
          <w:rPr>
            <w:rFonts w:ascii="Times New Roman" w:hAnsi="Times New Roman" w:cs="Times New Roman"/>
            <w:color w:val="0000FF"/>
            <w:sz w:val="24"/>
            <w:szCs w:val="24"/>
          </w:rPr>
          <w:t>графе 8 раздела II</w:t>
        </w:r>
      </w:hyperlink>
      <w:r w:rsidRPr="00850F83">
        <w:rPr>
          <w:rFonts w:ascii="Times New Roman" w:hAnsi="Times New Roman" w:cs="Times New Roman"/>
          <w:sz w:val="24"/>
          <w:szCs w:val="24"/>
        </w:rPr>
        <w:t xml:space="preserve"> в том отчетном (налоговом) периоде, в котором в период применения упрощенной системы налогообложения произошло последним по времени одно из следующих событий:</w:t>
      </w:r>
    </w:p>
    <w:p w:rsidR="009A06CA" w:rsidRPr="00850F83" w:rsidRDefault="009A06CA">
      <w:pPr>
        <w:pStyle w:val="ConsPlusNormal"/>
        <w:spacing w:before="220"/>
        <w:ind w:firstLine="540"/>
        <w:jc w:val="both"/>
        <w:rPr>
          <w:rFonts w:ascii="Times New Roman" w:hAnsi="Times New Roman" w:cs="Times New Roman"/>
          <w:sz w:val="24"/>
          <w:szCs w:val="24"/>
        </w:rPr>
      </w:pPr>
      <w:r w:rsidRPr="00850F83">
        <w:rPr>
          <w:rFonts w:ascii="Times New Roman" w:hAnsi="Times New Roman" w:cs="Times New Roman"/>
          <w:sz w:val="24"/>
          <w:szCs w:val="24"/>
        </w:rPr>
        <w:t>ввод в эксплуатацию объекта основных средств;</w:t>
      </w:r>
    </w:p>
    <w:p w:rsidR="009A06CA" w:rsidRPr="00850F83" w:rsidRDefault="009A06CA">
      <w:pPr>
        <w:pStyle w:val="ConsPlusNormal"/>
        <w:spacing w:before="220"/>
        <w:ind w:firstLine="540"/>
        <w:jc w:val="both"/>
        <w:rPr>
          <w:rFonts w:ascii="Times New Roman" w:hAnsi="Times New Roman" w:cs="Times New Roman"/>
          <w:sz w:val="24"/>
          <w:szCs w:val="24"/>
        </w:rPr>
      </w:pPr>
      <w:r w:rsidRPr="00850F83">
        <w:rPr>
          <w:rFonts w:ascii="Times New Roman" w:hAnsi="Times New Roman" w:cs="Times New Roman"/>
          <w:sz w:val="24"/>
          <w:szCs w:val="24"/>
        </w:rPr>
        <w:t>подача документов на государственную регистрацию прав на объект основных средств;</w:t>
      </w:r>
    </w:p>
    <w:p w:rsidR="009A06CA" w:rsidRPr="00850F83" w:rsidRDefault="009A06CA">
      <w:pPr>
        <w:pStyle w:val="ConsPlusNormal"/>
        <w:spacing w:before="220"/>
        <w:ind w:firstLine="540"/>
        <w:jc w:val="both"/>
        <w:rPr>
          <w:rFonts w:ascii="Times New Roman" w:hAnsi="Times New Roman" w:cs="Times New Roman"/>
          <w:sz w:val="24"/>
          <w:szCs w:val="24"/>
        </w:rPr>
      </w:pPr>
      <w:r w:rsidRPr="00850F83">
        <w:rPr>
          <w:rFonts w:ascii="Times New Roman" w:hAnsi="Times New Roman" w:cs="Times New Roman"/>
          <w:sz w:val="24"/>
          <w:szCs w:val="24"/>
        </w:rPr>
        <w:t>оплата (завершение оплаты) расходов на приобретение (сооружение, изготовление) объекта основных средств.</w:t>
      </w:r>
    </w:p>
    <w:p w:rsidR="009A06CA" w:rsidRPr="00850F83" w:rsidRDefault="009A06CA">
      <w:pPr>
        <w:pStyle w:val="ConsPlusNormal"/>
        <w:spacing w:before="220"/>
        <w:ind w:firstLine="540"/>
        <w:jc w:val="both"/>
        <w:rPr>
          <w:rFonts w:ascii="Times New Roman" w:hAnsi="Times New Roman" w:cs="Times New Roman"/>
          <w:sz w:val="24"/>
          <w:szCs w:val="24"/>
        </w:rPr>
      </w:pPr>
      <w:r w:rsidRPr="00850F83">
        <w:rPr>
          <w:rFonts w:ascii="Times New Roman" w:hAnsi="Times New Roman" w:cs="Times New Roman"/>
          <w:sz w:val="24"/>
          <w:szCs w:val="24"/>
        </w:rPr>
        <w:t xml:space="preserve">30. В </w:t>
      </w:r>
      <w:hyperlink w:anchor="P750">
        <w:r w:rsidRPr="00850F83">
          <w:rPr>
            <w:rFonts w:ascii="Times New Roman" w:hAnsi="Times New Roman" w:cs="Times New Roman"/>
            <w:color w:val="0000FF"/>
            <w:sz w:val="24"/>
            <w:szCs w:val="24"/>
          </w:rPr>
          <w:t>графе 9 раздела II</w:t>
        </w:r>
      </w:hyperlink>
      <w:r w:rsidRPr="00850F83">
        <w:rPr>
          <w:rFonts w:ascii="Times New Roman" w:hAnsi="Times New Roman" w:cs="Times New Roman"/>
          <w:sz w:val="24"/>
          <w:szCs w:val="24"/>
        </w:rPr>
        <w:t xml:space="preserve"> указывается количество кварталов эксплуатации в налоговом периоде оплаченного и введенного в эксплуатацию (принятого к бухгалтерскому учету) объекта основных средств или нематериальных активов.</w:t>
      </w:r>
    </w:p>
    <w:p w:rsidR="009A06CA" w:rsidRPr="00850F83" w:rsidRDefault="009A06CA">
      <w:pPr>
        <w:pStyle w:val="ConsPlusNormal"/>
        <w:spacing w:before="220"/>
        <w:ind w:firstLine="540"/>
        <w:jc w:val="both"/>
        <w:rPr>
          <w:rFonts w:ascii="Times New Roman" w:hAnsi="Times New Roman" w:cs="Times New Roman"/>
          <w:sz w:val="24"/>
          <w:szCs w:val="24"/>
        </w:rPr>
      </w:pPr>
      <w:r w:rsidRPr="00850F83">
        <w:rPr>
          <w:rFonts w:ascii="Times New Roman" w:hAnsi="Times New Roman" w:cs="Times New Roman"/>
          <w:sz w:val="24"/>
          <w:szCs w:val="24"/>
        </w:rPr>
        <w:t xml:space="preserve">31. В </w:t>
      </w:r>
      <w:hyperlink w:anchor="P751">
        <w:r w:rsidRPr="00850F83">
          <w:rPr>
            <w:rFonts w:ascii="Times New Roman" w:hAnsi="Times New Roman" w:cs="Times New Roman"/>
            <w:color w:val="0000FF"/>
            <w:sz w:val="24"/>
            <w:szCs w:val="24"/>
          </w:rPr>
          <w:t>графе 10 раздела II</w:t>
        </w:r>
      </w:hyperlink>
      <w:r w:rsidRPr="00850F83">
        <w:rPr>
          <w:rFonts w:ascii="Times New Roman" w:hAnsi="Times New Roman" w:cs="Times New Roman"/>
          <w:sz w:val="24"/>
          <w:szCs w:val="24"/>
        </w:rPr>
        <w:t xml:space="preserve"> указывается доля стоимости приобретенного (сооруженного, изготовленного) объекта основных средств или приобретенного (созданного самим налогоплательщиком) объекта нематериальных активов, принимаемая в расходы в соответствии с </w:t>
      </w:r>
      <w:hyperlink r:id="rId49">
        <w:r w:rsidRPr="00850F83">
          <w:rPr>
            <w:rFonts w:ascii="Times New Roman" w:hAnsi="Times New Roman" w:cs="Times New Roman"/>
            <w:color w:val="0000FF"/>
            <w:sz w:val="24"/>
            <w:szCs w:val="24"/>
          </w:rPr>
          <w:t>пунктом 3 статьи 346.16</w:t>
        </w:r>
      </w:hyperlink>
      <w:r w:rsidRPr="00850F83">
        <w:rPr>
          <w:rFonts w:ascii="Times New Roman" w:hAnsi="Times New Roman" w:cs="Times New Roman"/>
          <w:sz w:val="24"/>
          <w:szCs w:val="24"/>
        </w:rPr>
        <w:t xml:space="preserve"> Кодекса, за налоговый период.</w:t>
      </w:r>
    </w:p>
    <w:p w:rsidR="009A06CA" w:rsidRPr="00850F83" w:rsidRDefault="009A06CA">
      <w:pPr>
        <w:pStyle w:val="ConsPlusNormal"/>
        <w:spacing w:before="220"/>
        <w:ind w:firstLine="540"/>
        <w:jc w:val="both"/>
        <w:rPr>
          <w:rFonts w:ascii="Times New Roman" w:hAnsi="Times New Roman" w:cs="Times New Roman"/>
          <w:sz w:val="24"/>
          <w:szCs w:val="24"/>
        </w:rPr>
      </w:pPr>
      <w:r w:rsidRPr="00850F83">
        <w:rPr>
          <w:rFonts w:ascii="Times New Roman" w:hAnsi="Times New Roman" w:cs="Times New Roman"/>
          <w:sz w:val="24"/>
          <w:szCs w:val="24"/>
        </w:rPr>
        <w:t xml:space="preserve">32. В </w:t>
      </w:r>
      <w:hyperlink w:anchor="P752">
        <w:r w:rsidRPr="00850F83">
          <w:rPr>
            <w:rFonts w:ascii="Times New Roman" w:hAnsi="Times New Roman" w:cs="Times New Roman"/>
            <w:color w:val="0000FF"/>
            <w:sz w:val="24"/>
            <w:szCs w:val="24"/>
          </w:rPr>
          <w:t>графе 11 раздела II</w:t>
        </w:r>
      </w:hyperlink>
      <w:r w:rsidRPr="00850F83">
        <w:rPr>
          <w:rFonts w:ascii="Times New Roman" w:hAnsi="Times New Roman" w:cs="Times New Roman"/>
          <w:sz w:val="24"/>
          <w:szCs w:val="24"/>
        </w:rPr>
        <w:t xml:space="preserve"> указывается доля стоимости приобретенного (сооруженного, изготовленного) объекта основных средств или приобретенного (созданного самим налогоплательщиком) объекта нематериальных активов, принимаемая в расходы за каждый квартал отчетного (налогового) периода, определяемая как частное данных </w:t>
      </w:r>
      <w:hyperlink w:anchor="P751">
        <w:r w:rsidRPr="00850F83">
          <w:rPr>
            <w:rFonts w:ascii="Times New Roman" w:hAnsi="Times New Roman" w:cs="Times New Roman"/>
            <w:color w:val="0000FF"/>
            <w:sz w:val="24"/>
            <w:szCs w:val="24"/>
          </w:rPr>
          <w:t>граф 10 раздела II</w:t>
        </w:r>
      </w:hyperlink>
      <w:r w:rsidRPr="00850F83">
        <w:rPr>
          <w:rFonts w:ascii="Times New Roman" w:hAnsi="Times New Roman" w:cs="Times New Roman"/>
          <w:sz w:val="24"/>
          <w:szCs w:val="24"/>
        </w:rPr>
        <w:t xml:space="preserve"> и </w:t>
      </w:r>
      <w:hyperlink w:anchor="P750">
        <w:r w:rsidRPr="00850F83">
          <w:rPr>
            <w:rFonts w:ascii="Times New Roman" w:hAnsi="Times New Roman" w:cs="Times New Roman"/>
            <w:color w:val="0000FF"/>
            <w:sz w:val="24"/>
            <w:szCs w:val="24"/>
          </w:rPr>
          <w:t>9 раздела II</w:t>
        </w:r>
      </w:hyperlink>
      <w:r w:rsidRPr="00850F83">
        <w:rPr>
          <w:rFonts w:ascii="Times New Roman" w:hAnsi="Times New Roman" w:cs="Times New Roman"/>
          <w:sz w:val="24"/>
          <w:szCs w:val="24"/>
        </w:rPr>
        <w:t>.</w:t>
      </w:r>
    </w:p>
    <w:p w:rsidR="009A06CA" w:rsidRPr="00850F83" w:rsidRDefault="009A06CA">
      <w:pPr>
        <w:pStyle w:val="ConsPlusNormal"/>
        <w:spacing w:before="220"/>
        <w:ind w:firstLine="540"/>
        <w:jc w:val="both"/>
        <w:rPr>
          <w:rFonts w:ascii="Times New Roman" w:hAnsi="Times New Roman" w:cs="Times New Roman"/>
          <w:sz w:val="24"/>
          <w:szCs w:val="24"/>
        </w:rPr>
      </w:pPr>
      <w:r w:rsidRPr="00850F83">
        <w:rPr>
          <w:rFonts w:ascii="Times New Roman" w:hAnsi="Times New Roman" w:cs="Times New Roman"/>
          <w:sz w:val="24"/>
          <w:szCs w:val="24"/>
        </w:rPr>
        <w:t>Значение данного показателя округляется до второго знака после запятой.</w:t>
      </w:r>
    </w:p>
    <w:p w:rsidR="009A06CA" w:rsidRPr="00850F83" w:rsidRDefault="009A06CA">
      <w:pPr>
        <w:pStyle w:val="ConsPlusNormal"/>
        <w:spacing w:before="220"/>
        <w:ind w:firstLine="540"/>
        <w:jc w:val="both"/>
        <w:rPr>
          <w:rFonts w:ascii="Times New Roman" w:hAnsi="Times New Roman" w:cs="Times New Roman"/>
          <w:sz w:val="24"/>
          <w:szCs w:val="24"/>
        </w:rPr>
      </w:pPr>
      <w:r w:rsidRPr="00850F83">
        <w:rPr>
          <w:rFonts w:ascii="Times New Roman" w:hAnsi="Times New Roman" w:cs="Times New Roman"/>
          <w:sz w:val="24"/>
          <w:szCs w:val="24"/>
        </w:rPr>
        <w:t xml:space="preserve">33. В </w:t>
      </w:r>
      <w:hyperlink w:anchor="P753">
        <w:r w:rsidRPr="00850F83">
          <w:rPr>
            <w:rFonts w:ascii="Times New Roman" w:hAnsi="Times New Roman" w:cs="Times New Roman"/>
            <w:color w:val="0000FF"/>
            <w:sz w:val="24"/>
            <w:szCs w:val="24"/>
          </w:rPr>
          <w:t>графе 12 раздела II</w:t>
        </w:r>
      </w:hyperlink>
      <w:r w:rsidRPr="00850F83">
        <w:rPr>
          <w:rFonts w:ascii="Times New Roman" w:hAnsi="Times New Roman" w:cs="Times New Roman"/>
          <w:sz w:val="24"/>
          <w:szCs w:val="24"/>
        </w:rPr>
        <w:t xml:space="preserve"> указывается сумма расходов на приобретение (сооружение, изготовление) основных средств, достройку, дооборудование, реконструкцию, модернизацию и техническое перевооружение основных средств, а также расходы на </w:t>
      </w:r>
      <w:r w:rsidRPr="00850F83">
        <w:rPr>
          <w:rFonts w:ascii="Times New Roman" w:hAnsi="Times New Roman" w:cs="Times New Roman"/>
          <w:sz w:val="24"/>
          <w:szCs w:val="24"/>
        </w:rPr>
        <w:lastRenderedPageBreak/>
        <w:t>приобретение (создание самим налогоплательщиком) нематериальных активов, включаемая в состав расходов, учитываемых при исчислении налоговой базы по налогу за каждый квартал налогового периода.</w:t>
      </w:r>
    </w:p>
    <w:p w:rsidR="009A06CA" w:rsidRPr="00850F83" w:rsidRDefault="009A06CA">
      <w:pPr>
        <w:pStyle w:val="ConsPlusNormal"/>
        <w:spacing w:before="220"/>
        <w:ind w:firstLine="540"/>
        <w:jc w:val="both"/>
        <w:rPr>
          <w:rFonts w:ascii="Times New Roman" w:hAnsi="Times New Roman" w:cs="Times New Roman"/>
          <w:sz w:val="24"/>
          <w:szCs w:val="24"/>
        </w:rPr>
      </w:pPr>
      <w:r w:rsidRPr="00850F83">
        <w:rPr>
          <w:rFonts w:ascii="Times New Roman" w:hAnsi="Times New Roman" w:cs="Times New Roman"/>
          <w:sz w:val="24"/>
          <w:szCs w:val="24"/>
        </w:rPr>
        <w:t xml:space="preserve">При этом по приобретенным (сооруженным, изготовленным) объектам основных средств или приобретенным (созданным самим налогоплательщиком) объектам нематериальных активов и введенным в эксплуатацию (принятым к бухгалтерскому учету) в период применения упрощенной системы налогообложения, данная сумма определяется как произведение </w:t>
      </w:r>
      <w:hyperlink w:anchor="P747">
        <w:r w:rsidRPr="00850F83">
          <w:rPr>
            <w:rFonts w:ascii="Times New Roman" w:hAnsi="Times New Roman" w:cs="Times New Roman"/>
            <w:color w:val="0000FF"/>
            <w:sz w:val="24"/>
            <w:szCs w:val="24"/>
          </w:rPr>
          <w:t>граф 6 раздела II</w:t>
        </w:r>
      </w:hyperlink>
      <w:r w:rsidRPr="00850F83">
        <w:rPr>
          <w:rFonts w:ascii="Times New Roman" w:hAnsi="Times New Roman" w:cs="Times New Roman"/>
          <w:sz w:val="24"/>
          <w:szCs w:val="24"/>
        </w:rPr>
        <w:t xml:space="preserve"> и </w:t>
      </w:r>
      <w:hyperlink w:anchor="P752">
        <w:r w:rsidRPr="00850F83">
          <w:rPr>
            <w:rFonts w:ascii="Times New Roman" w:hAnsi="Times New Roman" w:cs="Times New Roman"/>
            <w:color w:val="0000FF"/>
            <w:sz w:val="24"/>
            <w:szCs w:val="24"/>
          </w:rPr>
          <w:t>11 раздела II</w:t>
        </w:r>
      </w:hyperlink>
      <w:r w:rsidRPr="00850F83">
        <w:rPr>
          <w:rFonts w:ascii="Times New Roman" w:hAnsi="Times New Roman" w:cs="Times New Roman"/>
          <w:sz w:val="24"/>
          <w:szCs w:val="24"/>
        </w:rPr>
        <w:t>, деленное на 100.</w:t>
      </w:r>
    </w:p>
    <w:p w:rsidR="009A06CA" w:rsidRPr="00850F83" w:rsidRDefault="009A06CA">
      <w:pPr>
        <w:pStyle w:val="ConsPlusNormal"/>
        <w:spacing w:before="220"/>
        <w:ind w:firstLine="540"/>
        <w:jc w:val="both"/>
        <w:rPr>
          <w:rFonts w:ascii="Times New Roman" w:hAnsi="Times New Roman" w:cs="Times New Roman"/>
          <w:sz w:val="24"/>
          <w:szCs w:val="24"/>
        </w:rPr>
      </w:pPr>
      <w:r w:rsidRPr="00850F83">
        <w:rPr>
          <w:rFonts w:ascii="Times New Roman" w:hAnsi="Times New Roman" w:cs="Times New Roman"/>
          <w:sz w:val="24"/>
          <w:szCs w:val="24"/>
        </w:rPr>
        <w:t xml:space="preserve">По приобретенным (сооруженным, изготовленным) объектам основных средств и приобретенным (созданным самим налогоплательщиком) объектам нематериальных активов до перехода на упрощенную систему налогообложения, данная сумма определяется как произведение </w:t>
      </w:r>
      <w:hyperlink w:anchor="P749">
        <w:r w:rsidRPr="00850F83">
          <w:rPr>
            <w:rFonts w:ascii="Times New Roman" w:hAnsi="Times New Roman" w:cs="Times New Roman"/>
            <w:color w:val="0000FF"/>
            <w:sz w:val="24"/>
            <w:szCs w:val="24"/>
          </w:rPr>
          <w:t>граф 8 раздела II</w:t>
        </w:r>
      </w:hyperlink>
      <w:r w:rsidRPr="00850F83">
        <w:rPr>
          <w:rFonts w:ascii="Times New Roman" w:hAnsi="Times New Roman" w:cs="Times New Roman"/>
          <w:sz w:val="24"/>
          <w:szCs w:val="24"/>
        </w:rPr>
        <w:t xml:space="preserve"> и </w:t>
      </w:r>
      <w:hyperlink w:anchor="P752">
        <w:r w:rsidRPr="00850F83">
          <w:rPr>
            <w:rFonts w:ascii="Times New Roman" w:hAnsi="Times New Roman" w:cs="Times New Roman"/>
            <w:color w:val="0000FF"/>
            <w:sz w:val="24"/>
            <w:szCs w:val="24"/>
          </w:rPr>
          <w:t>11 раздела II</w:t>
        </w:r>
      </w:hyperlink>
      <w:r w:rsidRPr="00850F83">
        <w:rPr>
          <w:rFonts w:ascii="Times New Roman" w:hAnsi="Times New Roman" w:cs="Times New Roman"/>
          <w:sz w:val="24"/>
          <w:szCs w:val="24"/>
        </w:rPr>
        <w:t>, деленное на 100.</w:t>
      </w:r>
    </w:p>
    <w:p w:rsidR="009A06CA" w:rsidRPr="00850F83" w:rsidRDefault="009A06CA">
      <w:pPr>
        <w:pStyle w:val="ConsPlusNormal"/>
        <w:spacing w:before="220"/>
        <w:ind w:firstLine="540"/>
        <w:jc w:val="both"/>
        <w:rPr>
          <w:rFonts w:ascii="Times New Roman" w:hAnsi="Times New Roman" w:cs="Times New Roman"/>
          <w:sz w:val="24"/>
          <w:szCs w:val="24"/>
        </w:rPr>
      </w:pPr>
      <w:r w:rsidRPr="00850F83">
        <w:rPr>
          <w:rFonts w:ascii="Times New Roman" w:hAnsi="Times New Roman" w:cs="Times New Roman"/>
          <w:sz w:val="24"/>
          <w:szCs w:val="24"/>
        </w:rPr>
        <w:t xml:space="preserve">Сумма расходов, относящаяся к каждому кварталу налогового периода, по </w:t>
      </w:r>
      <w:hyperlink w:anchor="P753">
        <w:r w:rsidRPr="00850F83">
          <w:rPr>
            <w:rFonts w:ascii="Times New Roman" w:hAnsi="Times New Roman" w:cs="Times New Roman"/>
            <w:color w:val="0000FF"/>
            <w:sz w:val="24"/>
            <w:szCs w:val="24"/>
          </w:rPr>
          <w:t>графе 12 раздела II</w:t>
        </w:r>
      </w:hyperlink>
      <w:r w:rsidRPr="00850F83">
        <w:rPr>
          <w:rFonts w:ascii="Times New Roman" w:hAnsi="Times New Roman" w:cs="Times New Roman"/>
          <w:sz w:val="24"/>
          <w:szCs w:val="24"/>
        </w:rPr>
        <w:t xml:space="preserve"> отражается в последнее число отчетного (налогового) периода в </w:t>
      </w:r>
      <w:hyperlink w:anchor="P434">
        <w:r w:rsidRPr="00850F83">
          <w:rPr>
            <w:rFonts w:ascii="Times New Roman" w:hAnsi="Times New Roman" w:cs="Times New Roman"/>
            <w:color w:val="0000FF"/>
            <w:sz w:val="24"/>
            <w:szCs w:val="24"/>
          </w:rPr>
          <w:t>графе 5 раздела I</w:t>
        </w:r>
      </w:hyperlink>
      <w:r w:rsidRPr="00850F83">
        <w:rPr>
          <w:rFonts w:ascii="Times New Roman" w:hAnsi="Times New Roman" w:cs="Times New Roman"/>
          <w:sz w:val="24"/>
          <w:szCs w:val="24"/>
        </w:rPr>
        <w:t xml:space="preserve"> Книги учета доходов и расходов.</w:t>
      </w:r>
    </w:p>
    <w:p w:rsidR="009A06CA" w:rsidRPr="00850F83" w:rsidRDefault="009A06CA">
      <w:pPr>
        <w:pStyle w:val="ConsPlusNormal"/>
        <w:spacing w:before="220"/>
        <w:ind w:firstLine="540"/>
        <w:jc w:val="both"/>
        <w:rPr>
          <w:rFonts w:ascii="Times New Roman" w:hAnsi="Times New Roman" w:cs="Times New Roman"/>
          <w:sz w:val="24"/>
          <w:szCs w:val="24"/>
        </w:rPr>
      </w:pPr>
      <w:r w:rsidRPr="00850F83">
        <w:rPr>
          <w:rFonts w:ascii="Times New Roman" w:hAnsi="Times New Roman" w:cs="Times New Roman"/>
          <w:sz w:val="24"/>
          <w:szCs w:val="24"/>
        </w:rPr>
        <w:t xml:space="preserve">34. В </w:t>
      </w:r>
      <w:hyperlink w:anchor="P754">
        <w:r w:rsidRPr="00850F83">
          <w:rPr>
            <w:rFonts w:ascii="Times New Roman" w:hAnsi="Times New Roman" w:cs="Times New Roman"/>
            <w:color w:val="0000FF"/>
            <w:sz w:val="24"/>
            <w:szCs w:val="24"/>
          </w:rPr>
          <w:t>графе 13 раздела II</w:t>
        </w:r>
      </w:hyperlink>
      <w:r w:rsidRPr="00850F83">
        <w:rPr>
          <w:rFonts w:ascii="Times New Roman" w:hAnsi="Times New Roman" w:cs="Times New Roman"/>
          <w:sz w:val="24"/>
          <w:szCs w:val="24"/>
        </w:rPr>
        <w:t xml:space="preserve"> указывается сумма расходов на приобретение (сооружение, изготовление) основных средств, достройку, дооборудование, реконструкцию, модернизацию и техническое перевооружение основных средств, а также расходы на приобретение (создание самим налогоплательщиком) нематериальных активов, включаемая в состав расходов, учитываемых при исчислении налоговой базы, за налоговый период. Данная сумма расходов определяется как произведение </w:t>
      </w:r>
      <w:hyperlink w:anchor="P753">
        <w:r w:rsidRPr="00850F83">
          <w:rPr>
            <w:rFonts w:ascii="Times New Roman" w:hAnsi="Times New Roman" w:cs="Times New Roman"/>
            <w:color w:val="0000FF"/>
            <w:sz w:val="24"/>
            <w:szCs w:val="24"/>
          </w:rPr>
          <w:t>граф 12 раздела II</w:t>
        </w:r>
      </w:hyperlink>
      <w:r w:rsidRPr="00850F83">
        <w:rPr>
          <w:rFonts w:ascii="Times New Roman" w:hAnsi="Times New Roman" w:cs="Times New Roman"/>
          <w:sz w:val="24"/>
          <w:szCs w:val="24"/>
        </w:rPr>
        <w:t xml:space="preserve"> и </w:t>
      </w:r>
      <w:hyperlink w:anchor="P750">
        <w:r w:rsidRPr="00850F83">
          <w:rPr>
            <w:rFonts w:ascii="Times New Roman" w:hAnsi="Times New Roman" w:cs="Times New Roman"/>
            <w:color w:val="0000FF"/>
            <w:sz w:val="24"/>
            <w:szCs w:val="24"/>
          </w:rPr>
          <w:t>9 раздела II</w:t>
        </w:r>
      </w:hyperlink>
      <w:r w:rsidRPr="00850F83">
        <w:rPr>
          <w:rFonts w:ascii="Times New Roman" w:hAnsi="Times New Roman" w:cs="Times New Roman"/>
          <w:sz w:val="24"/>
          <w:szCs w:val="24"/>
        </w:rPr>
        <w:t>.</w:t>
      </w:r>
    </w:p>
    <w:p w:rsidR="009A06CA" w:rsidRPr="00850F83" w:rsidRDefault="009A06CA">
      <w:pPr>
        <w:pStyle w:val="ConsPlusNormal"/>
        <w:spacing w:before="220"/>
        <w:ind w:firstLine="540"/>
        <w:jc w:val="both"/>
        <w:rPr>
          <w:rFonts w:ascii="Times New Roman" w:hAnsi="Times New Roman" w:cs="Times New Roman"/>
          <w:sz w:val="24"/>
          <w:szCs w:val="24"/>
        </w:rPr>
      </w:pPr>
      <w:r w:rsidRPr="00850F83">
        <w:rPr>
          <w:rFonts w:ascii="Times New Roman" w:hAnsi="Times New Roman" w:cs="Times New Roman"/>
          <w:sz w:val="24"/>
          <w:szCs w:val="24"/>
        </w:rPr>
        <w:t xml:space="preserve">35. </w:t>
      </w:r>
      <w:proofErr w:type="gramStart"/>
      <w:r w:rsidRPr="00850F83">
        <w:rPr>
          <w:rFonts w:ascii="Times New Roman" w:hAnsi="Times New Roman" w:cs="Times New Roman"/>
          <w:sz w:val="24"/>
          <w:szCs w:val="24"/>
        </w:rPr>
        <w:t xml:space="preserve">В </w:t>
      </w:r>
      <w:hyperlink w:anchor="P755">
        <w:r w:rsidRPr="00850F83">
          <w:rPr>
            <w:rFonts w:ascii="Times New Roman" w:hAnsi="Times New Roman" w:cs="Times New Roman"/>
            <w:color w:val="0000FF"/>
            <w:sz w:val="24"/>
            <w:szCs w:val="24"/>
          </w:rPr>
          <w:t>графе 14 раздела II</w:t>
        </w:r>
      </w:hyperlink>
      <w:r w:rsidRPr="00850F83">
        <w:rPr>
          <w:rFonts w:ascii="Times New Roman" w:hAnsi="Times New Roman" w:cs="Times New Roman"/>
          <w:sz w:val="24"/>
          <w:szCs w:val="24"/>
        </w:rPr>
        <w:t xml:space="preserve"> указывается сумма расходов на приобретение (сооружение, изготовление) основных средств, достройку, дооборудование, реконструкцию, модернизацию и техническое перевооружение основных средств, а также расходы на приобретение (создание самим налогоплательщиком) нематериальных активов, учтенная в составе расходов при исчислении налоговой базы по налогу за предыдущие налоговые периоды (данные </w:t>
      </w:r>
      <w:hyperlink w:anchor="P754">
        <w:r w:rsidRPr="00850F83">
          <w:rPr>
            <w:rFonts w:ascii="Times New Roman" w:hAnsi="Times New Roman" w:cs="Times New Roman"/>
            <w:color w:val="0000FF"/>
            <w:sz w:val="24"/>
            <w:szCs w:val="24"/>
          </w:rPr>
          <w:t>графы 13 раздела II</w:t>
        </w:r>
      </w:hyperlink>
      <w:r w:rsidRPr="00850F83">
        <w:rPr>
          <w:rFonts w:ascii="Times New Roman" w:hAnsi="Times New Roman" w:cs="Times New Roman"/>
          <w:sz w:val="24"/>
          <w:szCs w:val="24"/>
        </w:rPr>
        <w:t xml:space="preserve"> Книги учета доходов и расходов за предыдущие налоговые</w:t>
      </w:r>
      <w:proofErr w:type="gramEnd"/>
      <w:r w:rsidRPr="00850F83">
        <w:rPr>
          <w:rFonts w:ascii="Times New Roman" w:hAnsi="Times New Roman" w:cs="Times New Roman"/>
          <w:sz w:val="24"/>
          <w:szCs w:val="24"/>
        </w:rPr>
        <w:t xml:space="preserve"> периоды).</w:t>
      </w:r>
    </w:p>
    <w:p w:rsidR="009A06CA" w:rsidRPr="00850F83" w:rsidRDefault="009A06CA">
      <w:pPr>
        <w:pStyle w:val="ConsPlusNormal"/>
        <w:spacing w:before="220"/>
        <w:ind w:firstLine="540"/>
        <w:jc w:val="both"/>
        <w:rPr>
          <w:rFonts w:ascii="Times New Roman" w:hAnsi="Times New Roman" w:cs="Times New Roman"/>
          <w:sz w:val="24"/>
          <w:szCs w:val="24"/>
        </w:rPr>
      </w:pPr>
      <w:proofErr w:type="gramStart"/>
      <w:r w:rsidRPr="00850F83">
        <w:rPr>
          <w:rFonts w:ascii="Times New Roman" w:hAnsi="Times New Roman" w:cs="Times New Roman"/>
          <w:sz w:val="24"/>
          <w:szCs w:val="24"/>
        </w:rPr>
        <w:t xml:space="preserve">По приобретенным (сооруженным, изготовленным) основным средствам и приобретенным (созданным самим налогоплательщиком) нематериальным активам и введенным в эксплуатацию (принятым к бухгалтерскому учету) в период применения упрощенной системы налогообложения </w:t>
      </w:r>
      <w:hyperlink w:anchor="P755">
        <w:r w:rsidRPr="00850F83">
          <w:rPr>
            <w:rFonts w:ascii="Times New Roman" w:hAnsi="Times New Roman" w:cs="Times New Roman"/>
            <w:color w:val="0000FF"/>
            <w:sz w:val="24"/>
            <w:szCs w:val="24"/>
          </w:rPr>
          <w:t>графа 14 раздела II</w:t>
        </w:r>
      </w:hyperlink>
      <w:r w:rsidRPr="00850F83">
        <w:rPr>
          <w:rFonts w:ascii="Times New Roman" w:hAnsi="Times New Roman" w:cs="Times New Roman"/>
          <w:sz w:val="24"/>
          <w:szCs w:val="24"/>
        </w:rPr>
        <w:t xml:space="preserve"> не заполняется.</w:t>
      </w:r>
      <w:proofErr w:type="gramEnd"/>
    </w:p>
    <w:p w:rsidR="009A06CA" w:rsidRPr="00850F83" w:rsidRDefault="009A06CA">
      <w:pPr>
        <w:pStyle w:val="ConsPlusNormal"/>
        <w:spacing w:before="220"/>
        <w:ind w:firstLine="540"/>
        <w:jc w:val="both"/>
        <w:rPr>
          <w:rFonts w:ascii="Times New Roman" w:hAnsi="Times New Roman" w:cs="Times New Roman"/>
          <w:sz w:val="24"/>
          <w:szCs w:val="24"/>
        </w:rPr>
      </w:pPr>
      <w:r w:rsidRPr="00850F83">
        <w:rPr>
          <w:rFonts w:ascii="Times New Roman" w:hAnsi="Times New Roman" w:cs="Times New Roman"/>
          <w:sz w:val="24"/>
          <w:szCs w:val="24"/>
        </w:rPr>
        <w:t xml:space="preserve">36. В </w:t>
      </w:r>
      <w:hyperlink w:anchor="P756">
        <w:r w:rsidRPr="00850F83">
          <w:rPr>
            <w:rFonts w:ascii="Times New Roman" w:hAnsi="Times New Roman" w:cs="Times New Roman"/>
            <w:color w:val="0000FF"/>
            <w:sz w:val="24"/>
            <w:szCs w:val="24"/>
          </w:rPr>
          <w:t>графе 15 раздела II</w:t>
        </w:r>
      </w:hyperlink>
      <w:r w:rsidRPr="00850F83">
        <w:rPr>
          <w:rFonts w:ascii="Times New Roman" w:hAnsi="Times New Roman" w:cs="Times New Roman"/>
          <w:sz w:val="24"/>
          <w:szCs w:val="24"/>
        </w:rPr>
        <w:t xml:space="preserve"> указывается оставшаяся часть расходов на приобретение (сооружение, изготовление) основных средств и приобретение (создание самим налогоплательщиком) нематериальных активов, подлежащая списанию в последующих налоговых периодах (разность </w:t>
      </w:r>
      <w:hyperlink w:anchor="P749">
        <w:r w:rsidRPr="00850F83">
          <w:rPr>
            <w:rFonts w:ascii="Times New Roman" w:hAnsi="Times New Roman" w:cs="Times New Roman"/>
            <w:color w:val="0000FF"/>
            <w:sz w:val="24"/>
            <w:szCs w:val="24"/>
          </w:rPr>
          <w:t>графы 8 раздела II</w:t>
        </w:r>
      </w:hyperlink>
      <w:r w:rsidRPr="00850F83">
        <w:rPr>
          <w:rFonts w:ascii="Times New Roman" w:hAnsi="Times New Roman" w:cs="Times New Roman"/>
          <w:sz w:val="24"/>
          <w:szCs w:val="24"/>
        </w:rPr>
        <w:t xml:space="preserve"> и </w:t>
      </w:r>
      <w:hyperlink w:anchor="P754">
        <w:r w:rsidRPr="00850F83">
          <w:rPr>
            <w:rFonts w:ascii="Times New Roman" w:hAnsi="Times New Roman" w:cs="Times New Roman"/>
            <w:color w:val="0000FF"/>
            <w:sz w:val="24"/>
            <w:szCs w:val="24"/>
          </w:rPr>
          <w:t>граф 13 раздела II</w:t>
        </w:r>
      </w:hyperlink>
      <w:r w:rsidRPr="00850F83">
        <w:rPr>
          <w:rFonts w:ascii="Times New Roman" w:hAnsi="Times New Roman" w:cs="Times New Roman"/>
          <w:sz w:val="24"/>
          <w:szCs w:val="24"/>
        </w:rPr>
        <w:t xml:space="preserve"> и </w:t>
      </w:r>
      <w:hyperlink w:anchor="P755">
        <w:r w:rsidRPr="00850F83">
          <w:rPr>
            <w:rFonts w:ascii="Times New Roman" w:hAnsi="Times New Roman" w:cs="Times New Roman"/>
            <w:color w:val="0000FF"/>
            <w:sz w:val="24"/>
            <w:szCs w:val="24"/>
          </w:rPr>
          <w:t>14 раздела II</w:t>
        </w:r>
      </w:hyperlink>
      <w:r w:rsidRPr="00850F83">
        <w:rPr>
          <w:rFonts w:ascii="Times New Roman" w:hAnsi="Times New Roman" w:cs="Times New Roman"/>
          <w:sz w:val="24"/>
          <w:szCs w:val="24"/>
        </w:rPr>
        <w:t>).</w:t>
      </w:r>
    </w:p>
    <w:p w:rsidR="009A06CA" w:rsidRPr="00850F83" w:rsidRDefault="009A06CA">
      <w:pPr>
        <w:pStyle w:val="ConsPlusNormal"/>
        <w:spacing w:before="220"/>
        <w:ind w:firstLine="540"/>
        <w:jc w:val="both"/>
        <w:rPr>
          <w:rFonts w:ascii="Times New Roman" w:hAnsi="Times New Roman" w:cs="Times New Roman"/>
          <w:sz w:val="24"/>
          <w:szCs w:val="24"/>
        </w:rPr>
      </w:pPr>
      <w:proofErr w:type="gramStart"/>
      <w:r w:rsidRPr="00850F83">
        <w:rPr>
          <w:rFonts w:ascii="Times New Roman" w:hAnsi="Times New Roman" w:cs="Times New Roman"/>
          <w:sz w:val="24"/>
          <w:szCs w:val="24"/>
        </w:rPr>
        <w:t xml:space="preserve">По приобретенным (сооруженным, изготовленным) основным средствам и приобретенным (созданным самим налогоплательщиком) нематериальным активам и введенным в эксплуатацию (принятым к бухгалтерскому учету) в период применения упрощенной системы налогообложения </w:t>
      </w:r>
      <w:hyperlink w:anchor="P756">
        <w:r w:rsidRPr="00850F83">
          <w:rPr>
            <w:rFonts w:ascii="Times New Roman" w:hAnsi="Times New Roman" w:cs="Times New Roman"/>
            <w:color w:val="0000FF"/>
            <w:sz w:val="24"/>
            <w:szCs w:val="24"/>
          </w:rPr>
          <w:t>графа 15 раздела II</w:t>
        </w:r>
      </w:hyperlink>
      <w:r w:rsidRPr="00850F83">
        <w:rPr>
          <w:rFonts w:ascii="Times New Roman" w:hAnsi="Times New Roman" w:cs="Times New Roman"/>
          <w:sz w:val="24"/>
          <w:szCs w:val="24"/>
        </w:rPr>
        <w:t xml:space="preserve"> не заполняется.</w:t>
      </w:r>
      <w:proofErr w:type="gramEnd"/>
    </w:p>
    <w:p w:rsidR="009A06CA" w:rsidRPr="00850F83" w:rsidRDefault="009A06CA">
      <w:pPr>
        <w:pStyle w:val="ConsPlusNormal"/>
        <w:spacing w:before="220"/>
        <w:ind w:firstLine="540"/>
        <w:jc w:val="both"/>
        <w:rPr>
          <w:rFonts w:ascii="Times New Roman" w:hAnsi="Times New Roman" w:cs="Times New Roman"/>
          <w:sz w:val="24"/>
          <w:szCs w:val="24"/>
        </w:rPr>
      </w:pPr>
      <w:r w:rsidRPr="00850F83">
        <w:rPr>
          <w:rFonts w:ascii="Times New Roman" w:hAnsi="Times New Roman" w:cs="Times New Roman"/>
          <w:sz w:val="24"/>
          <w:szCs w:val="24"/>
        </w:rPr>
        <w:t xml:space="preserve">37. В </w:t>
      </w:r>
      <w:hyperlink w:anchor="P757">
        <w:r w:rsidRPr="00850F83">
          <w:rPr>
            <w:rFonts w:ascii="Times New Roman" w:hAnsi="Times New Roman" w:cs="Times New Roman"/>
            <w:color w:val="0000FF"/>
            <w:sz w:val="24"/>
            <w:szCs w:val="24"/>
          </w:rPr>
          <w:t>графе 16 раздела II</w:t>
        </w:r>
      </w:hyperlink>
      <w:r w:rsidRPr="00850F83">
        <w:rPr>
          <w:rFonts w:ascii="Times New Roman" w:hAnsi="Times New Roman" w:cs="Times New Roman"/>
          <w:sz w:val="24"/>
          <w:szCs w:val="24"/>
        </w:rPr>
        <w:t xml:space="preserve"> указывается дата (число, месяц и год) выбытия (реализации) объекта основных средств или нематериальных активов.</w:t>
      </w:r>
    </w:p>
    <w:p w:rsidR="009A06CA" w:rsidRPr="00850F83" w:rsidRDefault="009A06CA">
      <w:pPr>
        <w:pStyle w:val="ConsPlusNormal"/>
        <w:spacing w:before="220"/>
        <w:ind w:firstLine="540"/>
        <w:jc w:val="both"/>
        <w:rPr>
          <w:rFonts w:ascii="Times New Roman" w:hAnsi="Times New Roman" w:cs="Times New Roman"/>
          <w:sz w:val="24"/>
          <w:szCs w:val="24"/>
        </w:rPr>
      </w:pPr>
      <w:r w:rsidRPr="00850F83">
        <w:rPr>
          <w:rFonts w:ascii="Times New Roman" w:hAnsi="Times New Roman" w:cs="Times New Roman"/>
          <w:sz w:val="24"/>
          <w:szCs w:val="24"/>
        </w:rPr>
        <w:t xml:space="preserve">38. По итоговой </w:t>
      </w:r>
      <w:hyperlink w:anchor="P790">
        <w:r w:rsidRPr="00850F83">
          <w:rPr>
            <w:rFonts w:ascii="Times New Roman" w:hAnsi="Times New Roman" w:cs="Times New Roman"/>
            <w:color w:val="0000FF"/>
            <w:sz w:val="24"/>
            <w:szCs w:val="24"/>
          </w:rPr>
          <w:t>строке</w:t>
        </w:r>
      </w:hyperlink>
      <w:r w:rsidRPr="00850F83">
        <w:rPr>
          <w:rFonts w:ascii="Times New Roman" w:hAnsi="Times New Roman" w:cs="Times New Roman"/>
          <w:sz w:val="24"/>
          <w:szCs w:val="24"/>
        </w:rPr>
        <w:t xml:space="preserve"> данного раздела за отчетный (налоговый) период указывается </w:t>
      </w:r>
      <w:r w:rsidRPr="00850F83">
        <w:rPr>
          <w:rFonts w:ascii="Times New Roman" w:hAnsi="Times New Roman" w:cs="Times New Roman"/>
          <w:sz w:val="24"/>
          <w:szCs w:val="24"/>
        </w:rPr>
        <w:lastRenderedPageBreak/>
        <w:t>сумма значений показателей граф 6 раздела II, 8 раздела II, 12 - 15 раздела II.</w:t>
      </w:r>
    </w:p>
    <w:p w:rsidR="009A06CA" w:rsidRPr="00850F83" w:rsidRDefault="009A06CA">
      <w:pPr>
        <w:pStyle w:val="ConsPlusNormal"/>
        <w:spacing w:before="220"/>
        <w:ind w:firstLine="540"/>
        <w:jc w:val="both"/>
        <w:rPr>
          <w:rFonts w:ascii="Times New Roman" w:hAnsi="Times New Roman" w:cs="Times New Roman"/>
          <w:sz w:val="24"/>
          <w:szCs w:val="24"/>
        </w:rPr>
      </w:pPr>
      <w:r w:rsidRPr="00850F83">
        <w:rPr>
          <w:rFonts w:ascii="Times New Roman" w:hAnsi="Times New Roman" w:cs="Times New Roman"/>
          <w:sz w:val="24"/>
          <w:szCs w:val="24"/>
        </w:rPr>
        <w:t xml:space="preserve">39. </w:t>
      </w:r>
      <w:hyperlink w:anchor="P807">
        <w:proofErr w:type="gramStart"/>
        <w:r w:rsidRPr="00850F83">
          <w:rPr>
            <w:rFonts w:ascii="Times New Roman" w:hAnsi="Times New Roman" w:cs="Times New Roman"/>
            <w:color w:val="0000FF"/>
            <w:sz w:val="24"/>
            <w:szCs w:val="24"/>
          </w:rPr>
          <w:t>Раздел III</w:t>
        </w:r>
      </w:hyperlink>
      <w:r w:rsidRPr="00850F83">
        <w:rPr>
          <w:rFonts w:ascii="Times New Roman" w:hAnsi="Times New Roman" w:cs="Times New Roman"/>
          <w:sz w:val="24"/>
          <w:szCs w:val="24"/>
        </w:rPr>
        <w:t xml:space="preserve"> "Расчет суммы убытка, уменьшающей налоговую базу по налогу, уплачиваемому в связи с применением упрощенной системы налогообложения" (далее - раздел III) Книги учета доходов и расходов заполняется налогоплательщиком, выбравшим объект налогообложения в виде доходов, уменьшенных на величину расходов, и получившим по итогам предыдущего (предыдущих) налогового (налоговых) периода (периодов) убытки от осуществляемой предпринимательской деятельности, в отношении которой применяется упрощенная система налогообложения</w:t>
      </w:r>
      <w:proofErr w:type="gramEnd"/>
      <w:r w:rsidRPr="00850F83">
        <w:rPr>
          <w:rFonts w:ascii="Times New Roman" w:hAnsi="Times New Roman" w:cs="Times New Roman"/>
          <w:sz w:val="24"/>
          <w:szCs w:val="24"/>
        </w:rPr>
        <w:t>.</w:t>
      </w:r>
    </w:p>
    <w:p w:rsidR="009A06CA" w:rsidRPr="00850F83" w:rsidRDefault="009A06CA">
      <w:pPr>
        <w:pStyle w:val="ConsPlusNormal"/>
        <w:spacing w:before="220"/>
        <w:ind w:firstLine="540"/>
        <w:jc w:val="both"/>
        <w:rPr>
          <w:rFonts w:ascii="Times New Roman" w:hAnsi="Times New Roman" w:cs="Times New Roman"/>
          <w:sz w:val="24"/>
          <w:szCs w:val="24"/>
        </w:rPr>
      </w:pPr>
      <w:r w:rsidRPr="00850F83">
        <w:rPr>
          <w:rFonts w:ascii="Times New Roman" w:hAnsi="Times New Roman" w:cs="Times New Roman"/>
          <w:sz w:val="24"/>
          <w:szCs w:val="24"/>
        </w:rPr>
        <w:t>Налогоплательщик вправе осуществлять перенос убытка на будущие налоговые периоды в течение 10 лет, следующих за тем налоговым периодом, в котором получен этот убыток. Налогоплательщик вправе перенести на текущий налоговый период сумму полученного в предыдущем налоговом периоде убытка. Убыток, не перенесенный на следующий год, может быть перенесен целиком или частично на любой год из последующих девяти лет. Если налогоплательщик получил убытки более чем в одном налоговом периоде, перенос таких убытков на будущие налоговые периоды производится в той очередности, в которой они получены.</w:t>
      </w:r>
    </w:p>
    <w:p w:rsidR="009A06CA" w:rsidRPr="00850F83" w:rsidRDefault="009A06CA">
      <w:pPr>
        <w:pStyle w:val="ConsPlusNormal"/>
        <w:spacing w:before="220"/>
        <w:ind w:firstLine="540"/>
        <w:jc w:val="both"/>
        <w:rPr>
          <w:rFonts w:ascii="Times New Roman" w:hAnsi="Times New Roman" w:cs="Times New Roman"/>
          <w:sz w:val="24"/>
          <w:szCs w:val="24"/>
        </w:rPr>
      </w:pPr>
      <w:r w:rsidRPr="00850F83">
        <w:rPr>
          <w:rFonts w:ascii="Times New Roman" w:hAnsi="Times New Roman" w:cs="Times New Roman"/>
          <w:sz w:val="24"/>
          <w:szCs w:val="24"/>
        </w:rPr>
        <w:t xml:space="preserve">40. </w:t>
      </w:r>
      <w:proofErr w:type="gramStart"/>
      <w:r w:rsidRPr="00850F83">
        <w:rPr>
          <w:rFonts w:ascii="Times New Roman" w:hAnsi="Times New Roman" w:cs="Times New Roman"/>
          <w:sz w:val="24"/>
          <w:szCs w:val="24"/>
        </w:rPr>
        <w:t xml:space="preserve">По коду </w:t>
      </w:r>
      <w:hyperlink w:anchor="P819">
        <w:r w:rsidRPr="00850F83">
          <w:rPr>
            <w:rFonts w:ascii="Times New Roman" w:hAnsi="Times New Roman" w:cs="Times New Roman"/>
            <w:color w:val="0000FF"/>
            <w:sz w:val="24"/>
            <w:szCs w:val="24"/>
          </w:rPr>
          <w:t>строки "010" раздела III</w:t>
        </w:r>
      </w:hyperlink>
      <w:r w:rsidRPr="00850F83">
        <w:rPr>
          <w:rFonts w:ascii="Times New Roman" w:hAnsi="Times New Roman" w:cs="Times New Roman"/>
          <w:sz w:val="24"/>
          <w:szCs w:val="24"/>
        </w:rPr>
        <w:t xml:space="preserve"> указывается сумма убытков, полученных по итогам предыдущих налоговых периодов, которые не были перенесены на начало истекшего налогового периода, а по кодам </w:t>
      </w:r>
      <w:hyperlink w:anchor="P825">
        <w:r w:rsidRPr="00850F83">
          <w:rPr>
            <w:rFonts w:ascii="Times New Roman" w:hAnsi="Times New Roman" w:cs="Times New Roman"/>
            <w:color w:val="0000FF"/>
            <w:sz w:val="24"/>
            <w:szCs w:val="24"/>
          </w:rPr>
          <w:t>строк "020"</w:t>
        </w:r>
      </w:hyperlink>
      <w:r w:rsidRPr="00850F83">
        <w:rPr>
          <w:rFonts w:ascii="Times New Roman" w:hAnsi="Times New Roman" w:cs="Times New Roman"/>
          <w:sz w:val="24"/>
          <w:szCs w:val="24"/>
        </w:rPr>
        <w:t xml:space="preserve"> - </w:t>
      </w:r>
      <w:hyperlink w:anchor="P852">
        <w:r w:rsidRPr="00850F83">
          <w:rPr>
            <w:rFonts w:ascii="Times New Roman" w:hAnsi="Times New Roman" w:cs="Times New Roman"/>
            <w:color w:val="0000FF"/>
            <w:sz w:val="24"/>
            <w:szCs w:val="24"/>
          </w:rPr>
          <w:t>"110" раздела III</w:t>
        </w:r>
      </w:hyperlink>
      <w:r w:rsidRPr="00850F83">
        <w:rPr>
          <w:rFonts w:ascii="Times New Roman" w:hAnsi="Times New Roman" w:cs="Times New Roman"/>
          <w:sz w:val="24"/>
          <w:szCs w:val="24"/>
        </w:rPr>
        <w:t xml:space="preserve"> указываются суммы убытка по годам их образования (соответствуют значениям показателей по кодам </w:t>
      </w:r>
      <w:hyperlink w:anchor="P867">
        <w:r w:rsidRPr="00850F83">
          <w:rPr>
            <w:rFonts w:ascii="Times New Roman" w:hAnsi="Times New Roman" w:cs="Times New Roman"/>
            <w:color w:val="0000FF"/>
            <w:sz w:val="24"/>
            <w:szCs w:val="24"/>
          </w:rPr>
          <w:t>строк "150"</w:t>
        </w:r>
      </w:hyperlink>
      <w:r w:rsidRPr="00850F83">
        <w:rPr>
          <w:rFonts w:ascii="Times New Roman" w:hAnsi="Times New Roman" w:cs="Times New Roman"/>
          <w:sz w:val="24"/>
          <w:szCs w:val="24"/>
        </w:rPr>
        <w:t xml:space="preserve"> - </w:t>
      </w:r>
      <w:hyperlink w:anchor="P900">
        <w:r w:rsidRPr="00850F83">
          <w:rPr>
            <w:rFonts w:ascii="Times New Roman" w:hAnsi="Times New Roman" w:cs="Times New Roman"/>
            <w:color w:val="0000FF"/>
            <w:sz w:val="24"/>
            <w:szCs w:val="24"/>
          </w:rPr>
          <w:t>"250" раздела III</w:t>
        </w:r>
      </w:hyperlink>
      <w:r w:rsidRPr="00850F83">
        <w:rPr>
          <w:rFonts w:ascii="Times New Roman" w:hAnsi="Times New Roman" w:cs="Times New Roman"/>
          <w:sz w:val="24"/>
          <w:szCs w:val="24"/>
        </w:rPr>
        <w:t xml:space="preserve"> Книги учета доходов и расходов за предыдущий налоговый период).</w:t>
      </w:r>
      <w:proofErr w:type="gramEnd"/>
    </w:p>
    <w:p w:rsidR="009A06CA" w:rsidRPr="00850F83" w:rsidRDefault="009A06CA">
      <w:pPr>
        <w:pStyle w:val="ConsPlusNormal"/>
        <w:spacing w:before="220"/>
        <w:ind w:firstLine="540"/>
        <w:jc w:val="both"/>
        <w:rPr>
          <w:rFonts w:ascii="Times New Roman" w:hAnsi="Times New Roman" w:cs="Times New Roman"/>
          <w:sz w:val="24"/>
          <w:szCs w:val="24"/>
        </w:rPr>
      </w:pPr>
      <w:r w:rsidRPr="00850F83">
        <w:rPr>
          <w:rFonts w:ascii="Times New Roman" w:hAnsi="Times New Roman" w:cs="Times New Roman"/>
          <w:sz w:val="24"/>
          <w:szCs w:val="24"/>
        </w:rPr>
        <w:t xml:space="preserve">41. По коду </w:t>
      </w:r>
      <w:hyperlink w:anchor="P856">
        <w:r w:rsidRPr="00850F83">
          <w:rPr>
            <w:rFonts w:ascii="Times New Roman" w:hAnsi="Times New Roman" w:cs="Times New Roman"/>
            <w:color w:val="0000FF"/>
            <w:sz w:val="24"/>
            <w:szCs w:val="24"/>
          </w:rPr>
          <w:t>строки "120" раздела III</w:t>
        </w:r>
      </w:hyperlink>
      <w:r w:rsidRPr="00850F83">
        <w:rPr>
          <w:rFonts w:ascii="Times New Roman" w:hAnsi="Times New Roman" w:cs="Times New Roman"/>
          <w:sz w:val="24"/>
          <w:szCs w:val="24"/>
        </w:rPr>
        <w:t xml:space="preserve"> указывается налоговая база за истекший налоговый период (соответствует значению показателя по коду </w:t>
      </w:r>
      <w:hyperlink w:anchor="P703">
        <w:r w:rsidRPr="00850F83">
          <w:rPr>
            <w:rFonts w:ascii="Times New Roman" w:hAnsi="Times New Roman" w:cs="Times New Roman"/>
            <w:color w:val="0000FF"/>
            <w:sz w:val="24"/>
            <w:szCs w:val="24"/>
          </w:rPr>
          <w:t>строки "040"</w:t>
        </w:r>
      </w:hyperlink>
      <w:r w:rsidRPr="00850F83">
        <w:rPr>
          <w:rFonts w:ascii="Times New Roman" w:hAnsi="Times New Roman" w:cs="Times New Roman"/>
          <w:sz w:val="24"/>
          <w:szCs w:val="24"/>
        </w:rPr>
        <w:t xml:space="preserve"> справки к разделу I Книги учета доходов и расходов).</w:t>
      </w:r>
    </w:p>
    <w:p w:rsidR="009A06CA" w:rsidRPr="00850F83" w:rsidRDefault="009A06CA">
      <w:pPr>
        <w:pStyle w:val="ConsPlusNormal"/>
        <w:spacing w:before="220"/>
        <w:ind w:firstLine="540"/>
        <w:jc w:val="both"/>
        <w:rPr>
          <w:rFonts w:ascii="Times New Roman" w:hAnsi="Times New Roman" w:cs="Times New Roman"/>
          <w:sz w:val="24"/>
          <w:szCs w:val="24"/>
        </w:rPr>
      </w:pPr>
      <w:r w:rsidRPr="00850F83">
        <w:rPr>
          <w:rFonts w:ascii="Times New Roman" w:hAnsi="Times New Roman" w:cs="Times New Roman"/>
          <w:sz w:val="24"/>
          <w:szCs w:val="24"/>
        </w:rPr>
        <w:t xml:space="preserve">42. По коду </w:t>
      </w:r>
      <w:hyperlink w:anchor="P859">
        <w:r w:rsidRPr="00850F83">
          <w:rPr>
            <w:rFonts w:ascii="Times New Roman" w:hAnsi="Times New Roman" w:cs="Times New Roman"/>
            <w:color w:val="0000FF"/>
            <w:sz w:val="24"/>
            <w:szCs w:val="24"/>
          </w:rPr>
          <w:t>строки "130" раздела III</w:t>
        </w:r>
      </w:hyperlink>
      <w:r w:rsidRPr="00850F83">
        <w:rPr>
          <w:rFonts w:ascii="Times New Roman" w:hAnsi="Times New Roman" w:cs="Times New Roman"/>
          <w:sz w:val="24"/>
          <w:szCs w:val="24"/>
        </w:rPr>
        <w:t xml:space="preserve"> указывается сумма убытков, на которую налогоплательщик фактически уменьшил налоговую базу за истекший налоговый период (в пределах суммы убытков, полученных по итогам предыдущих налоговых периодов, которые не были перенесены на начало истекшего налогового периода, указанных по </w:t>
      </w:r>
      <w:hyperlink w:anchor="P819">
        <w:r w:rsidRPr="00850F83">
          <w:rPr>
            <w:rFonts w:ascii="Times New Roman" w:hAnsi="Times New Roman" w:cs="Times New Roman"/>
            <w:color w:val="0000FF"/>
            <w:sz w:val="24"/>
            <w:szCs w:val="24"/>
          </w:rPr>
          <w:t>строке "010"</w:t>
        </w:r>
      </w:hyperlink>
      <w:r w:rsidRPr="00850F83">
        <w:rPr>
          <w:rFonts w:ascii="Times New Roman" w:hAnsi="Times New Roman" w:cs="Times New Roman"/>
          <w:sz w:val="24"/>
          <w:szCs w:val="24"/>
        </w:rPr>
        <w:t>).</w:t>
      </w:r>
    </w:p>
    <w:p w:rsidR="009A06CA" w:rsidRPr="00850F83" w:rsidRDefault="009A06CA">
      <w:pPr>
        <w:pStyle w:val="ConsPlusNormal"/>
        <w:spacing w:before="220"/>
        <w:ind w:firstLine="540"/>
        <w:jc w:val="both"/>
        <w:rPr>
          <w:rFonts w:ascii="Times New Roman" w:hAnsi="Times New Roman" w:cs="Times New Roman"/>
          <w:sz w:val="24"/>
          <w:szCs w:val="24"/>
        </w:rPr>
      </w:pPr>
      <w:r w:rsidRPr="00850F83">
        <w:rPr>
          <w:rFonts w:ascii="Times New Roman" w:hAnsi="Times New Roman" w:cs="Times New Roman"/>
          <w:sz w:val="24"/>
          <w:szCs w:val="24"/>
        </w:rPr>
        <w:t xml:space="preserve">43. По коду </w:t>
      </w:r>
      <w:hyperlink w:anchor="P863">
        <w:r w:rsidRPr="00850F83">
          <w:rPr>
            <w:rFonts w:ascii="Times New Roman" w:hAnsi="Times New Roman" w:cs="Times New Roman"/>
            <w:color w:val="0000FF"/>
            <w:sz w:val="24"/>
            <w:szCs w:val="24"/>
          </w:rPr>
          <w:t>строки 140" раздела III</w:t>
        </w:r>
      </w:hyperlink>
      <w:r w:rsidRPr="00850F83">
        <w:rPr>
          <w:rFonts w:ascii="Times New Roman" w:hAnsi="Times New Roman" w:cs="Times New Roman"/>
          <w:sz w:val="24"/>
          <w:szCs w:val="24"/>
        </w:rPr>
        <w:t xml:space="preserve"> указывается сумма убытка за истекший налоговый период (соответствует значению показателя по коду </w:t>
      </w:r>
      <w:hyperlink w:anchor="P709">
        <w:r w:rsidRPr="00850F83">
          <w:rPr>
            <w:rFonts w:ascii="Times New Roman" w:hAnsi="Times New Roman" w:cs="Times New Roman"/>
            <w:color w:val="0000FF"/>
            <w:sz w:val="24"/>
            <w:szCs w:val="24"/>
          </w:rPr>
          <w:t>строки "041"</w:t>
        </w:r>
      </w:hyperlink>
      <w:r w:rsidRPr="00850F83">
        <w:rPr>
          <w:rFonts w:ascii="Times New Roman" w:hAnsi="Times New Roman" w:cs="Times New Roman"/>
          <w:sz w:val="24"/>
          <w:szCs w:val="24"/>
        </w:rPr>
        <w:t xml:space="preserve"> справки к разделу I Книги учета доходов и расходов).</w:t>
      </w:r>
    </w:p>
    <w:p w:rsidR="009A06CA" w:rsidRPr="00850F83" w:rsidRDefault="009A06CA">
      <w:pPr>
        <w:pStyle w:val="ConsPlusNormal"/>
        <w:spacing w:before="220"/>
        <w:ind w:firstLine="540"/>
        <w:jc w:val="both"/>
        <w:rPr>
          <w:rFonts w:ascii="Times New Roman" w:hAnsi="Times New Roman" w:cs="Times New Roman"/>
          <w:sz w:val="24"/>
          <w:szCs w:val="24"/>
        </w:rPr>
      </w:pPr>
      <w:r w:rsidRPr="00850F83">
        <w:rPr>
          <w:rFonts w:ascii="Times New Roman" w:hAnsi="Times New Roman" w:cs="Times New Roman"/>
          <w:sz w:val="24"/>
          <w:szCs w:val="24"/>
        </w:rPr>
        <w:t xml:space="preserve">44. По коду </w:t>
      </w:r>
      <w:hyperlink w:anchor="P867">
        <w:r w:rsidRPr="00850F83">
          <w:rPr>
            <w:rFonts w:ascii="Times New Roman" w:hAnsi="Times New Roman" w:cs="Times New Roman"/>
            <w:color w:val="0000FF"/>
            <w:sz w:val="24"/>
            <w:szCs w:val="24"/>
          </w:rPr>
          <w:t>строки "150" раздела III</w:t>
        </w:r>
      </w:hyperlink>
      <w:r w:rsidRPr="00850F83">
        <w:rPr>
          <w:rFonts w:ascii="Times New Roman" w:hAnsi="Times New Roman" w:cs="Times New Roman"/>
          <w:sz w:val="24"/>
          <w:szCs w:val="24"/>
        </w:rPr>
        <w:t xml:space="preserve"> указывается сумма убытков на начало следующего налогового периода, которые налогоплательщик вправе перенести на будущие налоговые периоды (соответствует значению показателя по коду </w:t>
      </w:r>
      <w:hyperlink w:anchor="P819">
        <w:r w:rsidRPr="00850F83">
          <w:rPr>
            <w:rFonts w:ascii="Times New Roman" w:hAnsi="Times New Roman" w:cs="Times New Roman"/>
            <w:color w:val="0000FF"/>
            <w:sz w:val="24"/>
            <w:szCs w:val="24"/>
          </w:rPr>
          <w:t>строки "010" раздела III</w:t>
        </w:r>
      </w:hyperlink>
      <w:r w:rsidRPr="00850F83">
        <w:rPr>
          <w:rFonts w:ascii="Times New Roman" w:hAnsi="Times New Roman" w:cs="Times New Roman"/>
          <w:sz w:val="24"/>
          <w:szCs w:val="24"/>
        </w:rPr>
        <w:t xml:space="preserve"> - код </w:t>
      </w:r>
      <w:hyperlink w:anchor="P859">
        <w:r w:rsidRPr="00850F83">
          <w:rPr>
            <w:rFonts w:ascii="Times New Roman" w:hAnsi="Times New Roman" w:cs="Times New Roman"/>
            <w:color w:val="0000FF"/>
            <w:sz w:val="24"/>
            <w:szCs w:val="24"/>
          </w:rPr>
          <w:t>строки "130" раздела III</w:t>
        </w:r>
      </w:hyperlink>
      <w:r w:rsidRPr="00850F83">
        <w:rPr>
          <w:rFonts w:ascii="Times New Roman" w:hAnsi="Times New Roman" w:cs="Times New Roman"/>
          <w:sz w:val="24"/>
          <w:szCs w:val="24"/>
        </w:rPr>
        <w:t xml:space="preserve"> + код </w:t>
      </w:r>
      <w:hyperlink w:anchor="P863">
        <w:r w:rsidRPr="00850F83">
          <w:rPr>
            <w:rFonts w:ascii="Times New Roman" w:hAnsi="Times New Roman" w:cs="Times New Roman"/>
            <w:color w:val="0000FF"/>
            <w:sz w:val="24"/>
            <w:szCs w:val="24"/>
          </w:rPr>
          <w:t>строки "140" раздела III</w:t>
        </w:r>
      </w:hyperlink>
      <w:r w:rsidRPr="00850F83">
        <w:rPr>
          <w:rFonts w:ascii="Times New Roman" w:hAnsi="Times New Roman" w:cs="Times New Roman"/>
          <w:sz w:val="24"/>
          <w:szCs w:val="24"/>
        </w:rPr>
        <w:t>).</w:t>
      </w:r>
    </w:p>
    <w:p w:rsidR="009A06CA" w:rsidRPr="00850F83" w:rsidRDefault="009A06CA">
      <w:pPr>
        <w:pStyle w:val="ConsPlusNormal"/>
        <w:spacing w:before="220"/>
        <w:ind w:firstLine="540"/>
        <w:jc w:val="both"/>
        <w:rPr>
          <w:rFonts w:ascii="Times New Roman" w:hAnsi="Times New Roman" w:cs="Times New Roman"/>
          <w:sz w:val="24"/>
          <w:szCs w:val="24"/>
        </w:rPr>
      </w:pPr>
      <w:r w:rsidRPr="00850F83">
        <w:rPr>
          <w:rFonts w:ascii="Times New Roman" w:hAnsi="Times New Roman" w:cs="Times New Roman"/>
          <w:sz w:val="24"/>
          <w:szCs w:val="24"/>
        </w:rPr>
        <w:t xml:space="preserve">Значение показателя по коду </w:t>
      </w:r>
      <w:hyperlink w:anchor="P867">
        <w:r w:rsidRPr="00850F83">
          <w:rPr>
            <w:rFonts w:ascii="Times New Roman" w:hAnsi="Times New Roman" w:cs="Times New Roman"/>
            <w:color w:val="0000FF"/>
            <w:sz w:val="24"/>
            <w:szCs w:val="24"/>
          </w:rPr>
          <w:t>строки "150" раздела III</w:t>
        </w:r>
      </w:hyperlink>
      <w:r w:rsidRPr="00850F83">
        <w:rPr>
          <w:rFonts w:ascii="Times New Roman" w:hAnsi="Times New Roman" w:cs="Times New Roman"/>
          <w:sz w:val="24"/>
          <w:szCs w:val="24"/>
        </w:rPr>
        <w:t xml:space="preserve"> переносится в раздел III Книги учета доходов и расходов за следующий налоговый период и указывается по коду </w:t>
      </w:r>
      <w:hyperlink w:anchor="P819">
        <w:r w:rsidRPr="00850F83">
          <w:rPr>
            <w:rFonts w:ascii="Times New Roman" w:hAnsi="Times New Roman" w:cs="Times New Roman"/>
            <w:color w:val="0000FF"/>
            <w:sz w:val="24"/>
            <w:szCs w:val="24"/>
          </w:rPr>
          <w:t>строки "010" раздела III</w:t>
        </w:r>
      </w:hyperlink>
      <w:r w:rsidRPr="00850F83">
        <w:rPr>
          <w:rFonts w:ascii="Times New Roman" w:hAnsi="Times New Roman" w:cs="Times New Roman"/>
          <w:sz w:val="24"/>
          <w:szCs w:val="24"/>
        </w:rPr>
        <w:t>.</w:t>
      </w:r>
    </w:p>
    <w:p w:rsidR="009A06CA" w:rsidRPr="00850F83" w:rsidRDefault="009A06CA">
      <w:pPr>
        <w:pStyle w:val="ConsPlusNormal"/>
        <w:spacing w:before="220"/>
        <w:ind w:firstLine="540"/>
        <w:jc w:val="both"/>
        <w:rPr>
          <w:rFonts w:ascii="Times New Roman" w:hAnsi="Times New Roman" w:cs="Times New Roman"/>
          <w:sz w:val="24"/>
          <w:szCs w:val="24"/>
        </w:rPr>
      </w:pPr>
      <w:r w:rsidRPr="00850F83">
        <w:rPr>
          <w:rFonts w:ascii="Times New Roman" w:hAnsi="Times New Roman" w:cs="Times New Roman"/>
          <w:sz w:val="24"/>
          <w:szCs w:val="24"/>
        </w:rPr>
        <w:t xml:space="preserve">45. По кодам </w:t>
      </w:r>
      <w:hyperlink w:anchor="P873">
        <w:r w:rsidRPr="00850F83">
          <w:rPr>
            <w:rFonts w:ascii="Times New Roman" w:hAnsi="Times New Roman" w:cs="Times New Roman"/>
            <w:color w:val="0000FF"/>
            <w:sz w:val="24"/>
            <w:szCs w:val="24"/>
          </w:rPr>
          <w:t>строк "160"</w:t>
        </w:r>
      </w:hyperlink>
      <w:r w:rsidRPr="00850F83">
        <w:rPr>
          <w:rFonts w:ascii="Times New Roman" w:hAnsi="Times New Roman" w:cs="Times New Roman"/>
          <w:sz w:val="24"/>
          <w:szCs w:val="24"/>
        </w:rPr>
        <w:t xml:space="preserve"> - </w:t>
      </w:r>
      <w:hyperlink w:anchor="P867">
        <w:r w:rsidRPr="00850F83">
          <w:rPr>
            <w:rFonts w:ascii="Times New Roman" w:hAnsi="Times New Roman" w:cs="Times New Roman"/>
            <w:color w:val="0000FF"/>
            <w:sz w:val="24"/>
            <w:szCs w:val="24"/>
          </w:rPr>
          <w:t>"250" раздела III</w:t>
        </w:r>
      </w:hyperlink>
      <w:r w:rsidRPr="00850F83">
        <w:rPr>
          <w:rFonts w:ascii="Times New Roman" w:hAnsi="Times New Roman" w:cs="Times New Roman"/>
          <w:sz w:val="24"/>
          <w:szCs w:val="24"/>
        </w:rPr>
        <w:t xml:space="preserve"> указываются суммы убытков, которые не были перенесены при уменьшении налоговой базы за истекший налоговый период, по годам их образования. Сумма значений показателей по кодам </w:t>
      </w:r>
      <w:hyperlink w:anchor="P873">
        <w:r w:rsidRPr="00850F83">
          <w:rPr>
            <w:rFonts w:ascii="Times New Roman" w:hAnsi="Times New Roman" w:cs="Times New Roman"/>
            <w:color w:val="0000FF"/>
            <w:sz w:val="24"/>
            <w:szCs w:val="24"/>
          </w:rPr>
          <w:t>строк "160"</w:t>
        </w:r>
      </w:hyperlink>
      <w:r w:rsidRPr="00850F83">
        <w:rPr>
          <w:rFonts w:ascii="Times New Roman" w:hAnsi="Times New Roman" w:cs="Times New Roman"/>
          <w:sz w:val="24"/>
          <w:szCs w:val="24"/>
        </w:rPr>
        <w:t xml:space="preserve"> - </w:t>
      </w:r>
      <w:hyperlink w:anchor="P900">
        <w:r w:rsidRPr="00850F83">
          <w:rPr>
            <w:rFonts w:ascii="Times New Roman" w:hAnsi="Times New Roman" w:cs="Times New Roman"/>
            <w:color w:val="0000FF"/>
            <w:sz w:val="24"/>
            <w:szCs w:val="24"/>
          </w:rPr>
          <w:t>"250" раздела III</w:t>
        </w:r>
      </w:hyperlink>
      <w:r w:rsidRPr="00850F83">
        <w:rPr>
          <w:rFonts w:ascii="Times New Roman" w:hAnsi="Times New Roman" w:cs="Times New Roman"/>
          <w:sz w:val="24"/>
          <w:szCs w:val="24"/>
        </w:rPr>
        <w:t xml:space="preserve"> соответствует значению показателя по коду </w:t>
      </w:r>
      <w:hyperlink w:anchor="P867">
        <w:r w:rsidRPr="00850F83">
          <w:rPr>
            <w:rFonts w:ascii="Times New Roman" w:hAnsi="Times New Roman" w:cs="Times New Roman"/>
            <w:color w:val="0000FF"/>
            <w:sz w:val="24"/>
            <w:szCs w:val="24"/>
          </w:rPr>
          <w:t>строки "150" раздела III</w:t>
        </w:r>
      </w:hyperlink>
      <w:r w:rsidRPr="00850F83">
        <w:rPr>
          <w:rFonts w:ascii="Times New Roman" w:hAnsi="Times New Roman" w:cs="Times New Roman"/>
          <w:sz w:val="24"/>
          <w:szCs w:val="24"/>
        </w:rPr>
        <w:t xml:space="preserve"> Книги учета доходов и расходов.</w:t>
      </w:r>
    </w:p>
    <w:p w:rsidR="009A06CA" w:rsidRPr="00850F83" w:rsidRDefault="009A06CA">
      <w:pPr>
        <w:pStyle w:val="ConsPlusNormal"/>
        <w:spacing w:before="220"/>
        <w:ind w:firstLine="540"/>
        <w:jc w:val="both"/>
        <w:rPr>
          <w:rFonts w:ascii="Times New Roman" w:hAnsi="Times New Roman" w:cs="Times New Roman"/>
          <w:sz w:val="24"/>
          <w:szCs w:val="24"/>
        </w:rPr>
      </w:pPr>
      <w:r w:rsidRPr="00850F83">
        <w:rPr>
          <w:rFonts w:ascii="Times New Roman" w:hAnsi="Times New Roman" w:cs="Times New Roman"/>
          <w:sz w:val="24"/>
          <w:szCs w:val="24"/>
        </w:rPr>
        <w:lastRenderedPageBreak/>
        <w:t xml:space="preserve">Значения показателей по кодам </w:t>
      </w:r>
      <w:hyperlink w:anchor="P873">
        <w:r w:rsidRPr="00850F83">
          <w:rPr>
            <w:rFonts w:ascii="Times New Roman" w:hAnsi="Times New Roman" w:cs="Times New Roman"/>
            <w:color w:val="0000FF"/>
            <w:sz w:val="24"/>
            <w:szCs w:val="24"/>
          </w:rPr>
          <w:t>строк "160"</w:t>
        </w:r>
      </w:hyperlink>
      <w:r w:rsidRPr="00850F83">
        <w:rPr>
          <w:rFonts w:ascii="Times New Roman" w:hAnsi="Times New Roman" w:cs="Times New Roman"/>
          <w:sz w:val="24"/>
          <w:szCs w:val="24"/>
        </w:rPr>
        <w:t xml:space="preserve"> - </w:t>
      </w:r>
      <w:hyperlink w:anchor="P900">
        <w:r w:rsidRPr="00850F83">
          <w:rPr>
            <w:rFonts w:ascii="Times New Roman" w:hAnsi="Times New Roman" w:cs="Times New Roman"/>
            <w:color w:val="0000FF"/>
            <w:sz w:val="24"/>
            <w:szCs w:val="24"/>
          </w:rPr>
          <w:t>"250" раздела III</w:t>
        </w:r>
      </w:hyperlink>
      <w:r w:rsidRPr="00850F83">
        <w:rPr>
          <w:rFonts w:ascii="Times New Roman" w:hAnsi="Times New Roman" w:cs="Times New Roman"/>
          <w:sz w:val="24"/>
          <w:szCs w:val="24"/>
        </w:rPr>
        <w:t xml:space="preserve"> переносятся в раздел III Книги учета доходов и расходов за следующий налоговый период и указываются по кодам </w:t>
      </w:r>
      <w:hyperlink w:anchor="P825">
        <w:r w:rsidRPr="00850F83">
          <w:rPr>
            <w:rFonts w:ascii="Times New Roman" w:hAnsi="Times New Roman" w:cs="Times New Roman"/>
            <w:color w:val="0000FF"/>
            <w:sz w:val="24"/>
            <w:szCs w:val="24"/>
          </w:rPr>
          <w:t>строк "020"</w:t>
        </w:r>
      </w:hyperlink>
      <w:r w:rsidRPr="00850F83">
        <w:rPr>
          <w:rFonts w:ascii="Times New Roman" w:hAnsi="Times New Roman" w:cs="Times New Roman"/>
          <w:sz w:val="24"/>
          <w:szCs w:val="24"/>
        </w:rPr>
        <w:t xml:space="preserve"> - </w:t>
      </w:r>
      <w:hyperlink w:anchor="P852">
        <w:r w:rsidRPr="00850F83">
          <w:rPr>
            <w:rFonts w:ascii="Times New Roman" w:hAnsi="Times New Roman" w:cs="Times New Roman"/>
            <w:color w:val="0000FF"/>
            <w:sz w:val="24"/>
            <w:szCs w:val="24"/>
          </w:rPr>
          <w:t>"110" раздела III</w:t>
        </w:r>
      </w:hyperlink>
      <w:r w:rsidRPr="00850F83">
        <w:rPr>
          <w:rFonts w:ascii="Times New Roman" w:hAnsi="Times New Roman" w:cs="Times New Roman"/>
          <w:sz w:val="24"/>
          <w:szCs w:val="24"/>
        </w:rPr>
        <w:t>.</w:t>
      </w:r>
    </w:p>
    <w:p w:rsidR="009A06CA" w:rsidRPr="00850F83" w:rsidRDefault="009A06CA">
      <w:pPr>
        <w:pStyle w:val="ConsPlusNormal"/>
        <w:spacing w:before="220"/>
        <w:ind w:firstLine="540"/>
        <w:jc w:val="both"/>
        <w:rPr>
          <w:rFonts w:ascii="Times New Roman" w:hAnsi="Times New Roman" w:cs="Times New Roman"/>
          <w:sz w:val="24"/>
          <w:szCs w:val="24"/>
        </w:rPr>
      </w:pPr>
      <w:r w:rsidRPr="00850F83">
        <w:rPr>
          <w:rFonts w:ascii="Times New Roman" w:hAnsi="Times New Roman" w:cs="Times New Roman"/>
          <w:sz w:val="24"/>
          <w:szCs w:val="24"/>
        </w:rPr>
        <w:t xml:space="preserve">46. </w:t>
      </w:r>
      <w:hyperlink w:anchor="P903">
        <w:r w:rsidRPr="00850F83">
          <w:rPr>
            <w:rFonts w:ascii="Times New Roman" w:hAnsi="Times New Roman" w:cs="Times New Roman"/>
            <w:color w:val="0000FF"/>
            <w:sz w:val="24"/>
            <w:szCs w:val="24"/>
          </w:rPr>
          <w:t>Раздел IV</w:t>
        </w:r>
      </w:hyperlink>
      <w:r w:rsidRPr="00850F83">
        <w:rPr>
          <w:rFonts w:ascii="Times New Roman" w:hAnsi="Times New Roman" w:cs="Times New Roman"/>
          <w:sz w:val="24"/>
          <w:szCs w:val="24"/>
        </w:rPr>
        <w:t xml:space="preserve"> "Сумма торгового сбора, уменьшающая сумму налога, уплачиваемого в связи с применением упрощенной системы налогообложения (авансовых платежей по налогу), исчисленного по объекту налогообложения от вида предпринимательской деятельности, в отношении которого установлен торговый сбор" (далее - раздел IV) Книги учета доходов и расходов заполняется налогоплательщиком, выбравшим объект налогообложения в виде доходов.</w:t>
      </w:r>
    </w:p>
    <w:p w:rsidR="009A06CA" w:rsidRPr="00850F83" w:rsidRDefault="009A06CA">
      <w:pPr>
        <w:pStyle w:val="ConsPlusNormal"/>
        <w:spacing w:before="220"/>
        <w:ind w:firstLine="540"/>
        <w:jc w:val="both"/>
        <w:rPr>
          <w:rFonts w:ascii="Times New Roman" w:hAnsi="Times New Roman" w:cs="Times New Roman"/>
          <w:sz w:val="24"/>
          <w:szCs w:val="24"/>
        </w:rPr>
      </w:pPr>
      <w:r w:rsidRPr="00850F83">
        <w:rPr>
          <w:rFonts w:ascii="Times New Roman" w:hAnsi="Times New Roman" w:cs="Times New Roman"/>
          <w:sz w:val="24"/>
          <w:szCs w:val="24"/>
        </w:rPr>
        <w:t xml:space="preserve">47. В </w:t>
      </w:r>
      <w:hyperlink w:anchor="P903">
        <w:r w:rsidRPr="00850F83">
          <w:rPr>
            <w:rFonts w:ascii="Times New Roman" w:hAnsi="Times New Roman" w:cs="Times New Roman"/>
            <w:color w:val="0000FF"/>
            <w:sz w:val="24"/>
            <w:szCs w:val="24"/>
          </w:rPr>
          <w:t>разделе IV</w:t>
        </w:r>
      </w:hyperlink>
      <w:r w:rsidRPr="00850F83">
        <w:rPr>
          <w:rFonts w:ascii="Times New Roman" w:hAnsi="Times New Roman" w:cs="Times New Roman"/>
          <w:sz w:val="24"/>
          <w:szCs w:val="24"/>
        </w:rPr>
        <w:t xml:space="preserve"> отражается сумма уплаченного торгового сбора, уменьшающая сумму налога, уплачиваемого в связи с применением упрощенной системы налогообложения (авансовых платежей по налогу), исчисленного по объекту налогообложения от вида предпринимательской деятельности, в отношении которого в соответствии с </w:t>
      </w:r>
      <w:hyperlink r:id="rId50">
        <w:r w:rsidRPr="00850F83">
          <w:rPr>
            <w:rFonts w:ascii="Times New Roman" w:hAnsi="Times New Roman" w:cs="Times New Roman"/>
            <w:color w:val="0000FF"/>
            <w:sz w:val="24"/>
            <w:szCs w:val="24"/>
          </w:rPr>
          <w:t>главой 33</w:t>
        </w:r>
      </w:hyperlink>
      <w:r w:rsidRPr="00850F83">
        <w:rPr>
          <w:rFonts w:ascii="Times New Roman" w:hAnsi="Times New Roman" w:cs="Times New Roman"/>
          <w:sz w:val="24"/>
          <w:szCs w:val="24"/>
        </w:rPr>
        <w:t xml:space="preserve"> Кодекса установлен торговый сбор.</w:t>
      </w:r>
    </w:p>
    <w:p w:rsidR="009A06CA" w:rsidRPr="00850F83" w:rsidRDefault="009A06CA">
      <w:pPr>
        <w:pStyle w:val="ConsPlusNormal"/>
        <w:spacing w:before="220"/>
        <w:ind w:firstLine="540"/>
        <w:jc w:val="both"/>
        <w:rPr>
          <w:rFonts w:ascii="Times New Roman" w:hAnsi="Times New Roman" w:cs="Times New Roman"/>
          <w:sz w:val="24"/>
          <w:szCs w:val="24"/>
        </w:rPr>
      </w:pPr>
      <w:r w:rsidRPr="00850F83">
        <w:rPr>
          <w:rFonts w:ascii="Times New Roman" w:hAnsi="Times New Roman" w:cs="Times New Roman"/>
          <w:sz w:val="24"/>
          <w:szCs w:val="24"/>
        </w:rPr>
        <w:t xml:space="preserve">48. В </w:t>
      </w:r>
      <w:hyperlink w:anchor="P914">
        <w:r w:rsidRPr="00850F83">
          <w:rPr>
            <w:rFonts w:ascii="Times New Roman" w:hAnsi="Times New Roman" w:cs="Times New Roman"/>
            <w:color w:val="0000FF"/>
            <w:sz w:val="24"/>
            <w:szCs w:val="24"/>
          </w:rPr>
          <w:t>графе 1 раздела IV</w:t>
        </w:r>
      </w:hyperlink>
      <w:r w:rsidRPr="00850F83">
        <w:rPr>
          <w:rFonts w:ascii="Times New Roman" w:hAnsi="Times New Roman" w:cs="Times New Roman"/>
          <w:sz w:val="24"/>
          <w:szCs w:val="24"/>
        </w:rPr>
        <w:t xml:space="preserve"> указывается порядковый номер регистрируемой операции.</w:t>
      </w:r>
    </w:p>
    <w:p w:rsidR="009A06CA" w:rsidRPr="00850F83" w:rsidRDefault="009A06CA">
      <w:pPr>
        <w:pStyle w:val="ConsPlusNormal"/>
        <w:spacing w:before="220"/>
        <w:ind w:firstLine="540"/>
        <w:jc w:val="both"/>
        <w:rPr>
          <w:rFonts w:ascii="Times New Roman" w:hAnsi="Times New Roman" w:cs="Times New Roman"/>
          <w:sz w:val="24"/>
          <w:szCs w:val="24"/>
        </w:rPr>
      </w:pPr>
      <w:r w:rsidRPr="00850F83">
        <w:rPr>
          <w:rFonts w:ascii="Times New Roman" w:hAnsi="Times New Roman" w:cs="Times New Roman"/>
          <w:sz w:val="24"/>
          <w:szCs w:val="24"/>
        </w:rPr>
        <w:t xml:space="preserve">49. В </w:t>
      </w:r>
      <w:hyperlink w:anchor="P915">
        <w:r w:rsidRPr="00850F83">
          <w:rPr>
            <w:rFonts w:ascii="Times New Roman" w:hAnsi="Times New Roman" w:cs="Times New Roman"/>
            <w:color w:val="0000FF"/>
            <w:sz w:val="24"/>
            <w:szCs w:val="24"/>
          </w:rPr>
          <w:t>графе 2 раздела IV</w:t>
        </w:r>
      </w:hyperlink>
      <w:r w:rsidRPr="00850F83">
        <w:rPr>
          <w:rFonts w:ascii="Times New Roman" w:hAnsi="Times New Roman" w:cs="Times New Roman"/>
          <w:sz w:val="24"/>
          <w:szCs w:val="24"/>
        </w:rPr>
        <w:t xml:space="preserve"> указывается дата и номер первичного документа, на основании которого осуществлена регистрируемая операция.</w:t>
      </w:r>
    </w:p>
    <w:p w:rsidR="009A06CA" w:rsidRPr="00850F83" w:rsidRDefault="009A06CA">
      <w:pPr>
        <w:pStyle w:val="ConsPlusNormal"/>
        <w:spacing w:before="220"/>
        <w:ind w:firstLine="540"/>
        <w:jc w:val="both"/>
        <w:rPr>
          <w:rFonts w:ascii="Times New Roman" w:hAnsi="Times New Roman" w:cs="Times New Roman"/>
          <w:sz w:val="24"/>
          <w:szCs w:val="24"/>
        </w:rPr>
      </w:pPr>
      <w:r w:rsidRPr="00850F83">
        <w:rPr>
          <w:rFonts w:ascii="Times New Roman" w:hAnsi="Times New Roman" w:cs="Times New Roman"/>
          <w:sz w:val="24"/>
          <w:szCs w:val="24"/>
        </w:rPr>
        <w:t xml:space="preserve">50. В </w:t>
      </w:r>
      <w:hyperlink w:anchor="P916">
        <w:r w:rsidRPr="00850F83">
          <w:rPr>
            <w:rFonts w:ascii="Times New Roman" w:hAnsi="Times New Roman" w:cs="Times New Roman"/>
            <w:color w:val="0000FF"/>
            <w:sz w:val="24"/>
            <w:szCs w:val="24"/>
          </w:rPr>
          <w:t>графе 3 раздела IV</w:t>
        </w:r>
      </w:hyperlink>
      <w:r w:rsidRPr="00850F83">
        <w:rPr>
          <w:rFonts w:ascii="Times New Roman" w:hAnsi="Times New Roman" w:cs="Times New Roman"/>
          <w:sz w:val="24"/>
          <w:szCs w:val="24"/>
        </w:rPr>
        <w:t xml:space="preserve"> указывается период, за который произведена уплата торгового сбора.</w:t>
      </w:r>
    </w:p>
    <w:p w:rsidR="009A06CA" w:rsidRPr="00850F83" w:rsidRDefault="009A06CA">
      <w:pPr>
        <w:pStyle w:val="ConsPlusNormal"/>
        <w:spacing w:before="220"/>
        <w:ind w:firstLine="540"/>
        <w:jc w:val="both"/>
        <w:rPr>
          <w:rFonts w:ascii="Times New Roman" w:hAnsi="Times New Roman" w:cs="Times New Roman"/>
          <w:sz w:val="24"/>
          <w:szCs w:val="24"/>
        </w:rPr>
      </w:pPr>
      <w:r w:rsidRPr="00850F83">
        <w:rPr>
          <w:rFonts w:ascii="Times New Roman" w:hAnsi="Times New Roman" w:cs="Times New Roman"/>
          <w:sz w:val="24"/>
          <w:szCs w:val="24"/>
        </w:rPr>
        <w:t xml:space="preserve">51. В </w:t>
      </w:r>
      <w:hyperlink w:anchor="P917">
        <w:r w:rsidRPr="00850F83">
          <w:rPr>
            <w:rFonts w:ascii="Times New Roman" w:hAnsi="Times New Roman" w:cs="Times New Roman"/>
            <w:color w:val="0000FF"/>
            <w:sz w:val="24"/>
            <w:szCs w:val="24"/>
          </w:rPr>
          <w:t>графе 4 раздела IV</w:t>
        </w:r>
      </w:hyperlink>
      <w:r w:rsidRPr="00850F83">
        <w:rPr>
          <w:rFonts w:ascii="Times New Roman" w:hAnsi="Times New Roman" w:cs="Times New Roman"/>
          <w:sz w:val="24"/>
          <w:szCs w:val="24"/>
        </w:rPr>
        <w:t xml:space="preserve"> указывается сумма уплаченного торгового сбора.</w:t>
      </w:r>
    </w:p>
    <w:p w:rsidR="009A06CA" w:rsidRPr="00850F83" w:rsidRDefault="009A06CA">
      <w:pPr>
        <w:pStyle w:val="ConsPlusNormal"/>
        <w:jc w:val="both"/>
        <w:rPr>
          <w:rFonts w:ascii="Times New Roman" w:hAnsi="Times New Roman" w:cs="Times New Roman"/>
          <w:sz w:val="24"/>
          <w:szCs w:val="24"/>
        </w:rPr>
      </w:pPr>
    </w:p>
    <w:p w:rsidR="009A06CA" w:rsidRPr="00850F83" w:rsidRDefault="009A06CA">
      <w:pPr>
        <w:pStyle w:val="ConsPlusNormal"/>
        <w:jc w:val="both"/>
        <w:rPr>
          <w:rFonts w:ascii="Times New Roman" w:hAnsi="Times New Roman" w:cs="Times New Roman"/>
          <w:sz w:val="24"/>
          <w:szCs w:val="24"/>
        </w:rPr>
      </w:pPr>
    </w:p>
    <w:p w:rsidR="009A06CA" w:rsidRPr="00850F83" w:rsidRDefault="009A06CA">
      <w:pPr>
        <w:pStyle w:val="ConsPlusNormal"/>
        <w:jc w:val="both"/>
        <w:rPr>
          <w:rFonts w:ascii="Times New Roman" w:hAnsi="Times New Roman" w:cs="Times New Roman"/>
          <w:sz w:val="24"/>
          <w:szCs w:val="24"/>
        </w:rPr>
      </w:pPr>
    </w:p>
    <w:p w:rsidR="009A06CA" w:rsidRPr="00850F83" w:rsidRDefault="009A06CA">
      <w:pPr>
        <w:pStyle w:val="ConsPlusNormal"/>
        <w:jc w:val="both"/>
        <w:rPr>
          <w:rFonts w:ascii="Times New Roman" w:hAnsi="Times New Roman" w:cs="Times New Roman"/>
          <w:sz w:val="24"/>
          <w:szCs w:val="24"/>
        </w:rPr>
      </w:pPr>
    </w:p>
    <w:sectPr w:rsidR="009A06CA" w:rsidRPr="00850F83" w:rsidSect="001A6C10">
      <w:pgSz w:w="11905" w:h="16838"/>
      <w:pgMar w:top="1134" w:right="850" w:bottom="1134" w:left="1701" w:header="0" w:footer="0" w:gutter="0"/>
      <w:cols w:space="720"/>
      <w:titlePg/>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9A06CA"/>
    <w:rsid w:val="00017944"/>
    <w:rsid w:val="00096C9F"/>
    <w:rsid w:val="001F3BD7"/>
    <w:rsid w:val="00226525"/>
    <w:rsid w:val="002A1547"/>
    <w:rsid w:val="003519E6"/>
    <w:rsid w:val="005E0DC5"/>
    <w:rsid w:val="00850F83"/>
    <w:rsid w:val="0094222F"/>
    <w:rsid w:val="009A06CA"/>
    <w:rsid w:val="00B360CC"/>
    <w:rsid w:val="00F45CDA"/>
    <w:rsid w:val="00F7402D"/>
    <w:rsid w:val="00FB522E"/>
    <w:rsid w:val="00FE5242"/>
    <w:rsid w:val="00FF1EB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A154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9A06CA"/>
    <w:pPr>
      <w:widowControl w:val="0"/>
      <w:autoSpaceDE w:val="0"/>
      <w:autoSpaceDN w:val="0"/>
      <w:spacing w:after="0" w:line="240" w:lineRule="auto"/>
    </w:pPr>
    <w:rPr>
      <w:rFonts w:ascii="Calibri" w:eastAsiaTheme="minorEastAsia" w:hAnsi="Calibri" w:cs="Calibri"/>
      <w:lang w:eastAsia="ru-RU"/>
    </w:rPr>
  </w:style>
  <w:style w:type="paragraph" w:customStyle="1" w:styleId="ConsPlusNonformat">
    <w:name w:val="ConsPlusNonformat"/>
    <w:rsid w:val="009A06CA"/>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Title">
    <w:name w:val="ConsPlusTitle"/>
    <w:rsid w:val="009A06CA"/>
    <w:pPr>
      <w:widowControl w:val="0"/>
      <w:autoSpaceDE w:val="0"/>
      <w:autoSpaceDN w:val="0"/>
      <w:spacing w:after="0" w:line="240" w:lineRule="auto"/>
    </w:pPr>
    <w:rPr>
      <w:rFonts w:ascii="Calibri" w:eastAsiaTheme="minorEastAsia" w:hAnsi="Calibri" w:cs="Calibri"/>
      <w:b/>
      <w:lang w:eastAsia="ru-RU"/>
    </w:rPr>
  </w:style>
  <w:style w:type="paragraph" w:customStyle="1" w:styleId="ConsPlusCell">
    <w:name w:val="ConsPlusCell"/>
    <w:rsid w:val="009A06CA"/>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DocList">
    <w:name w:val="ConsPlusDocList"/>
    <w:rsid w:val="009A06CA"/>
    <w:pPr>
      <w:widowControl w:val="0"/>
      <w:autoSpaceDE w:val="0"/>
      <w:autoSpaceDN w:val="0"/>
      <w:spacing w:after="0" w:line="240" w:lineRule="auto"/>
    </w:pPr>
    <w:rPr>
      <w:rFonts w:ascii="Calibri" w:eastAsiaTheme="minorEastAsia" w:hAnsi="Calibri" w:cs="Calibri"/>
      <w:lang w:eastAsia="ru-RU"/>
    </w:rPr>
  </w:style>
  <w:style w:type="paragraph" w:customStyle="1" w:styleId="ConsPlusTitlePage">
    <w:name w:val="ConsPlusTitlePage"/>
    <w:rsid w:val="009A06CA"/>
    <w:pPr>
      <w:widowControl w:val="0"/>
      <w:autoSpaceDE w:val="0"/>
      <w:autoSpaceDN w:val="0"/>
      <w:spacing w:after="0" w:line="240" w:lineRule="auto"/>
    </w:pPr>
    <w:rPr>
      <w:rFonts w:ascii="Tahoma" w:eastAsiaTheme="minorEastAsia" w:hAnsi="Tahoma" w:cs="Tahoma"/>
      <w:sz w:val="20"/>
      <w:lang w:eastAsia="ru-RU"/>
    </w:rPr>
  </w:style>
  <w:style w:type="paragraph" w:customStyle="1" w:styleId="ConsPlusJurTerm">
    <w:name w:val="ConsPlusJurTerm"/>
    <w:rsid w:val="009A06CA"/>
    <w:pPr>
      <w:widowControl w:val="0"/>
      <w:autoSpaceDE w:val="0"/>
      <w:autoSpaceDN w:val="0"/>
      <w:spacing w:after="0" w:line="240" w:lineRule="auto"/>
    </w:pPr>
    <w:rPr>
      <w:rFonts w:ascii="Tahoma" w:eastAsiaTheme="minorEastAsia" w:hAnsi="Tahoma" w:cs="Tahoma"/>
      <w:sz w:val="26"/>
      <w:lang w:eastAsia="ru-RU"/>
    </w:rPr>
  </w:style>
  <w:style w:type="paragraph" w:customStyle="1" w:styleId="ConsPlusTextList">
    <w:name w:val="ConsPlusTextList"/>
    <w:rsid w:val="009A06CA"/>
    <w:pPr>
      <w:widowControl w:val="0"/>
      <w:autoSpaceDE w:val="0"/>
      <w:autoSpaceDN w:val="0"/>
      <w:spacing w:after="0" w:line="240" w:lineRule="auto"/>
    </w:pPr>
    <w:rPr>
      <w:rFonts w:ascii="Arial" w:eastAsiaTheme="minorEastAsia" w:hAnsi="Arial" w:cs="Arial"/>
      <w:sz w:val="20"/>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ogin.consultant.ru/link/?req=doc&amp;base=LAW&amp;n=454482&amp;dst=101834" TargetMode="External"/><Relationship Id="rId18" Type="http://schemas.openxmlformats.org/officeDocument/2006/relationships/hyperlink" Target="https://login.consultant.ru/link/?req=doc&amp;base=LAW&amp;n=454482&amp;dst=103652" TargetMode="External"/><Relationship Id="rId26" Type="http://schemas.openxmlformats.org/officeDocument/2006/relationships/hyperlink" Target="https://login.consultant.ru/link/?req=doc&amp;base=LAW&amp;n=454482&amp;dst=20691" TargetMode="External"/><Relationship Id="rId39" Type="http://schemas.openxmlformats.org/officeDocument/2006/relationships/hyperlink" Target="https://login.consultant.ru/link/?req=doc&amp;base=LAW&amp;n=454482&amp;dst=1721" TargetMode="External"/><Relationship Id="rId3" Type="http://schemas.openxmlformats.org/officeDocument/2006/relationships/webSettings" Target="webSettings.xml"/><Relationship Id="rId21" Type="http://schemas.openxmlformats.org/officeDocument/2006/relationships/hyperlink" Target="https://login.consultant.ru/link/?req=doc&amp;base=LAW&amp;n=454482&amp;dst=7905" TargetMode="External"/><Relationship Id="rId34" Type="http://schemas.openxmlformats.org/officeDocument/2006/relationships/hyperlink" Target="https://login.consultant.ru/link/?req=doc&amp;base=LAW&amp;n=454482&amp;dst=1644" TargetMode="External"/><Relationship Id="rId42" Type="http://schemas.openxmlformats.org/officeDocument/2006/relationships/hyperlink" Target="https://login.consultant.ru/link/?req=doc&amp;base=LAW&amp;n=454482&amp;dst=3353" TargetMode="External"/><Relationship Id="rId47" Type="http://schemas.openxmlformats.org/officeDocument/2006/relationships/hyperlink" Target="https://login.consultant.ru/link/?req=doc&amp;base=LAW&amp;n=454482&amp;dst=2710" TargetMode="External"/><Relationship Id="rId50" Type="http://schemas.openxmlformats.org/officeDocument/2006/relationships/hyperlink" Target="https://login.consultant.ru/link/?req=doc&amp;base=LAW&amp;n=454482&amp;dst=11398" TargetMode="External"/><Relationship Id="rId7" Type="http://schemas.openxmlformats.org/officeDocument/2006/relationships/hyperlink" Target="https://login.consultant.ru/link/?req=doc&amp;base=LAW&amp;n=454482&amp;dst=101847" TargetMode="External"/><Relationship Id="rId12" Type="http://schemas.openxmlformats.org/officeDocument/2006/relationships/hyperlink" Target="https://login.consultant.ru/link/?req=doc&amp;base=LAW&amp;n=454482&amp;dst=694" TargetMode="External"/><Relationship Id="rId17" Type="http://schemas.openxmlformats.org/officeDocument/2006/relationships/hyperlink" Target="https://login.consultant.ru/link/?req=doc&amp;base=LAW&amp;n=454482&amp;dst=103625" TargetMode="External"/><Relationship Id="rId25" Type="http://schemas.openxmlformats.org/officeDocument/2006/relationships/hyperlink" Target="https://login.consultant.ru/link/?req=doc&amp;base=LAW&amp;n=454482&amp;dst=4114" TargetMode="External"/><Relationship Id="rId33" Type="http://schemas.openxmlformats.org/officeDocument/2006/relationships/hyperlink" Target="https://login.consultant.ru/link/?req=doc&amp;base=LAW&amp;n=454482&amp;dst=3346" TargetMode="External"/><Relationship Id="rId38" Type="http://schemas.openxmlformats.org/officeDocument/2006/relationships/hyperlink" Target="https://login.consultant.ru/link/?req=doc&amp;base=LAW&amp;n=454482&amp;dst=4130" TargetMode="External"/><Relationship Id="rId46" Type="http://schemas.openxmlformats.org/officeDocument/2006/relationships/hyperlink" Target="https://login.consultant.ru/link/?req=doc&amp;base=LAW&amp;n=454482&amp;dst=283" TargetMode="External"/><Relationship Id="rId2" Type="http://schemas.openxmlformats.org/officeDocument/2006/relationships/settings" Target="settings.xml"/><Relationship Id="rId16" Type="http://schemas.openxmlformats.org/officeDocument/2006/relationships/hyperlink" Target="https://login.consultant.ru/link/?req=doc&amp;base=LAW&amp;n=454482&amp;dst=101069" TargetMode="External"/><Relationship Id="rId20" Type="http://schemas.openxmlformats.org/officeDocument/2006/relationships/hyperlink" Target="https://login.consultant.ru/link/?req=doc&amp;base=LAW&amp;n=454482&amp;dst=1678" TargetMode="External"/><Relationship Id="rId29" Type="http://schemas.openxmlformats.org/officeDocument/2006/relationships/hyperlink" Target="https://login.consultant.ru/link/?req=doc&amp;base=LAW&amp;n=454482&amp;dst=1721" TargetMode="External"/><Relationship Id="rId41" Type="http://schemas.openxmlformats.org/officeDocument/2006/relationships/hyperlink" Target="https://login.consultant.ru/link/?req=doc&amp;base=LAW&amp;n=454482&amp;dst=24148" TargetMode="External"/><Relationship Id="rId1" Type="http://schemas.openxmlformats.org/officeDocument/2006/relationships/styles" Target="styles.xml"/><Relationship Id="rId6" Type="http://schemas.openxmlformats.org/officeDocument/2006/relationships/hyperlink" Target="https://login.consultant.ru/link/?req=doc&amp;base=LAW&amp;n=454482&amp;dst=11849" TargetMode="External"/><Relationship Id="rId11" Type="http://schemas.openxmlformats.org/officeDocument/2006/relationships/hyperlink" Target="https://login.consultant.ru/link/?req=doc&amp;base=LAW&amp;n=454482&amp;dst=3296" TargetMode="External"/><Relationship Id="rId24" Type="http://schemas.openxmlformats.org/officeDocument/2006/relationships/hyperlink" Target="https://login.consultant.ru/link/?req=doc&amp;base=LAW&amp;n=454482&amp;dst=103673" TargetMode="External"/><Relationship Id="rId32" Type="http://schemas.openxmlformats.org/officeDocument/2006/relationships/hyperlink" Target="https://login.consultant.ru/link/?req=doc&amp;base=LAW&amp;n=454482&amp;dst=1676" TargetMode="External"/><Relationship Id="rId37" Type="http://schemas.openxmlformats.org/officeDocument/2006/relationships/hyperlink" Target="https://login.consultant.ru/link/?req=doc&amp;base=LAW&amp;n=454482&amp;dst=3362" TargetMode="External"/><Relationship Id="rId40" Type="http://schemas.openxmlformats.org/officeDocument/2006/relationships/hyperlink" Target="https://login.consultant.ru/link/?req=doc&amp;base=LAW&amp;n=454482&amp;dst=103572" TargetMode="External"/><Relationship Id="rId45" Type="http://schemas.openxmlformats.org/officeDocument/2006/relationships/hyperlink" Target="https://login.consultant.ru/link/?req=doc&amp;base=LAW&amp;n=454482&amp;dst=101834" TargetMode="External"/><Relationship Id="rId5" Type="http://schemas.openxmlformats.org/officeDocument/2006/relationships/hyperlink" Target="https://login.consultant.ru/link/?req=doc&amp;base=LAW&amp;n=454482&amp;dst=103614" TargetMode="External"/><Relationship Id="rId15" Type="http://schemas.openxmlformats.org/officeDocument/2006/relationships/hyperlink" Target="https://login.consultant.ru/link/?req=doc&amp;base=LAW&amp;n=454482&amp;dst=737" TargetMode="External"/><Relationship Id="rId23" Type="http://schemas.openxmlformats.org/officeDocument/2006/relationships/hyperlink" Target="https://login.consultant.ru/link/?req=doc&amp;base=LAW&amp;n=454482&amp;dst=1690" TargetMode="External"/><Relationship Id="rId28" Type="http://schemas.openxmlformats.org/officeDocument/2006/relationships/hyperlink" Target="https://login.consultant.ru/link/?req=doc&amp;base=LAW&amp;n=454482&amp;dst=4130" TargetMode="External"/><Relationship Id="rId36" Type="http://schemas.openxmlformats.org/officeDocument/2006/relationships/hyperlink" Target="https://login.consultant.ru/link/?req=doc&amp;base=LAW&amp;n=454482&amp;dst=3359" TargetMode="External"/><Relationship Id="rId49" Type="http://schemas.openxmlformats.org/officeDocument/2006/relationships/hyperlink" Target="https://login.consultant.ru/link/?req=doc&amp;base=LAW&amp;n=454482&amp;dst=3353" TargetMode="External"/><Relationship Id="rId10" Type="http://schemas.openxmlformats.org/officeDocument/2006/relationships/hyperlink" Target="https://login.consultant.ru/link/?req=doc&amp;base=LAW&amp;n=454482&amp;dst=10956" TargetMode="External"/><Relationship Id="rId19" Type="http://schemas.openxmlformats.org/officeDocument/2006/relationships/hyperlink" Target="https://login.consultant.ru/link/?req=doc&amp;base=LAW&amp;n=454482&amp;dst=3359" TargetMode="External"/><Relationship Id="rId31" Type="http://schemas.openxmlformats.org/officeDocument/2006/relationships/hyperlink" Target="https://login.consultant.ru/link/?req=doc&amp;base=LAW&amp;n=464169" TargetMode="External"/><Relationship Id="rId44" Type="http://schemas.openxmlformats.org/officeDocument/2006/relationships/hyperlink" Target="https://login.consultant.ru/link/?req=doc&amp;base=LAW&amp;n=454482&amp;dst=3354" TargetMode="External"/><Relationship Id="rId52" Type="http://schemas.openxmlformats.org/officeDocument/2006/relationships/theme" Target="theme/theme1.xml"/><Relationship Id="rId4" Type="http://schemas.openxmlformats.org/officeDocument/2006/relationships/hyperlink" Target="https://login.consultant.ru/link/?req=doc&amp;base=LAW&amp;n=471732" TargetMode="External"/><Relationship Id="rId9" Type="http://schemas.openxmlformats.org/officeDocument/2006/relationships/hyperlink" Target="https://login.consultant.ru/link/?req=doc&amp;base=LAW&amp;n=454482&amp;dst=101893" TargetMode="External"/><Relationship Id="rId14" Type="http://schemas.openxmlformats.org/officeDocument/2006/relationships/hyperlink" Target="https://login.consultant.ru/link/?req=doc&amp;base=LAW&amp;n=454482&amp;dst=101443" TargetMode="External"/><Relationship Id="rId22" Type="http://schemas.openxmlformats.org/officeDocument/2006/relationships/hyperlink" Target="https://login.consultant.ru/link/?req=doc&amp;base=LAW&amp;n=454482&amp;dst=103670" TargetMode="External"/><Relationship Id="rId27" Type="http://schemas.openxmlformats.org/officeDocument/2006/relationships/hyperlink" Target="https://login.consultant.ru/link/?req=doc&amp;base=LAW&amp;n=454482&amp;dst=1707" TargetMode="External"/><Relationship Id="rId30" Type="http://schemas.openxmlformats.org/officeDocument/2006/relationships/hyperlink" Target="https://login.consultant.ru/link/?req=doc&amp;base=LAW&amp;n=454482&amp;dst=3370" TargetMode="External"/><Relationship Id="rId35" Type="http://schemas.openxmlformats.org/officeDocument/2006/relationships/hyperlink" Target="https://login.consultant.ru/link/?req=doc&amp;base=LAW&amp;n=454482&amp;dst=3353" TargetMode="External"/><Relationship Id="rId43" Type="http://schemas.openxmlformats.org/officeDocument/2006/relationships/hyperlink" Target="https://login.consultant.ru/link/?req=doc&amp;base=LAW&amp;n=454482&amp;dst=1663" TargetMode="External"/><Relationship Id="rId48" Type="http://schemas.openxmlformats.org/officeDocument/2006/relationships/hyperlink" Target="https://login.consultant.ru/link/?req=doc&amp;base=LAW&amp;n=454482&amp;dst=283" TargetMode="External"/><Relationship Id="rId8" Type="http://schemas.openxmlformats.org/officeDocument/2006/relationships/hyperlink" Target="https://login.consultant.ru/link/?req=doc&amp;base=LAW&amp;n=454482&amp;dst=101855" TargetMode="External"/><Relationship Id="rId51"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79</TotalTime>
  <Pages>1</Pages>
  <Words>4644</Words>
  <Characters>26474</Characters>
  <Application>Microsoft Office Word</Application>
  <DocSecurity>0</DocSecurity>
  <Lines>220</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31056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AKMukhomedzhanova</dc:creator>
  <cp:lastModifiedBy>AKMukhomedzhanova</cp:lastModifiedBy>
  <cp:revision>5</cp:revision>
  <dcterms:created xsi:type="dcterms:W3CDTF">2024-04-09T06:48:00Z</dcterms:created>
  <dcterms:modified xsi:type="dcterms:W3CDTF">2024-04-10T03:28:00Z</dcterms:modified>
</cp:coreProperties>
</file>